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C598" w14:textId="24A818C1" w:rsidR="00D209F2" w:rsidRDefault="002A1CF0" w:rsidP="0025285E">
      <w:pPr>
        <w:keepNext/>
        <w:keepLines/>
        <w:spacing w:after="0" w:line="276" w:lineRule="auto"/>
        <w:ind w:firstLine="0"/>
        <w:jc w:val="center"/>
        <w:outlineLvl w:val="0"/>
        <w:rPr>
          <w:rFonts w:ascii="Tosh" w:eastAsia="Times New Roman" w:hAnsi="Tosh" w:cs="Times New Roman"/>
          <w:b/>
          <w:bCs/>
          <w:color w:val="1E1348"/>
          <w:sz w:val="28"/>
          <w:szCs w:val="28"/>
        </w:rPr>
      </w:pPr>
      <w:bookmarkStart w:id="0" w:name="_Toc536785502"/>
      <w:r>
        <w:rPr>
          <w:rFonts w:ascii="Tosh" w:eastAsia="Times New Roman" w:hAnsi="Tosh" w:cs="Times New Roman"/>
          <w:b/>
          <w:bCs/>
          <w:noProof/>
          <w:color w:val="1E1348"/>
          <w:sz w:val="28"/>
          <w:szCs w:val="28"/>
        </w:rPr>
        <w:drawing>
          <wp:anchor distT="0" distB="0" distL="114300" distR="114300" simplePos="0" relativeHeight="251658752" behindDoc="0" locked="0" layoutInCell="1" allowOverlap="1" wp14:anchorId="081DDE91" wp14:editId="21C76973">
            <wp:simplePos x="0" y="0"/>
            <wp:positionH relativeFrom="column">
              <wp:posOffset>-658495</wp:posOffset>
            </wp:positionH>
            <wp:positionV relativeFrom="paragraph">
              <wp:posOffset>-729615</wp:posOffset>
            </wp:positionV>
            <wp:extent cx="7343219" cy="10382250"/>
            <wp:effectExtent l="0" t="0" r="0" b="0"/>
            <wp:wrapNone/>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7343219" cy="10382250"/>
                    </a:xfrm>
                    <a:prstGeom prst="rect">
                      <a:avLst/>
                    </a:prstGeom>
                  </pic:spPr>
                </pic:pic>
              </a:graphicData>
            </a:graphic>
            <wp14:sizeRelH relativeFrom="margin">
              <wp14:pctWidth>0</wp14:pctWidth>
            </wp14:sizeRelH>
            <wp14:sizeRelV relativeFrom="margin">
              <wp14:pctHeight>0</wp14:pctHeight>
            </wp14:sizeRelV>
          </wp:anchor>
        </w:drawing>
      </w:r>
    </w:p>
    <w:p w14:paraId="3EA1C2FC" w14:textId="2B3829CB" w:rsidR="00D209F2" w:rsidRDefault="00D209F2">
      <w:pPr>
        <w:spacing w:after="160" w:line="259" w:lineRule="auto"/>
        <w:ind w:firstLine="0"/>
        <w:jc w:val="left"/>
        <w:rPr>
          <w:rFonts w:ascii="Tosh" w:eastAsia="Times New Roman" w:hAnsi="Tosh" w:cs="Times New Roman"/>
          <w:b/>
          <w:bCs/>
          <w:color w:val="1E1348"/>
          <w:sz w:val="28"/>
          <w:szCs w:val="28"/>
        </w:rPr>
        <w:sectPr w:rsidR="00D209F2" w:rsidSect="009E1B8F">
          <w:headerReference w:type="even" r:id="rId10"/>
          <w:headerReference w:type="default" r:id="rId11"/>
          <w:footerReference w:type="even" r:id="rId12"/>
          <w:footerReference w:type="default" r:id="rId13"/>
          <w:headerReference w:type="first" r:id="rId14"/>
          <w:footerReference w:type="first" r:id="rId15"/>
          <w:pgSz w:w="11906" w:h="16838" w:code="9"/>
          <w:pgMar w:top="1134" w:right="1247" w:bottom="709" w:left="1247" w:header="567" w:footer="646" w:gutter="0"/>
          <w:cols w:space="708"/>
          <w:docGrid w:linePitch="360"/>
        </w:sectPr>
      </w:pPr>
      <w:r>
        <w:rPr>
          <w:rFonts w:ascii="Tosh" w:eastAsia="Times New Roman" w:hAnsi="Tosh" w:cs="Times New Roman"/>
          <w:b/>
          <w:bCs/>
          <w:color w:val="1E1348"/>
          <w:sz w:val="28"/>
          <w:szCs w:val="28"/>
        </w:rPr>
        <w:br w:type="page"/>
      </w:r>
    </w:p>
    <w:p w14:paraId="69ACA378" w14:textId="77777777" w:rsidR="00123637" w:rsidRDefault="00123637" w:rsidP="0025285E">
      <w:pPr>
        <w:keepNext/>
        <w:keepLines/>
        <w:spacing w:after="0" w:line="276" w:lineRule="auto"/>
        <w:ind w:firstLine="0"/>
        <w:jc w:val="center"/>
        <w:outlineLvl w:val="0"/>
        <w:rPr>
          <w:rFonts w:ascii="Tosh" w:eastAsia="Times New Roman" w:hAnsi="Tosh" w:cs="Times New Roman"/>
          <w:b/>
          <w:bCs/>
          <w:color w:val="1E1348"/>
          <w:sz w:val="28"/>
          <w:szCs w:val="28"/>
        </w:rPr>
      </w:pPr>
    </w:p>
    <w:p w14:paraId="55402870" w14:textId="7721E073" w:rsidR="00E02590" w:rsidRDefault="00B27366" w:rsidP="0025285E">
      <w:pPr>
        <w:keepNext/>
        <w:keepLines/>
        <w:spacing w:after="0" w:line="276" w:lineRule="auto"/>
        <w:ind w:firstLine="0"/>
        <w:jc w:val="center"/>
        <w:outlineLvl w:val="0"/>
        <w:rPr>
          <w:rFonts w:ascii="Tosh" w:eastAsia="Times New Roman" w:hAnsi="Tosh" w:cs="Times New Roman"/>
          <w:b/>
          <w:bCs/>
          <w:color w:val="1E1348"/>
          <w:sz w:val="28"/>
          <w:szCs w:val="28"/>
        </w:rPr>
      </w:pPr>
      <w:r w:rsidRPr="0021074D">
        <w:rPr>
          <w:rFonts w:ascii="Tosh" w:eastAsia="Times New Roman" w:hAnsi="Tosh" w:cs="Times New Roman"/>
          <w:b/>
          <w:bCs/>
          <w:color w:val="1E1348"/>
          <w:sz w:val="28"/>
          <w:szCs w:val="28"/>
        </w:rPr>
        <w:t>Consultation</w:t>
      </w:r>
      <w:r w:rsidR="00E82D8A">
        <w:rPr>
          <w:rFonts w:ascii="Tosh" w:eastAsia="Times New Roman" w:hAnsi="Tosh" w:cs="Times New Roman"/>
          <w:b/>
          <w:bCs/>
          <w:color w:val="1E1348"/>
          <w:sz w:val="28"/>
          <w:szCs w:val="28"/>
        </w:rPr>
        <w:t xml:space="preserve"> </w:t>
      </w:r>
      <w:r w:rsidR="00FB0B52">
        <w:rPr>
          <w:rFonts w:ascii="Tosh" w:eastAsia="Times New Roman" w:hAnsi="Tosh" w:cs="Times New Roman"/>
          <w:b/>
          <w:bCs/>
          <w:color w:val="1E1348"/>
          <w:sz w:val="28"/>
          <w:szCs w:val="28"/>
        </w:rPr>
        <w:t xml:space="preserve">publique </w:t>
      </w:r>
      <w:r w:rsidR="00E82D8A">
        <w:rPr>
          <w:rFonts w:ascii="Tosh" w:eastAsia="Times New Roman" w:hAnsi="Tosh" w:cs="Times New Roman"/>
          <w:b/>
          <w:bCs/>
          <w:color w:val="1E1348"/>
          <w:sz w:val="28"/>
          <w:szCs w:val="28"/>
        </w:rPr>
        <w:t>sur l’accè</w:t>
      </w:r>
      <w:r w:rsidR="00B357BC">
        <w:rPr>
          <w:rFonts w:ascii="Tosh" w:eastAsia="Times New Roman" w:hAnsi="Tosh" w:cs="Times New Roman"/>
          <w:b/>
          <w:bCs/>
          <w:color w:val="1E1348"/>
          <w:sz w:val="28"/>
          <w:szCs w:val="28"/>
        </w:rPr>
        <w:t>s a</w:t>
      </w:r>
      <w:r>
        <w:rPr>
          <w:rFonts w:ascii="Tosh" w:eastAsia="Times New Roman" w:hAnsi="Tosh" w:cs="Times New Roman"/>
          <w:b/>
          <w:bCs/>
          <w:color w:val="1E1348"/>
          <w:sz w:val="28"/>
          <w:szCs w:val="28"/>
        </w:rPr>
        <w:t>ux données</w:t>
      </w:r>
    </w:p>
    <w:p w14:paraId="3B84F68E" w14:textId="5A49D469" w:rsidR="00B357BC" w:rsidRPr="00B357BC" w:rsidRDefault="00B357BC" w:rsidP="0025285E">
      <w:pPr>
        <w:keepNext/>
        <w:keepLines/>
        <w:spacing w:after="0" w:line="276" w:lineRule="auto"/>
        <w:ind w:firstLine="0"/>
        <w:jc w:val="center"/>
        <w:outlineLvl w:val="0"/>
        <w:rPr>
          <w:rFonts w:ascii="Tosh" w:eastAsia="Times New Roman" w:hAnsi="Tosh" w:cs="Times New Roman"/>
          <w:b/>
          <w:bCs/>
          <w:color w:val="1E1348"/>
          <w:sz w:val="28"/>
          <w:szCs w:val="28"/>
        </w:rPr>
      </w:pPr>
      <w:proofErr w:type="gramStart"/>
      <w:r>
        <w:rPr>
          <w:rFonts w:ascii="Tosh" w:eastAsia="Times New Roman" w:hAnsi="Tosh" w:cs="Times New Roman"/>
          <w:b/>
          <w:bCs/>
          <w:color w:val="1E1348"/>
          <w:sz w:val="28"/>
          <w:szCs w:val="28"/>
        </w:rPr>
        <w:t>des</w:t>
      </w:r>
      <w:proofErr w:type="gramEnd"/>
      <w:r>
        <w:rPr>
          <w:rFonts w:ascii="Tosh" w:eastAsia="Times New Roman" w:hAnsi="Tosh" w:cs="Times New Roman"/>
          <w:b/>
          <w:bCs/>
          <w:color w:val="1E1348"/>
          <w:sz w:val="28"/>
          <w:szCs w:val="28"/>
        </w:rPr>
        <w:t xml:space="preserve"> plateformes en ligne pour la recherche</w:t>
      </w:r>
    </w:p>
    <w:bookmarkEnd w:id="0"/>
    <w:p w14:paraId="0A637FE6" w14:textId="77777777" w:rsidR="00272C30" w:rsidRDefault="00272C30" w:rsidP="0025285E">
      <w:pPr>
        <w:pStyle w:val="Titre"/>
      </w:pPr>
    </w:p>
    <w:p w14:paraId="4B7A3007" w14:textId="14DD92EF" w:rsidR="00AB06FB" w:rsidRDefault="00AB06FB" w:rsidP="00AB06FB">
      <w:pPr>
        <w:pStyle w:val="Paragraphedeliste"/>
        <w:numPr>
          <w:ilvl w:val="0"/>
          <w:numId w:val="17"/>
        </w:numPr>
        <w:rPr>
          <w:rFonts w:cs="Times New Roman"/>
          <w:b/>
          <w:color w:val="74C9E3"/>
          <w:spacing w:val="5"/>
          <w:kern w:val="28"/>
          <w:sz w:val="24"/>
          <w:szCs w:val="24"/>
        </w:rPr>
      </w:pPr>
      <w:r w:rsidRPr="00AB06FB">
        <w:rPr>
          <w:rFonts w:cs="Times New Roman"/>
          <w:b/>
          <w:color w:val="74C9E3"/>
          <w:spacing w:val="5"/>
          <w:kern w:val="28"/>
          <w:sz w:val="24"/>
          <w:szCs w:val="24"/>
        </w:rPr>
        <w:t>L’accès aux données des plateformes pour la recherche : un enjeu central dans un monde en transformation</w:t>
      </w:r>
    </w:p>
    <w:p w14:paraId="2020E463" w14:textId="77777777" w:rsidR="00AD22C9" w:rsidRPr="00AB06FB" w:rsidRDefault="00AD22C9" w:rsidP="005E5F4D">
      <w:pPr>
        <w:pStyle w:val="Paragraphedeliste"/>
        <w:ind w:left="720"/>
        <w:rPr>
          <w:rFonts w:cs="Times New Roman"/>
          <w:b/>
          <w:color w:val="74C9E3"/>
          <w:spacing w:val="5"/>
          <w:kern w:val="28"/>
          <w:sz w:val="24"/>
          <w:szCs w:val="24"/>
        </w:rPr>
      </w:pPr>
    </w:p>
    <w:p w14:paraId="52F9F528" w14:textId="6C87BB5C" w:rsidR="0066604D" w:rsidRPr="00B8786D" w:rsidRDefault="00114381" w:rsidP="002D316F">
      <w:pPr>
        <w:pStyle w:val="Sansinterligne"/>
        <w:jc w:val="both"/>
      </w:pPr>
      <w:r w:rsidRPr="00B8786D">
        <w:t xml:space="preserve">Les </w:t>
      </w:r>
      <w:r w:rsidR="00AB06FB">
        <w:t>évolutions</w:t>
      </w:r>
      <w:r w:rsidR="00AB06FB" w:rsidRPr="00B8786D">
        <w:t xml:space="preserve"> </w:t>
      </w:r>
      <w:r w:rsidRPr="00B8786D">
        <w:t>récentes de</w:t>
      </w:r>
      <w:r w:rsidR="0094117C" w:rsidRPr="00B8786D">
        <w:t>s</w:t>
      </w:r>
      <w:r w:rsidR="00660D11">
        <w:t xml:space="preserve"> </w:t>
      </w:r>
      <w:r w:rsidRPr="00B8786D">
        <w:t xml:space="preserve">réseaux sociaux et </w:t>
      </w:r>
      <w:r w:rsidR="00130A70">
        <w:t xml:space="preserve">des </w:t>
      </w:r>
      <w:r w:rsidR="00130A70" w:rsidRPr="00A57EFA">
        <w:t xml:space="preserve">usages </w:t>
      </w:r>
      <w:r w:rsidRPr="00B8786D">
        <w:t>en ligne</w:t>
      </w:r>
      <w:r w:rsidR="0094117C" w:rsidRPr="00B8786D">
        <w:t> </w:t>
      </w:r>
      <w:r w:rsidR="00B46A46">
        <w:t xml:space="preserve">redéfinissent </w:t>
      </w:r>
      <w:r w:rsidR="00AB06FB">
        <w:t xml:space="preserve">nos modes d’accès à l’information </w:t>
      </w:r>
    </w:p>
    <w:p w14:paraId="2E9759A1" w14:textId="777E2EEF" w:rsidR="005971B5" w:rsidRPr="0081400F" w:rsidRDefault="008D3A38" w:rsidP="00150281">
      <w:pPr>
        <w:spacing w:after="160" w:line="276" w:lineRule="auto"/>
        <w:ind w:firstLine="0"/>
        <w:rPr>
          <w:bCs/>
          <w:szCs w:val="20"/>
        </w:rPr>
      </w:pPr>
      <w:r w:rsidRPr="0081400F">
        <w:rPr>
          <w:b/>
          <w:bCs/>
          <w:szCs w:val="20"/>
        </w:rPr>
        <w:t>L</w:t>
      </w:r>
      <w:r w:rsidR="005971B5" w:rsidRPr="0081400F">
        <w:rPr>
          <w:b/>
          <w:bCs/>
          <w:szCs w:val="20"/>
        </w:rPr>
        <w:t>es</w:t>
      </w:r>
      <w:r w:rsidR="00835522" w:rsidRPr="0081400F">
        <w:rPr>
          <w:b/>
          <w:bCs/>
          <w:szCs w:val="20"/>
        </w:rPr>
        <w:t xml:space="preserve"> </w:t>
      </w:r>
      <w:r w:rsidRPr="0081400F">
        <w:rPr>
          <w:b/>
          <w:bCs/>
          <w:szCs w:val="20"/>
        </w:rPr>
        <w:t xml:space="preserve">moteurs de recherche, les </w:t>
      </w:r>
      <w:r w:rsidR="00F53C19" w:rsidRPr="0081400F">
        <w:rPr>
          <w:b/>
          <w:bCs/>
          <w:szCs w:val="20"/>
        </w:rPr>
        <w:t xml:space="preserve">plateformes </w:t>
      </w:r>
      <w:r w:rsidRPr="0081400F">
        <w:rPr>
          <w:b/>
          <w:bCs/>
          <w:szCs w:val="20"/>
        </w:rPr>
        <w:t xml:space="preserve">de partage de vidéos et </w:t>
      </w:r>
      <w:r w:rsidR="00F53C19" w:rsidRPr="0081400F">
        <w:rPr>
          <w:b/>
          <w:bCs/>
          <w:szCs w:val="20"/>
        </w:rPr>
        <w:t xml:space="preserve">les </w:t>
      </w:r>
      <w:r w:rsidR="00835522" w:rsidRPr="0081400F">
        <w:rPr>
          <w:b/>
          <w:bCs/>
          <w:szCs w:val="20"/>
        </w:rPr>
        <w:t>réseaux sociaux redéfinissent la façon dont les contenus, notamment d’information,</w:t>
      </w:r>
      <w:r w:rsidR="00AF7310" w:rsidRPr="0081400F">
        <w:rPr>
          <w:b/>
          <w:bCs/>
          <w:szCs w:val="20"/>
        </w:rPr>
        <w:t xml:space="preserve"> sont </w:t>
      </w:r>
      <w:r w:rsidR="00835522" w:rsidRPr="0081400F">
        <w:rPr>
          <w:b/>
          <w:bCs/>
          <w:szCs w:val="20"/>
        </w:rPr>
        <w:t xml:space="preserve">consommés </w:t>
      </w:r>
      <w:r w:rsidR="00AF7310" w:rsidRPr="0081400F">
        <w:rPr>
          <w:b/>
          <w:bCs/>
          <w:szCs w:val="20"/>
        </w:rPr>
        <w:t>et</w:t>
      </w:r>
      <w:r w:rsidR="00835522" w:rsidRPr="0081400F">
        <w:rPr>
          <w:b/>
          <w:bCs/>
          <w:szCs w:val="20"/>
        </w:rPr>
        <w:t xml:space="preserve"> partagés</w:t>
      </w:r>
      <w:r w:rsidR="00114381" w:rsidRPr="0081400F">
        <w:rPr>
          <w:bCs/>
          <w:szCs w:val="20"/>
        </w:rPr>
        <w:t>.</w:t>
      </w:r>
    </w:p>
    <w:p w14:paraId="205739EA" w14:textId="10B5D5F6" w:rsidR="005971B5" w:rsidRPr="0081400F" w:rsidRDefault="00B95271" w:rsidP="00150281">
      <w:pPr>
        <w:spacing w:after="160" w:line="276" w:lineRule="auto"/>
        <w:ind w:firstLine="0"/>
        <w:rPr>
          <w:bCs/>
          <w:szCs w:val="20"/>
        </w:rPr>
      </w:pPr>
      <w:r w:rsidRPr="0081400F">
        <w:rPr>
          <w:bCs/>
          <w:szCs w:val="20"/>
        </w:rPr>
        <w:t>Ces sources d’</w:t>
      </w:r>
      <w:r w:rsidR="00AF7310" w:rsidRPr="0081400F">
        <w:rPr>
          <w:bCs/>
          <w:szCs w:val="20"/>
        </w:rPr>
        <w:t xml:space="preserve">innovation </w:t>
      </w:r>
      <w:r w:rsidR="00E9078E" w:rsidRPr="0081400F">
        <w:rPr>
          <w:bCs/>
          <w:szCs w:val="20"/>
        </w:rPr>
        <w:t>ont</w:t>
      </w:r>
      <w:r w:rsidR="005971B5" w:rsidRPr="0081400F">
        <w:rPr>
          <w:bCs/>
          <w:szCs w:val="20"/>
        </w:rPr>
        <w:t xml:space="preserve"> </w:t>
      </w:r>
      <w:r w:rsidR="008D3A38" w:rsidRPr="0081400F">
        <w:rPr>
          <w:bCs/>
          <w:szCs w:val="20"/>
        </w:rPr>
        <w:t xml:space="preserve">débouché sur </w:t>
      </w:r>
      <w:r w:rsidR="008D208A" w:rsidRPr="0081400F">
        <w:rPr>
          <w:bCs/>
          <w:szCs w:val="20"/>
        </w:rPr>
        <w:t xml:space="preserve">de </w:t>
      </w:r>
      <w:r w:rsidR="008D208A" w:rsidRPr="0081400F">
        <w:rPr>
          <w:b/>
          <w:bCs/>
          <w:szCs w:val="20"/>
        </w:rPr>
        <w:t xml:space="preserve">nouvelles </w:t>
      </w:r>
      <w:r w:rsidRPr="0081400F">
        <w:rPr>
          <w:b/>
          <w:bCs/>
          <w:szCs w:val="20"/>
        </w:rPr>
        <w:t xml:space="preserve">voies </w:t>
      </w:r>
      <w:r w:rsidR="00AF7310" w:rsidRPr="0081400F">
        <w:rPr>
          <w:b/>
          <w:bCs/>
          <w:szCs w:val="20"/>
        </w:rPr>
        <w:t>d’expression e</w:t>
      </w:r>
      <w:r w:rsidR="008D208A" w:rsidRPr="0081400F">
        <w:rPr>
          <w:b/>
          <w:bCs/>
          <w:szCs w:val="20"/>
        </w:rPr>
        <w:t>t</w:t>
      </w:r>
      <w:r w:rsidR="00AF7310" w:rsidRPr="0081400F">
        <w:rPr>
          <w:b/>
          <w:bCs/>
          <w:szCs w:val="20"/>
        </w:rPr>
        <w:t xml:space="preserve"> </w:t>
      </w:r>
      <w:r w:rsidR="008D3A38" w:rsidRPr="0081400F">
        <w:rPr>
          <w:b/>
          <w:bCs/>
          <w:szCs w:val="20"/>
        </w:rPr>
        <w:t>ont accéléré certaines formes de participation citoyenne</w:t>
      </w:r>
      <w:r w:rsidR="00AB252C" w:rsidRPr="0081400F">
        <w:rPr>
          <w:bCs/>
          <w:szCs w:val="20"/>
        </w:rPr>
        <w:t>. T</w:t>
      </w:r>
      <w:r w:rsidR="000D4296" w:rsidRPr="0081400F">
        <w:rPr>
          <w:bCs/>
          <w:szCs w:val="20"/>
        </w:rPr>
        <w:t>outefois,</w:t>
      </w:r>
      <w:r w:rsidR="008D208A" w:rsidRPr="0081400F">
        <w:rPr>
          <w:bCs/>
          <w:szCs w:val="20"/>
        </w:rPr>
        <w:t xml:space="preserve"> </w:t>
      </w:r>
      <w:r w:rsidR="005971B5" w:rsidRPr="0081400F">
        <w:rPr>
          <w:bCs/>
          <w:szCs w:val="20"/>
        </w:rPr>
        <w:t xml:space="preserve">elles peuvent également </w:t>
      </w:r>
      <w:r w:rsidR="007C6A3F" w:rsidRPr="0081400F">
        <w:rPr>
          <w:bCs/>
          <w:szCs w:val="20"/>
        </w:rPr>
        <w:t>être</w:t>
      </w:r>
      <w:r w:rsidR="005971B5" w:rsidRPr="0081400F">
        <w:rPr>
          <w:bCs/>
          <w:szCs w:val="20"/>
        </w:rPr>
        <w:t xml:space="preserve"> </w:t>
      </w:r>
      <w:r w:rsidR="00B46A46" w:rsidRPr="0081400F">
        <w:rPr>
          <w:bCs/>
          <w:szCs w:val="20"/>
        </w:rPr>
        <w:t>l’objet de détournements et dérives</w:t>
      </w:r>
      <w:r w:rsidR="005971B5" w:rsidRPr="0081400F">
        <w:rPr>
          <w:rStyle w:val="Marquedecommentaire"/>
          <w:sz w:val="20"/>
          <w:szCs w:val="20"/>
        </w:rPr>
        <w:t xml:space="preserve">. </w:t>
      </w:r>
      <w:r w:rsidR="00B46A46" w:rsidRPr="0081400F">
        <w:rPr>
          <w:rStyle w:val="Marquedecommentaire"/>
          <w:sz w:val="20"/>
          <w:szCs w:val="20"/>
        </w:rPr>
        <w:t>Parmi celles</w:t>
      </w:r>
      <w:r w:rsidR="005971B5" w:rsidRPr="0081400F">
        <w:rPr>
          <w:rStyle w:val="Marquedecommentaire"/>
          <w:sz w:val="20"/>
          <w:szCs w:val="20"/>
        </w:rPr>
        <w:t>-ci, on compte notamment les</w:t>
      </w:r>
      <w:r w:rsidR="00AF7310" w:rsidRPr="0081400F">
        <w:rPr>
          <w:bCs/>
          <w:szCs w:val="20"/>
        </w:rPr>
        <w:t xml:space="preserve"> phénomènes de manipulation de l’information </w:t>
      </w:r>
      <w:r w:rsidR="005971B5" w:rsidRPr="0081400F">
        <w:rPr>
          <w:bCs/>
          <w:szCs w:val="20"/>
        </w:rPr>
        <w:t>ou</w:t>
      </w:r>
      <w:r w:rsidR="00AF7310" w:rsidRPr="0081400F">
        <w:rPr>
          <w:bCs/>
          <w:szCs w:val="20"/>
        </w:rPr>
        <w:t xml:space="preserve"> de haine en ligne.</w:t>
      </w:r>
    </w:p>
    <w:p w14:paraId="21C5FEF8" w14:textId="2ADDEFAC" w:rsidR="00C33C21" w:rsidRPr="0081400F" w:rsidRDefault="00F53C19" w:rsidP="00150281">
      <w:pPr>
        <w:spacing w:after="160" w:line="276" w:lineRule="auto"/>
        <w:ind w:firstLine="0"/>
        <w:rPr>
          <w:szCs w:val="20"/>
        </w:rPr>
      </w:pPr>
      <w:r w:rsidRPr="0081400F">
        <w:rPr>
          <w:b/>
          <w:bCs/>
          <w:szCs w:val="20"/>
        </w:rPr>
        <w:t>L’environnement informationnel actuel ne se définit ainsi plus par l’addition de secteurs dont les frontières seraient hermétiques</w:t>
      </w:r>
      <w:r w:rsidRPr="0081400F">
        <w:rPr>
          <w:szCs w:val="20"/>
        </w:rPr>
        <w:t xml:space="preserve"> : audiovisuel et numérique ; médias traditionnels (télévision, radio, presse) et nouveaux services de consommation de contenus (réseaux sociaux, applications) ; modes de réception historiques et terminaux de demain ; médias nationaux, européens et internationaux. Les recoupements sont </w:t>
      </w:r>
      <w:r w:rsidR="008D3A38" w:rsidRPr="0081400F">
        <w:rPr>
          <w:szCs w:val="20"/>
        </w:rPr>
        <w:t xml:space="preserve">au contraire désormais </w:t>
      </w:r>
      <w:r w:rsidRPr="0081400F">
        <w:rPr>
          <w:szCs w:val="20"/>
        </w:rPr>
        <w:t>de plus en plus importants</w:t>
      </w:r>
      <w:r w:rsidR="00A54113" w:rsidRPr="0081400F">
        <w:rPr>
          <w:szCs w:val="20"/>
        </w:rPr>
        <w:t xml:space="preserve">. Ils </w:t>
      </w:r>
      <w:r w:rsidRPr="0081400F">
        <w:rPr>
          <w:szCs w:val="20"/>
        </w:rPr>
        <w:t>donn</w:t>
      </w:r>
      <w:r w:rsidR="00C33C21" w:rsidRPr="0081400F">
        <w:rPr>
          <w:szCs w:val="20"/>
        </w:rPr>
        <w:t xml:space="preserve">ent lieu à des </w:t>
      </w:r>
      <w:r w:rsidR="00B95271" w:rsidRPr="0081400F">
        <w:rPr>
          <w:szCs w:val="20"/>
        </w:rPr>
        <w:t xml:space="preserve">phénomènes de redistribution des </w:t>
      </w:r>
      <w:r w:rsidR="000D4296" w:rsidRPr="0081400F">
        <w:rPr>
          <w:szCs w:val="20"/>
        </w:rPr>
        <w:t xml:space="preserve">temps d’attention </w:t>
      </w:r>
      <w:r w:rsidR="00B95271" w:rsidRPr="0081400F">
        <w:rPr>
          <w:szCs w:val="20"/>
        </w:rPr>
        <w:t xml:space="preserve">consacrés </w:t>
      </w:r>
      <w:r w:rsidR="000D4296" w:rsidRPr="0081400F">
        <w:rPr>
          <w:szCs w:val="20"/>
        </w:rPr>
        <w:t xml:space="preserve">aux médias et </w:t>
      </w:r>
      <w:r w:rsidR="007B0DD2" w:rsidRPr="0081400F">
        <w:rPr>
          <w:szCs w:val="20"/>
        </w:rPr>
        <w:t>des</w:t>
      </w:r>
      <w:r w:rsidR="000D4296" w:rsidRPr="0081400F">
        <w:rPr>
          <w:szCs w:val="20"/>
        </w:rPr>
        <w:t xml:space="preserve"> sources choisies, </w:t>
      </w:r>
      <w:r w:rsidR="00C33C21" w:rsidRPr="0081400F">
        <w:rPr>
          <w:szCs w:val="20"/>
        </w:rPr>
        <w:t xml:space="preserve">qui renforcent le </w:t>
      </w:r>
      <w:r w:rsidR="00C33C21" w:rsidRPr="0081400F">
        <w:rPr>
          <w:b/>
          <w:szCs w:val="20"/>
        </w:rPr>
        <w:t>rôle</w:t>
      </w:r>
      <w:r w:rsidR="00C33C21" w:rsidRPr="0081400F">
        <w:rPr>
          <w:szCs w:val="20"/>
        </w:rPr>
        <w:t xml:space="preserve"> </w:t>
      </w:r>
      <w:r w:rsidR="00C33C21" w:rsidRPr="0081400F">
        <w:rPr>
          <w:rFonts w:eastAsia="Calibri"/>
          <w:b/>
          <w:bCs/>
          <w:szCs w:val="20"/>
        </w:rPr>
        <w:t xml:space="preserve">structurant et croissant </w:t>
      </w:r>
      <w:r w:rsidR="008D3A38" w:rsidRPr="0081400F">
        <w:rPr>
          <w:rFonts w:eastAsia="Calibri"/>
          <w:b/>
          <w:bCs/>
          <w:szCs w:val="20"/>
        </w:rPr>
        <w:t xml:space="preserve">d’internet </w:t>
      </w:r>
      <w:r w:rsidR="00C33C21" w:rsidRPr="0081400F">
        <w:rPr>
          <w:b/>
          <w:szCs w:val="20"/>
        </w:rPr>
        <w:t>dans l’accès à l’information</w:t>
      </w:r>
      <w:r w:rsidR="00B95271" w:rsidRPr="0081400F">
        <w:rPr>
          <w:szCs w:val="20"/>
        </w:rPr>
        <w:t xml:space="preserve">. </w:t>
      </w:r>
      <w:r w:rsidR="00B95271" w:rsidRPr="0081400F">
        <w:rPr>
          <w:b/>
          <w:szCs w:val="20"/>
        </w:rPr>
        <w:t>L</w:t>
      </w:r>
      <w:r w:rsidR="00A54113" w:rsidRPr="0081400F">
        <w:rPr>
          <w:rFonts w:eastAsia="Calibri"/>
          <w:b/>
          <w:bCs/>
          <w:szCs w:val="20"/>
        </w:rPr>
        <w:t xml:space="preserve">es </w:t>
      </w:r>
      <w:r w:rsidRPr="0081400F">
        <w:rPr>
          <w:rFonts w:eastAsia="Calibri"/>
          <w:b/>
          <w:bCs/>
          <w:szCs w:val="20"/>
        </w:rPr>
        <w:t xml:space="preserve">usages </w:t>
      </w:r>
      <w:r w:rsidR="008D3A38" w:rsidRPr="0081400F">
        <w:rPr>
          <w:rFonts w:eastAsia="Calibri"/>
          <w:b/>
          <w:bCs/>
          <w:szCs w:val="20"/>
        </w:rPr>
        <w:t xml:space="preserve">sur internet </w:t>
      </w:r>
      <w:r w:rsidRPr="0081400F">
        <w:rPr>
          <w:rFonts w:eastAsia="Calibri"/>
          <w:b/>
          <w:bCs/>
          <w:szCs w:val="20"/>
        </w:rPr>
        <w:t xml:space="preserve">rivalisent </w:t>
      </w:r>
      <w:r w:rsidR="00AB252C" w:rsidRPr="0081400F">
        <w:rPr>
          <w:rFonts w:eastAsia="Calibri"/>
          <w:b/>
          <w:bCs/>
          <w:szCs w:val="20"/>
        </w:rPr>
        <w:t xml:space="preserve">à présent </w:t>
      </w:r>
      <w:r w:rsidRPr="0081400F">
        <w:rPr>
          <w:rFonts w:eastAsia="Calibri"/>
          <w:b/>
          <w:bCs/>
          <w:szCs w:val="20"/>
        </w:rPr>
        <w:t>avec ceux des médias traditionnels</w:t>
      </w:r>
      <w:r w:rsidRPr="0081400F">
        <w:rPr>
          <w:rStyle w:val="Appelnotedebasdep"/>
          <w:rFonts w:eastAsia="Calibri"/>
          <w:bCs/>
          <w:szCs w:val="20"/>
        </w:rPr>
        <w:footnoteReference w:id="2"/>
      </w:r>
      <w:r w:rsidRPr="0081400F">
        <w:rPr>
          <w:rFonts w:eastAsia="Calibri"/>
          <w:szCs w:val="20"/>
        </w:rPr>
        <w:t xml:space="preserve">. </w:t>
      </w:r>
    </w:p>
    <w:p w14:paraId="40F021F1" w14:textId="5752DECF" w:rsidR="0018786B" w:rsidRPr="0018786B" w:rsidRDefault="0018786B" w:rsidP="00150281">
      <w:pPr>
        <w:spacing w:after="160" w:line="276" w:lineRule="auto"/>
        <w:ind w:firstLine="0"/>
        <w:rPr>
          <w:rFonts w:eastAsia="Calibri"/>
          <w:szCs w:val="20"/>
        </w:rPr>
      </w:pPr>
      <w:r>
        <w:rPr>
          <w:rFonts w:eastAsia="Calibri"/>
          <w:b/>
          <w:bCs/>
          <w:szCs w:val="20"/>
        </w:rPr>
        <w:t xml:space="preserve">À </w:t>
      </w:r>
      <w:r w:rsidR="00F53C19" w:rsidRPr="0081400F">
        <w:rPr>
          <w:rFonts w:eastAsia="Calibri"/>
          <w:b/>
          <w:bCs/>
          <w:szCs w:val="20"/>
        </w:rPr>
        <w:t>ce rôle d’accès à l’information s’ajoute également un effet d’internet en général, et des réseaux sociaux en particulier, sur la formation des opinions</w:t>
      </w:r>
      <w:r w:rsidR="00F53C19" w:rsidRPr="0081400F">
        <w:rPr>
          <w:rFonts w:eastAsia="Calibri"/>
          <w:szCs w:val="20"/>
        </w:rPr>
        <w:t xml:space="preserve">. </w:t>
      </w:r>
      <w:r w:rsidR="008D3A38" w:rsidRPr="0081400F">
        <w:rPr>
          <w:rFonts w:eastAsia="Calibri"/>
          <w:bCs/>
          <w:szCs w:val="20"/>
        </w:rPr>
        <w:t xml:space="preserve">Une exposition renforcée </w:t>
      </w:r>
      <w:r w:rsidR="00F53C19" w:rsidRPr="0081400F">
        <w:rPr>
          <w:rFonts w:eastAsia="Calibri"/>
          <w:bCs/>
          <w:szCs w:val="20"/>
        </w:rPr>
        <w:t xml:space="preserve">à des contenus proches ou similaires aux opinions </w:t>
      </w:r>
      <w:r w:rsidR="008D3A38" w:rsidRPr="0081400F">
        <w:rPr>
          <w:rFonts w:eastAsia="Calibri"/>
          <w:bCs/>
          <w:szCs w:val="20"/>
        </w:rPr>
        <w:t xml:space="preserve">connues </w:t>
      </w:r>
      <w:r w:rsidR="00F53C19" w:rsidRPr="0081400F">
        <w:rPr>
          <w:rFonts w:eastAsia="Calibri"/>
          <w:bCs/>
          <w:szCs w:val="20"/>
        </w:rPr>
        <w:t xml:space="preserve">des utilisateurs </w:t>
      </w:r>
      <w:r w:rsidR="008D3A38" w:rsidRPr="0081400F">
        <w:rPr>
          <w:rFonts w:eastAsia="Calibri"/>
          <w:bCs/>
          <w:szCs w:val="20"/>
        </w:rPr>
        <w:t xml:space="preserve">constitue par exemple </w:t>
      </w:r>
      <w:r w:rsidR="00F53C19" w:rsidRPr="0081400F">
        <w:rPr>
          <w:rFonts w:eastAsia="Calibri"/>
          <w:bCs/>
          <w:szCs w:val="20"/>
        </w:rPr>
        <w:t>l’une des caractéristiques principales des fils d’actualité sur les réseaux sociaux</w:t>
      </w:r>
      <w:r w:rsidR="00F53C19" w:rsidRPr="0081400F">
        <w:rPr>
          <w:rFonts w:eastAsia="Calibri"/>
          <w:szCs w:val="20"/>
        </w:rPr>
        <w:t>.</w:t>
      </w:r>
    </w:p>
    <w:p w14:paraId="7479921A" w14:textId="7E5CF52F" w:rsidR="003D7DBA" w:rsidRPr="00150281" w:rsidRDefault="00B46A46" w:rsidP="00150281">
      <w:pPr>
        <w:pStyle w:val="Sansinterligne"/>
      </w:pPr>
      <w:r>
        <w:t xml:space="preserve"> </w:t>
      </w:r>
      <w:r w:rsidR="00183136" w:rsidRPr="00150281">
        <w:t xml:space="preserve">Le monde de la recherche </w:t>
      </w:r>
      <w:r>
        <w:t>a</w:t>
      </w:r>
      <w:r w:rsidR="00183136" w:rsidRPr="00150281">
        <w:t xml:space="preserve"> un rôle déterminant</w:t>
      </w:r>
      <w:r>
        <w:t xml:space="preserve"> à jouer</w:t>
      </w:r>
      <w:r w:rsidR="00183136" w:rsidRPr="00150281">
        <w:t xml:space="preserve"> dans la compréhension des usages en ligne</w:t>
      </w:r>
    </w:p>
    <w:p w14:paraId="1FA946E2" w14:textId="6D5ADE9A" w:rsidR="00F22E64" w:rsidRPr="0081400F" w:rsidRDefault="00F53C19" w:rsidP="00150281">
      <w:pPr>
        <w:spacing w:after="160" w:line="276" w:lineRule="auto"/>
        <w:ind w:firstLine="0"/>
        <w:rPr>
          <w:bCs/>
          <w:szCs w:val="20"/>
        </w:rPr>
      </w:pPr>
      <w:r w:rsidRPr="0081400F">
        <w:rPr>
          <w:bCs/>
          <w:szCs w:val="20"/>
        </w:rPr>
        <w:t xml:space="preserve">Dans ce contexte, </w:t>
      </w:r>
      <w:r w:rsidRPr="0081400F">
        <w:rPr>
          <w:b/>
          <w:bCs/>
          <w:szCs w:val="20"/>
        </w:rPr>
        <w:t>il est crucial</w:t>
      </w:r>
      <w:r w:rsidRPr="0081400F">
        <w:rPr>
          <w:bCs/>
          <w:szCs w:val="20"/>
        </w:rPr>
        <w:t xml:space="preserve"> </w:t>
      </w:r>
      <w:r w:rsidRPr="0081400F">
        <w:rPr>
          <w:b/>
          <w:bCs/>
          <w:szCs w:val="20"/>
        </w:rPr>
        <w:t xml:space="preserve">que la recherche soit en mesure d’étudier ces </w:t>
      </w:r>
      <w:r w:rsidR="003D1A86" w:rsidRPr="0081400F">
        <w:rPr>
          <w:b/>
          <w:bCs/>
          <w:szCs w:val="20"/>
        </w:rPr>
        <w:t>nouvelles dynamiques</w:t>
      </w:r>
      <w:r w:rsidRPr="0081400F">
        <w:rPr>
          <w:b/>
          <w:bCs/>
          <w:szCs w:val="20"/>
        </w:rPr>
        <w:t xml:space="preserve"> et de développer des outils et approches</w:t>
      </w:r>
      <w:r w:rsidRPr="0081400F">
        <w:rPr>
          <w:bCs/>
          <w:szCs w:val="20"/>
        </w:rPr>
        <w:t xml:space="preserve"> </w:t>
      </w:r>
      <w:r w:rsidRPr="0081400F">
        <w:rPr>
          <w:b/>
          <w:bCs/>
          <w:szCs w:val="20"/>
        </w:rPr>
        <w:t>indépendants</w:t>
      </w:r>
      <w:r w:rsidRPr="0081400F">
        <w:rPr>
          <w:bCs/>
          <w:szCs w:val="20"/>
        </w:rPr>
        <w:t xml:space="preserve"> </w:t>
      </w:r>
      <w:r w:rsidRPr="0081400F">
        <w:rPr>
          <w:b/>
          <w:bCs/>
          <w:szCs w:val="20"/>
        </w:rPr>
        <w:t>afin de les éclairer</w:t>
      </w:r>
      <w:r w:rsidRPr="0081400F">
        <w:rPr>
          <w:bCs/>
          <w:szCs w:val="20"/>
        </w:rPr>
        <w:t xml:space="preserve">. Il en va en effet de la connaissance collective de phénomènes </w:t>
      </w:r>
      <w:r w:rsidR="00F22E64" w:rsidRPr="0081400F">
        <w:rPr>
          <w:bCs/>
          <w:szCs w:val="20"/>
        </w:rPr>
        <w:t xml:space="preserve">dont les </w:t>
      </w:r>
      <w:r w:rsidRPr="0081400F">
        <w:rPr>
          <w:bCs/>
          <w:szCs w:val="20"/>
        </w:rPr>
        <w:t>effets</w:t>
      </w:r>
      <w:r w:rsidR="00F22E64" w:rsidRPr="0081400F">
        <w:rPr>
          <w:bCs/>
          <w:szCs w:val="20"/>
        </w:rPr>
        <w:t xml:space="preserve"> potentiels peuvent être</w:t>
      </w:r>
      <w:r w:rsidRPr="0081400F">
        <w:rPr>
          <w:bCs/>
          <w:szCs w:val="20"/>
        </w:rPr>
        <w:t xml:space="preserve"> délétères sur </w:t>
      </w:r>
      <w:r w:rsidR="00AB252C" w:rsidRPr="0081400F">
        <w:rPr>
          <w:bCs/>
          <w:szCs w:val="20"/>
        </w:rPr>
        <w:t xml:space="preserve">nos sociétés. </w:t>
      </w:r>
      <w:r w:rsidRPr="0081400F">
        <w:rPr>
          <w:bCs/>
          <w:szCs w:val="20"/>
        </w:rPr>
        <w:t xml:space="preserve"> </w:t>
      </w:r>
    </w:p>
    <w:p w14:paraId="5EB0FA83" w14:textId="17ED53E1" w:rsidR="00F53C19" w:rsidRPr="0081400F" w:rsidRDefault="00F22E64" w:rsidP="00150281">
      <w:pPr>
        <w:spacing w:after="160" w:line="276" w:lineRule="auto"/>
        <w:ind w:firstLine="0"/>
        <w:rPr>
          <w:bCs/>
          <w:szCs w:val="20"/>
        </w:rPr>
      </w:pPr>
      <w:r w:rsidRPr="0081400F">
        <w:rPr>
          <w:bCs/>
          <w:szCs w:val="20"/>
        </w:rPr>
        <w:lastRenderedPageBreak/>
        <w:t>L</w:t>
      </w:r>
      <w:r w:rsidR="00F53C19" w:rsidRPr="0081400F">
        <w:rPr>
          <w:bCs/>
          <w:szCs w:val="20"/>
        </w:rPr>
        <w:t xml:space="preserve">’élaboration d’un cadre permettant l’étude des comportements en ligne et leurs effets, doit contribuer à la </w:t>
      </w:r>
      <w:r w:rsidR="00F53C19" w:rsidRPr="0081400F">
        <w:rPr>
          <w:b/>
          <w:bCs/>
          <w:szCs w:val="20"/>
        </w:rPr>
        <w:t>protection et au renforcement d</w:t>
      </w:r>
      <w:r w:rsidR="008E00D9" w:rsidRPr="0081400F">
        <w:rPr>
          <w:b/>
          <w:bCs/>
          <w:szCs w:val="20"/>
        </w:rPr>
        <w:t>e l</w:t>
      </w:r>
      <w:r w:rsidR="00F53C19" w:rsidRPr="0081400F">
        <w:rPr>
          <w:b/>
          <w:bCs/>
          <w:szCs w:val="20"/>
        </w:rPr>
        <w:t>’indépendance, d</w:t>
      </w:r>
      <w:r w:rsidR="008E00D9" w:rsidRPr="0081400F">
        <w:rPr>
          <w:b/>
          <w:bCs/>
          <w:szCs w:val="20"/>
        </w:rPr>
        <w:t>e l</w:t>
      </w:r>
      <w:r w:rsidR="00F53C19" w:rsidRPr="0081400F">
        <w:rPr>
          <w:b/>
          <w:bCs/>
          <w:szCs w:val="20"/>
        </w:rPr>
        <w:t xml:space="preserve">’autonomie et </w:t>
      </w:r>
      <w:r w:rsidR="008E00D9" w:rsidRPr="0081400F">
        <w:rPr>
          <w:b/>
          <w:bCs/>
          <w:szCs w:val="20"/>
        </w:rPr>
        <w:t xml:space="preserve">de la capacité d’analyse </w:t>
      </w:r>
      <w:r w:rsidR="008E00D9" w:rsidRPr="0081400F">
        <w:rPr>
          <w:bCs/>
          <w:szCs w:val="20"/>
        </w:rPr>
        <w:t xml:space="preserve">propres à </w:t>
      </w:r>
      <w:r w:rsidR="00F53C19" w:rsidRPr="0081400F">
        <w:rPr>
          <w:bCs/>
          <w:szCs w:val="20"/>
        </w:rPr>
        <w:t>la recherche</w:t>
      </w:r>
      <w:r w:rsidR="008E00D9" w:rsidRPr="0081400F">
        <w:rPr>
          <w:bCs/>
          <w:szCs w:val="20"/>
        </w:rPr>
        <w:t>,</w:t>
      </w:r>
      <w:r w:rsidRPr="0081400F">
        <w:rPr>
          <w:bCs/>
          <w:szCs w:val="20"/>
        </w:rPr>
        <w:t xml:space="preserve"> et lui </w:t>
      </w:r>
      <w:r w:rsidR="00FD5AAE" w:rsidRPr="0081400F">
        <w:rPr>
          <w:bCs/>
          <w:szCs w:val="20"/>
        </w:rPr>
        <w:t>permett</w:t>
      </w:r>
      <w:r w:rsidR="00991F07" w:rsidRPr="0081400F">
        <w:rPr>
          <w:bCs/>
          <w:szCs w:val="20"/>
        </w:rPr>
        <w:t>re</w:t>
      </w:r>
      <w:r w:rsidR="00FD5AAE" w:rsidRPr="0081400F">
        <w:rPr>
          <w:bCs/>
          <w:szCs w:val="20"/>
        </w:rPr>
        <w:t xml:space="preserve"> </w:t>
      </w:r>
      <w:r w:rsidR="008E00D9" w:rsidRPr="0081400F">
        <w:rPr>
          <w:bCs/>
          <w:szCs w:val="20"/>
        </w:rPr>
        <w:t xml:space="preserve">de jouer son rôle dans l’accompagnement </w:t>
      </w:r>
      <w:r w:rsidR="00AB252C" w:rsidRPr="0081400F">
        <w:rPr>
          <w:bCs/>
          <w:szCs w:val="20"/>
        </w:rPr>
        <w:t xml:space="preserve">et </w:t>
      </w:r>
      <w:r w:rsidR="008E00D9" w:rsidRPr="0081400F">
        <w:rPr>
          <w:bCs/>
          <w:szCs w:val="20"/>
        </w:rPr>
        <w:t xml:space="preserve">la compréhension des </w:t>
      </w:r>
      <w:r w:rsidR="00AB252C" w:rsidRPr="0081400F">
        <w:rPr>
          <w:bCs/>
          <w:szCs w:val="20"/>
        </w:rPr>
        <w:t>changements sociétaux contemporains.</w:t>
      </w:r>
    </w:p>
    <w:p w14:paraId="5FA3FC7F" w14:textId="6600A701" w:rsidR="00114381" w:rsidRPr="0081400F" w:rsidRDefault="007B0DD2" w:rsidP="00150281">
      <w:pPr>
        <w:spacing w:after="160" w:line="276" w:lineRule="auto"/>
        <w:ind w:firstLine="0"/>
        <w:rPr>
          <w:bCs/>
          <w:szCs w:val="20"/>
        </w:rPr>
      </w:pPr>
      <w:r w:rsidRPr="0081400F">
        <w:rPr>
          <w:b/>
          <w:bCs/>
          <w:szCs w:val="20"/>
        </w:rPr>
        <w:t xml:space="preserve">Il convient donc de mener une réflexion sur le rôle que peut jouer la puissance publique </w:t>
      </w:r>
      <w:r w:rsidRPr="0081400F">
        <w:rPr>
          <w:bCs/>
          <w:szCs w:val="20"/>
        </w:rPr>
        <w:t>pour aider le</w:t>
      </w:r>
      <w:r w:rsidR="00F53C19" w:rsidRPr="0081400F">
        <w:rPr>
          <w:bCs/>
          <w:szCs w:val="20"/>
        </w:rPr>
        <w:t xml:space="preserve"> monde de la recherche </w:t>
      </w:r>
      <w:r w:rsidRPr="0081400F">
        <w:rPr>
          <w:bCs/>
          <w:szCs w:val="20"/>
        </w:rPr>
        <w:t xml:space="preserve">à </w:t>
      </w:r>
      <w:r w:rsidR="00F53C19" w:rsidRPr="0081400F">
        <w:rPr>
          <w:bCs/>
          <w:szCs w:val="20"/>
        </w:rPr>
        <w:t xml:space="preserve">se saisir </w:t>
      </w:r>
      <w:r w:rsidRPr="0081400F">
        <w:rPr>
          <w:bCs/>
          <w:szCs w:val="20"/>
        </w:rPr>
        <w:t xml:space="preserve">pleinement </w:t>
      </w:r>
      <w:r w:rsidR="00F53C19" w:rsidRPr="0081400F">
        <w:rPr>
          <w:bCs/>
          <w:szCs w:val="20"/>
        </w:rPr>
        <w:t xml:space="preserve">de ces </w:t>
      </w:r>
      <w:r w:rsidR="003D1A86" w:rsidRPr="0081400F">
        <w:rPr>
          <w:bCs/>
          <w:szCs w:val="20"/>
        </w:rPr>
        <w:t>problématiques</w:t>
      </w:r>
      <w:r w:rsidR="00F22E64" w:rsidRPr="0081400F">
        <w:rPr>
          <w:b/>
          <w:bCs/>
          <w:szCs w:val="20"/>
        </w:rPr>
        <w:t xml:space="preserve">. </w:t>
      </w:r>
      <w:r w:rsidR="00F22E64" w:rsidRPr="0081400F">
        <w:rPr>
          <w:bCs/>
          <w:szCs w:val="20"/>
        </w:rPr>
        <w:t xml:space="preserve">Ce rôle de facilitateur doit plus particulièrement s’exprimer dans </w:t>
      </w:r>
      <w:r w:rsidR="008E00D9" w:rsidRPr="0081400F">
        <w:rPr>
          <w:b/>
          <w:bCs/>
          <w:szCs w:val="20"/>
        </w:rPr>
        <w:t xml:space="preserve">l’exploitation </w:t>
      </w:r>
      <w:r w:rsidR="00F53C19" w:rsidRPr="0081400F">
        <w:rPr>
          <w:b/>
          <w:bCs/>
          <w:szCs w:val="20"/>
        </w:rPr>
        <w:t>et l’analyse des données issues des réseaux sociaux ou des services de plateformes en ligne</w:t>
      </w:r>
      <w:r w:rsidR="00F22E64" w:rsidRPr="0081400F">
        <w:rPr>
          <w:b/>
          <w:bCs/>
          <w:szCs w:val="20"/>
        </w:rPr>
        <w:t xml:space="preserve"> </w:t>
      </w:r>
      <w:r w:rsidR="008E00D9" w:rsidRPr="0081400F">
        <w:rPr>
          <w:b/>
          <w:bCs/>
          <w:szCs w:val="20"/>
        </w:rPr>
        <w:t xml:space="preserve">et qui conditionnent le développement des </w:t>
      </w:r>
      <w:r w:rsidR="00F22E64" w:rsidRPr="0081400F">
        <w:rPr>
          <w:b/>
          <w:bCs/>
          <w:szCs w:val="20"/>
        </w:rPr>
        <w:t>connaissance</w:t>
      </w:r>
      <w:r w:rsidR="008E00D9" w:rsidRPr="0081400F">
        <w:rPr>
          <w:b/>
          <w:bCs/>
          <w:szCs w:val="20"/>
        </w:rPr>
        <w:t>s propres aux environnements numériques</w:t>
      </w:r>
      <w:r w:rsidR="00F53C19" w:rsidRPr="0081400F">
        <w:rPr>
          <w:bCs/>
          <w:szCs w:val="20"/>
        </w:rPr>
        <w:t xml:space="preserve">. L’enjeu de la bonne </w:t>
      </w:r>
      <w:r w:rsidR="008E00D9" w:rsidRPr="0081400F">
        <w:rPr>
          <w:bCs/>
          <w:szCs w:val="20"/>
        </w:rPr>
        <w:t xml:space="preserve">exploitation </w:t>
      </w:r>
      <w:r w:rsidR="00F53C19" w:rsidRPr="0081400F">
        <w:rPr>
          <w:bCs/>
          <w:szCs w:val="20"/>
        </w:rPr>
        <w:t>de ces données est double : il s’agit à la fois de pérenniser un écosystème de recherche dynamique, effectif et durable,</w:t>
      </w:r>
      <w:r w:rsidR="00F53C19" w:rsidRPr="0081400F">
        <w:rPr>
          <w:b/>
          <w:bCs/>
          <w:szCs w:val="20"/>
        </w:rPr>
        <w:t xml:space="preserve"> </w:t>
      </w:r>
      <w:r w:rsidR="00F53C19" w:rsidRPr="0081400F">
        <w:rPr>
          <w:bCs/>
          <w:szCs w:val="20"/>
        </w:rPr>
        <w:t xml:space="preserve">capable de générer de la connaissance </w:t>
      </w:r>
      <w:r w:rsidR="00F22E64" w:rsidRPr="0081400F">
        <w:rPr>
          <w:bCs/>
          <w:szCs w:val="20"/>
        </w:rPr>
        <w:t xml:space="preserve">au bénéfice de </w:t>
      </w:r>
      <w:r w:rsidR="00AB252C" w:rsidRPr="0081400F">
        <w:rPr>
          <w:bCs/>
          <w:szCs w:val="20"/>
        </w:rPr>
        <w:t>tous</w:t>
      </w:r>
      <w:r w:rsidR="00F53C19" w:rsidRPr="0081400F">
        <w:rPr>
          <w:bCs/>
          <w:szCs w:val="20"/>
        </w:rPr>
        <w:t xml:space="preserve"> (</w:t>
      </w:r>
      <w:r w:rsidR="00F53C19" w:rsidRPr="0081400F">
        <w:rPr>
          <w:b/>
          <w:bCs/>
          <w:szCs w:val="20"/>
        </w:rPr>
        <w:t>production scientifique</w:t>
      </w:r>
      <w:r w:rsidR="00F53C19" w:rsidRPr="0081400F">
        <w:rPr>
          <w:bCs/>
          <w:szCs w:val="20"/>
        </w:rPr>
        <w:t xml:space="preserve">), mais également </w:t>
      </w:r>
      <w:r w:rsidR="00F22E64" w:rsidRPr="0081400F">
        <w:rPr>
          <w:bCs/>
          <w:szCs w:val="20"/>
        </w:rPr>
        <w:t xml:space="preserve">de contribuer à l’expertise du régulateur </w:t>
      </w:r>
      <w:r w:rsidR="00F53C19" w:rsidRPr="0081400F">
        <w:rPr>
          <w:bCs/>
          <w:szCs w:val="20"/>
        </w:rPr>
        <w:t xml:space="preserve">dans </w:t>
      </w:r>
      <w:r w:rsidR="00F22E64" w:rsidRPr="0081400F">
        <w:rPr>
          <w:bCs/>
          <w:szCs w:val="20"/>
        </w:rPr>
        <w:t xml:space="preserve">son évaluation </w:t>
      </w:r>
      <w:r w:rsidR="00F53C19" w:rsidRPr="0081400F">
        <w:rPr>
          <w:bCs/>
          <w:szCs w:val="20"/>
        </w:rPr>
        <w:t xml:space="preserve">des </w:t>
      </w:r>
      <w:r w:rsidR="00F22E64" w:rsidRPr="0081400F">
        <w:rPr>
          <w:bCs/>
          <w:szCs w:val="20"/>
        </w:rPr>
        <w:t xml:space="preserve">dispositifs mis en œuvre par les </w:t>
      </w:r>
      <w:r w:rsidR="00F53C19" w:rsidRPr="0081400F">
        <w:rPr>
          <w:bCs/>
          <w:szCs w:val="20"/>
        </w:rPr>
        <w:t xml:space="preserve">opérateurs de plateformes </w:t>
      </w:r>
      <w:r w:rsidR="00F22E64" w:rsidRPr="0081400F">
        <w:rPr>
          <w:bCs/>
          <w:szCs w:val="20"/>
        </w:rPr>
        <w:t xml:space="preserve">pour satisfaire à </w:t>
      </w:r>
      <w:r w:rsidR="00F53C19" w:rsidRPr="0081400F">
        <w:rPr>
          <w:bCs/>
          <w:szCs w:val="20"/>
        </w:rPr>
        <w:t>leurs obligations telles que de la modération des contenus haineux (</w:t>
      </w:r>
      <w:r w:rsidR="00F53C19" w:rsidRPr="0081400F">
        <w:rPr>
          <w:b/>
          <w:bCs/>
          <w:szCs w:val="20"/>
        </w:rPr>
        <w:t>régulation de la transparence</w:t>
      </w:r>
      <w:r w:rsidR="00F53C19" w:rsidRPr="0081400F">
        <w:rPr>
          <w:bCs/>
          <w:szCs w:val="20"/>
        </w:rPr>
        <w:t xml:space="preserve">). </w:t>
      </w:r>
    </w:p>
    <w:p w14:paraId="45569BA2" w14:textId="77777777" w:rsidR="00660D11" w:rsidRPr="00150281" w:rsidRDefault="00660D11" w:rsidP="00150281">
      <w:pPr>
        <w:spacing w:after="160" w:line="276" w:lineRule="auto"/>
        <w:ind w:firstLine="0"/>
        <w:rPr>
          <w:rFonts w:ascii="Tosh" w:hAnsi="Tosh"/>
          <w:bCs/>
          <w:szCs w:val="20"/>
        </w:rPr>
      </w:pPr>
    </w:p>
    <w:p w14:paraId="28C8720D" w14:textId="24E73FD9" w:rsidR="0066604D" w:rsidRDefault="000D4296" w:rsidP="00617756">
      <w:pPr>
        <w:pStyle w:val="Titre"/>
        <w:numPr>
          <w:ilvl w:val="0"/>
          <w:numId w:val="1"/>
        </w:numPr>
      </w:pPr>
      <w:r>
        <w:t>Pourquoi l’</w:t>
      </w:r>
      <w:proofErr w:type="spellStart"/>
      <w:r>
        <w:t>Arcom</w:t>
      </w:r>
      <w:proofErr w:type="spellEnd"/>
      <w:r>
        <w:t xml:space="preserve"> </w:t>
      </w:r>
      <w:r w:rsidR="002D5DBE">
        <w:t xml:space="preserve">entend jouer un rôle dans </w:t>
      </w:r>
      <w:r w:rsidR="004470EB">
        <w:t>l’accès aux données des plateformes pour la recherche</w:t>
      </w:r>
    </w:p>
    <w:p w14:paraId="56891CCE" w14:textId="77777777" w:rsidR="000C074D" w:rsidRPr="000C074D" w:rsidRDefault="000C074D" w:rsidP="000C074D"/>
    <w:p w14:paraId="4A5EFB14" w14:textId="0C5A943D" w:rsidR="00FC20FC" w:rsidRDefault="00A82B61" w:rsidP="00E9078E">
      <w:pPr>
        <w:pStyle w:val="Sansinterligne"/>
      </w:pPr>
      <w:r>
        <w:t>Dans le respect du RGPD, l</w:t>
      </w:r>
      <w:r w:rsidR="00130A70" w:rsidRPr="00E9078E">
        <w:t>e</w:t>
      </w:r>
      <w:r w:rsidR="003104A7">
        <w:t xml:space="preserve"> régulateur </w:t>
      </w:r>
      <w:r w:rsidR="002D5DBE">
        <w:t xml:space="preserve">doit être un </w:t>
      </w:r>
      <w:r w:rsidR="00130A70">
        <w:t>facilitateur dans</w:t>
      </w:r>
      <w:r w:rsidR="000C6192">
        <w:t xml:space="preserve"> l’accès aux</w:t>
      </w:r>
      <w:r w:rsidR="003104A7">
        <w:t xml:space="preserve"> données </w:t>
      </w:r>
      <w:r w:rsidR="000C6192">
        <w:t xml:space="preserve">pour le monde de la recherche </w:t>
      </w:r>
    </w:p>
    <w:p w14:paraId="2CA736CD" w14:textId="7BCBDE30" w:rsidR="003D1A86" w:rsidRPr="0081400F" w:rsidRDefault="000C6192" w:rsidP="00150281">
      <w:pPr>
        <w:spacing w:after="160" w:line="276" w:lineRule="auto"/>
        <w:ind w:firstLine="0"/>
        <w:rPr>
          <w:szCs w:val="20"/>
        </w:rPr>
      </w:pPr>
      <w:r w:rsidRPr="0081400F">
        <w:rPr>
          <w:bCs/>
          <w:szCs w:val="20"/>
        </w:rPr>
        <w:t>Née de la fusion du Conseil supérieur de l’audiovisuel (CSA) et de la Haute Autorité pour la diffusion des œuvres et la protection des droits sur internet (Hadopi) le 1</w:t>
      </w:r>
      <w:r w:rsidRPr="0081400F">
        <w:rPr>
          <w:bCs/>
          <w:szCs w:val="20"/>
          <w:vertAlign w:val="superscript"/>
        </w:rPr>
        <w:t>er</w:t>
      </w:r>
      <w:r w:rsidR="007E0510" w:rsidRPr="0081400F">
        <w:rPr>
          <w:bCs/>
          <w:szCs w:val="20"/>
        </w:rPr>
        <w:t xml:space="preserve"> </w:t>
      </w:r>
      <w:r w:rsidRPr="0081400F">
        <w:rPr>
          <w:bCs/>
          <w:szCs w:val="20"/>
        </w:rPr>
        <w:t xml:space="preserve">janvier 2022, </w:t>
      </w:r>
      <w:r w:rsidRPr="0081400F">
        <w:rPr>
          <w:b/>
          <w:bCs/>
          <w:szCs w:val="20"/>
        </w:rPr>
        <w:t>l’Autorité</w:t>
      </w:r>
      <w:r w:rsidRPr="0081400F">
        <w:rPr>
          <w:rFonts w:eastAsia="Calibri" w:cs="Times New Roman"/>
          <w:b/>
          <w:bCs/>
          <w:iCs/>
          <w:szCs w:val="20"/>
        </w:rPr>
        <w:t xml:space="preserve"> de régulation de la communication audiovisuelle et numérique (</w:t>
      </w:r>
      <w:proofErr w:type="spellStart"/>
      <w:r w:rsidRPr="0081400F">
        <w:rPr>
          <w:rFonts w:eastAsia="Calibri" w:cs="Times New Roman"/>
          <w:b/>
          <w:bCs/>
          <w:iCs/>
          <w:szCs w:val="20"/>
        </w:rPr>
        <w:t>Arcom</w:t>
      </w:r>
      <w:proofErr w:type="spellEnd"/>
      <w:r w:rsidRPr="0081400F">
        <w:rPr>
          <w:rFonts w:eastAsia="Calibri" w:cs="Times New Roman"/>
          <w:b/>
          <w:bCs/>
          <w:iCs/>
          <w:szCs w:val="20"/>
        </w:rPr>
        <w:t>) a été créée afin</w:t>
      </w:r>
      <w:r w:rsidRPr="0081400F">
        <w:t xml:space="preserve"> </w:t>
      </w:r>
      <w:r w:rsidRPr="0081400F">
        <w:rPr>
          <w:rFonts w:eastAsia="Calibri" w:cs="Times New Roman"/>
          <w:b/>
          <w:bCs/>
          <w:iCs/>
          <w:szCs w:val="20"/>
        </w:rPr>
        <w:t xml:space="preserve">d’accompagner les importantes transformations du paysage audiovisuel et numérique. </w:t>
      </w:r>
      <w:r w:rsidR="00081BB2" w:rsidRPr="0081400F">
        <w:rPr>
          <w:rFonts w:eastAsia="Calibri"/>
          <w:szCs w:val="20"/>
        </w:rPr>
        <w:t>La régulation est une des réponses apportées à ces défis bien identifiés par la puissance publique.</w:t>
      </w:r>
      <w:r w:rsidR="00081BB2" w:rsidRPr="0081400F">
        <w:rPr>
          <w:szCs w:val="20"/>
        </w:rPr>
        <w:t xml:space="preserve"> L’</w:t>
      </w:r>
      <w:proofErr w:type="spellStart"/>
      <w:r w:rsidR="00081BB2" w:rsidRPr="0081400F">
        <w:rPr>
          <w:szCs w:val="20"/>
        </w:rPr>
        <w:t>Arcom</w:t>
      </w:r>
      <w:proofErr w:type="spellEnd"/>
      <w:r w:rsidR="00081BB2" w:rsidRPr="0081400F">
        <w:rPr>
          <w:szCs w:val="20"/>
        </w:rPr>
        <w:t xml:space="preserve"> est notamment chargée de protéger la création et ses acteurs, veiller aux équilibres économiques du secteur audiovisuel, superviser les moyens mis en œuvre par les plateformes en ligne pour protéger les publics tout en garantissant la liberté d’expression, et </w:t>
      </w:r>
      <w:r w:rsidR="00C64516" w:rsidRPr="0081400F">
        <w:rPr>
          <w:szCs w:val="20"/>
        </w:rPr>
        <w:t>assurer</w:t>
      </w:r>
      <w:r w:rsidR="00081BB2" w:rsidRPr="0081400F">
        <w:rPr>
          <w:szCs w:val="20"/>
        </w:rPr>
        <w:t xml:space="preserve"> le pluralisme politique sur les antennes. Son action vise plus largement à protéger tous les publics </w:t>
      </w:r>
      <w:r w:rsidR="008531CC" w:rsidRPr="0081400F">
        <w:rPr>
          <w:szCs w:val="20"/>
        </w:rPr>
        <w:t>dans l’</w:t>
      </w:r>
      <w:r w:rsidR="00081BB2" w:rsidRPr="0081400F">
        <w:rPr>
          <w:szCs w:val="20"/>
        </w:rPr>
        <w:t>audiovisuel et en ligne</w:t>
      </w:r>
      <w:r w:rsidR="005018F7" w:rsidRPr="0081400F">
        <w:rPr>
          <w:szCs w:val="20"/>
        </w:rPr>
        <w:t>.</w:t>
      </w:r>
      <w:r w:rsidR="0005236A" w:rsidRPr="0081400F">
        <w:rPr>
          <w:szCs w:val="20"/>
        </w:rPr>
        <w:t xml:space="preserve"> </w:t>
      </w:r>
    </w:p>
    <w:p w14:paraId="61498D9C" w14:textId="62C4DF04" w:rsidR="0022453C" w:rsidRPr="0081400F" w:rsidRDefault="0005236A" w:rsidP="00150281">
      <w:pPr>
        <w:spacing w:after="160" w:line="276" w:lineRule="auto"/>
        <w:ind w:firstLine="0"/>
        <w:rPr>
          <w:rFonts w:eastAsia="Calibri"/>
          <w:szCs w:val="20"/>
        </w:rPr>
      </w:pPr>
      <w:r w:rsidRPr="0081400F">
        <w:rPr>
          <w:b/>
          <w:szCs w:val="20"/>
        </w:rPr>
        <w:t xml:space="preserve">De plus, </w:t>
      </w:r>
      <w:r w:rsidR="007E0510" w:rsidRPr="0081400F">
        <w:rPr>
          <w:b/>
          <w:szCs w:val="20"/>
        </w:rPr>
        <w:t>les pouvoirs de régulation systémique des opérateurs de plateformes en ligne</w:t>
      </w:r>
      <w:r w:rsidR="007E0510" w:rsidRPr="0081400F">
        <w:rPr>
          <w:szCs w:val="20"/>
        </w:rPr>
        <w:t xml:space="preserve"> (</w:t>
      </w:r>
      <w:r w:rsidR="002D5DBE" w:rsidRPr="0081400F">
        <w:rPr>
          <w:szCs w:val="20"/>
        </w:rPr>
        <w:t xml:space="preserve">comme définis par l’article L. 111-7 </w:t>
      </w:r>
      <w:r w:rsidR="007E0510" w:rsidRPr="0081400F">
        <w:rPr>
          <w:szCs w:val="20"/>
        </w:rPr>
        <w:t xml:space="preserve">du Code de la consommation) </w:t>
      </w:r>
      <w:r w:rsidR="007E0510" w:rsidRPr="0081400F">
        <w:rPr>
          <w:b/>
          <w:szCs w:val="20"/>
        </w:rPr>
        <w:t>confiés à l’</w:t>
      </w:r>
      <w:proofErr w:type="spellStart"/>
      <w:r w:rsidR="007E0510" w:rsidRPr="0081400F">
        <w:rPr>
          <w:b/>
          <w:szCs w:val="20"/>
        </w:rPr>
        <w:t>Arcom</w:t>
      </w:r>
      <w:proofErr w:type="spellEnd"/>
      <w:r w:rsidR="007E0510" w:rsidRPr="0081400F">
        <w:rPr>
          <w:b/>
          <w:szCs w:val="20"/>
        </w:rPr>
        <w:t xml:space="preserve"> par </w:t>
      </w:r>
      <w:r w:rsidRPr="0081400F">
        <w:rPr>
          <w:b/>
          <w:szCs w:val="20"/>
        </w:rPr>
        <w:t xml:space="preserve">le </w:t>
      </w:r>
      <w:r w:rsidR="0022453C" w:rsidRPr="0081400F">
        <w:rPr>
          <w:b/>
          <w:szCs w:val="20"/>
        </w:rPr>
        <w:t xml:space="preserve">législateur </w:t>
      </w:r>
      <w:r w:rsidR="007E0510" w:rsidRPr="0081400F">
        <w:rPr>
          <w:b/>
          <w:szCs w:val="20"/>
        </w:rPr>
        <w:t>se sont renforcés de manière continue depuis fin 2018</w:t>
      </w:r>
      <w:r w:rsidR="0022453C" w:rsidRPr="0081400F">
        <w:rPr>
          <w:szCs w:val="20"/>
        </w:rPr>
        <w:t xml:space="preserve">. </w:t>
      </w:r>
      <w:r w:rsidR="007E0510" w:rsidRPr="0081400F">
        <w:rPr>
          <w:szCs w:val="20"/>
        </w:rPr>
        <w:t xml:space="preserve">Ils s’appliquent principalement aux </w:t>
      </w:r>
      <w:r w:rsidR="0022453C" w:rsidRPr="0081400F">
        <w:rPr>
          <w:szCs w:val="20"/>
        </w:rPr>
        <w:t xml:space="preserve">réseaux sociaux (Facebook, </w:t>
      </w:r>
      <w:proofErr w:type="spellStart"/>
      <w:r w:rsidR="0022453C" w:rsidRPr="0081400F">
        <w:rPr>
          <w:szCs w:val="20"/>
        </w:rPr>
        <w:t>Snapchat</w:t>
      </w:r>
      <w:proofErr w:type="spellEnd"/>
      <w:r w:rsidR="0022453C" w:rsidRPr="0081400F">
        <w:rPr>
          <w:szCs w:val="20"/>
        </w:rPr>
        <w:t xml:space="preserve">, etc.), </w:t>
      </w:r>
      <w:r w:rsidR="007E0510" w:rsidRPr="0081400F">
        <w:rPr>
          <w:szCs w:val="20"/>
        </w:rPr>
        <w:t xml:space="preserve">aux </w:t>
      </w:r>
      <w:r w:rsidR="0022453C" w:rsidRPr="0081400F">
        <w:rPr>
          <w:szCs w:val="20"/>
        </w:rPr>
        <w:t>moteurs de recherche (Google, Bing</w:t>
      </w:r>
      <w:r w:rsidR="002D5DBE" w:rsidRPr="0081400F">
        <w:rPr>
          <w:szCs w:val="20"/>
        </w:rPr>
        <w:t>, etc.</w:t>
      </w:r>
      <w:r w:rsidR="0022453C" w:rsidRPr="0081400F">
        <w:rPr>
          <w:szCs w:val="20"/>
        </w:rPr>
        <w:t xml:space="preserve">) et </w:t>
      </w:r>
      <w:r w:rsidR="007E0510" w:rsidRPr="0081400F">
        <w:rPr>
          <w:szCs w:val="20"/>
        </w:rPr>
        <w:t xml:space="preserve">aux </w:t>
      </w:r>
      <w:r w:rsidR="0022453C" w:rsidRPr="0081400F">
        <w:rPr>
          <w:szCs w:val="20"/>
        </w:rPr>
        <w:t xml:space="preserve">plateformes de partage de vidéos </w:t>
      </w:r>
      <w:r w:rsidR="007E0510" w:rsidRPr="0081400F">
        <w:rPr>
          <w:szCs w:val="20"/>
        </w:rPr>
        <w:t>(</w:t>
      </w:r>
      <w:r w:rsidR="0022453C" w:rsidRPr="0081400F">
        <w:rPr>
          <w:szCs w:val="20"/>
        </w:rPr>
        <w:t>Dailymotion, YouTube</w:t>
      </w:r>
      <w:r w:rsidR="002D5DBE" w:rsidRPr="0081400F">
        <w:rPr>
          <w:szCs w:val="20"/>
        </w:rPr>
        <w:t>, etc.</w:t>
      </w:r>
      <w:r w:rsidR="0022453C" w:rsidRPr="0081400F">
        <w:rPr>
          <w:szCs w:val="20"/>
        </w:rPr>
        <w:t>).</w:t>
      </w:r>
      <w:r w:rsidR="0007548B" w:rsidRPr="0081400F">
        <w:rPr>
          <w:szCs w:val="20"/>
        </w:rPr>
        <w:t xml:space="preserve"> </w:t>
      </w:r>
      <w:r w:rsidR="00727A3A" w:rsidRPr="0081400F">
        <w:rPr>
          <w:szCs w:val="20"/>
        </w:rPr>
        <w:t>C</w:t>
      </w:r>
      <w:r w:rsidR="007E0510" w:rsidRPr="0081400F">
        <w:rPr>
          <w:szCs w:val="20"/>
        </w:rPr>
        <w:t xml:space="preserve">’est dans une acception </w:t>
      </w:r>
      <w:r w:rsidR="0022453C" w:rsidRPr="0081400F">
        <w:rPr>
          <w:szCs w:val="20"/>
        </w:rPr>
        <w:t>large</w:t>
      </w:r>
      <w:r w:rsidR="007E0510" w:rsidRPr="0081400F">
        <w:rPr>
          <w:szCs w:val="20"/>
        </w:rPr>
        <w:t xml:space="preserve"> des « plateformes » que l’</w:t>
      </w:r>
      <w:proofErr w:type="spellStart"/>
      <w:r w:rsidR="007E0510" w:rsidRPr="0081400F">
        <w:rPr>
          <w:szCs w:val="20"/>
        </w:rPr>
        <w:t>Arcom</w:t>
      </w:r>
      <w:proofErr w:type="spellEnd"/>
      <w:r w:rsidR="007E0510" w:rsidRPr="0081400F">
        <w:rPr>
          <w:szCs w:val="20"/>
        </w:rPr>
        <w:t xml:space="preserve"> entend ici mener </w:t>
      </w:r>
      <w:r w:rsidR="0022453C" w:rsidRPr="0081400F">
        <w:rPr>
          <w:szCs w:val="20"/>
        </w:rPr>
        <w:t>cette consultation</w:t>
      </w:r>
      <w:r w:rsidR="007E0510" w:rsidRPr="0081400F">
        <w:rPr>
          <w:szCs w:val="20"/>
        </w:rPr>
        <w:t xml:space="preserve">, </w:t>
      </w:r>
      <w:r w:rsidR="0022453C" w:rsidRPr="0081400F">
        <w:rPr>
          <w:szCs w:val="20"/>
        </w:rPr>
        <w:t>afin d’ouvrir le débat à l’ensemble des acteurs de l’écosystème informationnel numérique, pour englober de nouvelles catégories d’acteurs qui pourraient émerger dans le court ou le moyen terme et rentrer dans la catégorie des « plateformes ».</w:t>
      </w:r>
    </w:p>
    <w:p w14:paraId="3F78AF71" w14:textId="27DE4721" w:rsidR="001E6E3D" w:rsidRPr="00B44EC0" w:rsidRDefault="002D5DBE" w:rsidP="00CB393E">
      <w:pPr>
        <w:spacing w:line="276" w:lineRule="auto"/>
        <w:ind w:firstLine="0"/>
        <w:rPr>
          <w:rFonts w:eastAsia="Calibri"/>
          <w:szCs w:val="20"/>
        </w:rPr>
      </w:pPr>
      <w:r w:rsidRPr="0081400F">
        <w:rPr>
          <w:rFonts w:eastAsia="Calibri"/>
          <w:b/>
          <w:bCs/>
          <w:szCs w:val="20"/>
        </w:rPr>
        <w:t xml:space="preserve">Ce nouveau </w:t>
      </w:r>
      <w:r w:rsidR="001C11C4" w:rsidRPr="0081400F">
        <w:rPr>
          <w:rFonts w:eastAsia="Calibri"/>
          <w:b/>
          <w:bCs/>
          <w:szCs w:val="20"/>
        </w:rPr>
        <w:t>paradigme</w:t>
      </w:r>
      <w:r w:rsidRPr="0081400F">
        <w:rPr>
          <w:rFonts w:eastAsia="Calibri"/>
          <w:b/>
          <w:bCs/>
          <w:szCs w:val="20"/>
        </w:rPr>
        <w:t xml:space="preserve">, qui vient compléter son modèle de régulation, </w:t>
      </w:r>
      <w:r w:rsidR="0002092E" w:rsidRPr="0081400F">
        <w:rPr>
          <w:rFonts w:eastAsia="Calibri"/>
          <w:b/>
          <w:bCs/>
          <w:szCs w:val="20"/>
        </w:rPr>
        <w:t xml:space="preserve">donne </w:t>
      </w:r>
      <w:r w:rsidR="007E0510" w:rsidRPr="0081400F">
        <w:rPr>
          <w:rFonts w:eastAsia="Calibri"/>
          <w:b/>
          <w:bCs/>
          <w:szCs w:val="20"/>
        </w:rPr>
        <w:t>à l’</w:t>
      </w:r>
      <w:proofErr w:type="spellStart"/>
      <w:r w:rsidR="007E0510" w:rsidRPr="0081400F">
        <w:rPr>
          <w:rFonts w:eastAsia="Calibri"/>
          <w:b/>
          <w:bCs/>
          <w:szCs w:val="20"/>
        </w:rPr>
        <w:t>Arcom</w:t>
      </w:r>
      <w:proofErr w:type="spellEnd"/>
      <w:r w:rsidR="007E0510" w:rsidRPr="0081400F">
        <w:rPr>
          <w:rFonts w:eastAsia="Calibri"/>
          <w:b/>
          <w:bCs/>
          <w:szCs w:val="20"/>
        </w:rPr>
        <w:t xml:space="preserve"> </w:t>
      </w:r>
      <w:r w:rsidR="008531CC" w:rsidRPr="0081400F">
        <w:rPr>
          <w:rFonts w:eastAsia="Calibri"/>
          <w:b/>
          <w:bCs/>
          <w:szCs w:val="20"/>
        </w:rPr>
        <w:t>une nouvelle place</w:t>
      </w:r>
      <w:r w:rsidR="0002092E" w:rsidRPr="0081400F">
        <w:rPr>
          <w:rFonts w:eastAsia="Calibri"/>
          <w:b/>
          <w:bCs/>
          <w:szCs w:val="20"/>
        </w:rPr>
        <w:t xml:space="preserve"> au sein d’un</w:t>
      </w:r>
      <w:r w:rsidR="001C72FE" w:rsidRPr="0081400F">
        <w:rPr>
          <w:rFonts w:eastAsia="Calibri"/>
          <w:b/>
          <w:bCs/>
          <w:szCs w:val="20"/>
        </w:rPr>
        <w:t xml:space="preserve"> </w:t>
      </w:r>
      <w:r w:rsidR="00972063" w:rsidRPr="0081400F">
        <w:rPr>
          <w:rFonts w:eastAsia="Calibri"/>
          <w:b/>
          <w:bCs/>
          <w:szCs w:val="20"/>
        </w:rPr>
        <w:t xml:space="preserve">écosystème </w:t>
      </w:r>
      <w:r w:rsidR="004C44A5" w:rsidRPr="0081400F">
        <w:rPr>
          <w:rFonts w:eastAsia="Calibri"/>
          <w:b/>
          <w:bCs/>
          <w:szCs w:val="20"/>
        </w:rPr>
        <w:t>étendu et polymorphe</w:t>
      </w:r>
      <w:r w:rsidR="00B357BC" w:rsidRPr="0081400F">
        <w:rPr>
          <w:rFonts w:eastAsia="Calibri"/>
          <w:szCs w:val="20"/>
        </w:rPr>
        <w:t xml:space="preserve">. </w:t>
      </w:r>
      <w:r w:rsidR="00972063" w:rsidRPr="0081400F">
        <w:rPr>
          <w:rFonts w:eastAsia="Calibri"/>
          <w:szCs w:val="20"/>
        </w:rPr>
        <w:lastRenderedPageBreak/>
        <w:t>L</w:t>
      </w:r>
      <w:r w:rsidR="007E0510" w:rsidRPr="0081400F">
        <w:rPr>
          <w:rFonts w:eastAsia="Calibri"/>
          <w:szCs w:val="20"/>
        </w:rPr>
        <w:t>’Autorité</w:t>
      </w:r>
      <w:r w:rsidR="001C11C4" w:rsidRPr="0081400F">
        <w:rPr>
          <w:rFonts w:eastAsia="Calibri"/>
          <w:szCs w:val="20"/>
        </w:rPr>
        <w:t xml:space="preserve"> supervise les moyens mis en œuvre par les opérateurs, lesquels ont un devoir de coopération</w:t>
      </w:r>
      <w:r w:rsidR="002B46BD" w:rsidRPr="0081400F">
        <w:rPr>
          <w:rFonts w:eastAsia="Calibri"/>
          <w:szCs w:val="20"/>
        </w:rPr>
        <w:t xml:space="preserve"> </w:t>
      </w:r>
      <w:r w:rsidR="00BF26FC" w:rsidRPr="0081400F">
        <w:rPr>
          <w:rFonts w:eastAsia="Calibri"/>
          <w:szCs w:val="20"/>
        </w:rPr>
        <w:t>et de transparence</w:t>
      </w:r>
      <w:r w:rsidR="007E0510" w:rsidRPr="0081400F">
        <w:rPr>
          <w:rStyle w:val="Appelnotedebasdep"/>
          <w:rFonts w:eastAsia="Calibri"/>
          <w:szCs w:val="20"/>
        </w:rPr>
        <w:footnoteReference w:id="3"/>
      </w:r>
      <w:r w:rsidR="00972063" w:rsidRPr="0081400F">
        <w:rPr>
          <w:rFonts w:eastAsia="Calibri"/>
          <w:szCs w:val="20"/>
        </w:rPr>
        <w:t>. L</w:t>
      </w:r>
      <w:r w:rsidR="001C11C4" w:rsidRPr="0081400F">
        <w:rPr>
          <w:rFonts w:eastAsia="Calibri"/>
          <w:szCs w:val="20"/>
        </w:rPr>
        <w:t xml:space="preserve">e monde </w:t>
      </w:r>
      <w:r w:rsidR="00636F7E" w:rsidRPr="0081400F">
        <w:rPr>
          <w:rFonts w:eastAsia="Calibri"/>
          <w:szCs w:val="20"/>
        </w:rPr>
        <w:t xml:space="preserve">de la recherche </w:t>
      </w:r>
      <w:r w:rsidR="001C11C4" w:rsidRPr="0081400F">
        <w:rPr>
          <w:rFonts w:eastAsia="Calibri"/>
          <w:szCs w:val="20"/>
        </w:rPr>
        <w:t xml:space="preserve">conduit des </w:t>
      </w:r>
      <w:r w:rsidR="00C726A1" w:rsidRPr="0081400F">
        <w:rPr>
          <w:rFonts w:eastAsia="Calibri"/>
          <w:szCs w:val="20"/>
        </w:rPr>
        <w:t xml:space="preserve">travaux </w:t>
      </w:r>
      <w:r w:rsidR="001C11C4" w:rsidRPr="0081400F">
        <w:rPr>
          <w:rFonts w:eastAsia="Calibri"/>
          <w:szCs w:val="20"/>
        </w:rPr>
        <w:t>afin d’éclairer la compréhension de ces phénomènes</w:t>
      </w:r>
      <w:r w:rsidR="00972063" w:rsidRPr="0081400F">
        <w:rPr>
          <w:rFonts w:eastAsia="Calibri"/>
          <w:szCs w:val="20"/>
        </w:rPr>
        <w:t>. L</w:t>
      </w:r>
      <w:r w:rsidR="001C11C4" w:rsidRPr="0081400F">
        <w:rPr>
          <w:rFonts w:eastAsia="Calibri"/>
          <w:szCs w:val="20"/>
        </w:rPr>
        <w:t xml:space="preserve">a société civile dans son ensemble participe à ces actions </w:t>
      </w:r>
      <w:r w:rsidR="0002092E" w:rsidRPr="0081400F">
        <w:rPr>
          <w:rFonts w:eastAsia="Calibri"/>
          <w:szCs w:val="20"/>
        </w:rPr>
        <w:t>par ses</w:t>
      </w:r>
      <w:r w:rsidR="00092F47" w:rsidRPr="0081400F">
        <w:rPr>
          <w:rFonts w:eastAsia="Calibri"/>
          <w:szCs w:val="20"/>
        </w:rPr>
        <w:t xml:space="preserve"> </w:t>
      </w:r>
      <w:r w:rsidR="00C726A1" w:rsidRPr="0081400F">
        <w:rPr>
          <w:rFonts w:eastAsia="Calibri"/>
          <w:szCs w:val="20"/>
        </w:rPr>
        <w:t xml:space="preserve">analyses, ses </w:t>
      </w:r>
      <w:r w:rsidR="00092F47" w:rsidRPr="0081400F">
        <w:rPr>
          <w:rFonts w:eastAsia="Calibri"/>
          <w:szCs w:val="20"/>
        </w:rPr>
        <w:t xml:space="preserve">retours d’expériences et </w:t>
      </w:r>
      <w:r w:rsidR="0002092E" w:rsidRPr="0081400F">
        <w:rPr>
          <w:rFonts w:eastAsia="Calibri"/>
          <w:szCs w:val="20"/>
        </w:rPr>
        <w:t>ses alertes</w:t>
      </w:r>
      <w:r w:rsidR="001C11C4" w:rsidRPr="0081400F">
        <w:rPr>
          <w:rFonts w:eastAsia="Calibri"/>
          <w:szCs w:val="20"/>
        </w:rPr>
        <w:t xml:space="preserve">. </w:t>
      </w:r>
      <w:r w:rsidR="001A32D4" w:rsidRPr="0081400F">
        <w:rPr>
          <w:rFonts w:eastAsia="Calibri"/>
          <w:szCs w:val="20"/>
        </w:rPr>
        <w:t xml:space="preserve">Ces différents </w:t>
      </w:r>
      <w:r w:rsidR="004C44A5" w:rsidRPr="0081400F">
        <w:rPr>
          <w:rFonts w:eastAsia="Calibri"/>
          <w:szCs w:val="20"/>
        </w:rPr>
        <w:t xml:space="preserve">champs d’action se complètent et forment </w:t>
      </w:r>
      <w:r w:rsidR="001A32D4" w:rsidRPr="0081400F">
        <w:rPr>
          <w:rFonts w:eastAsia="Calibri"/>
          <w:szCs w:val="20"/>
        </w:rPr>
        <w:t xml:space="preserve">une </w:t>
      </w:r>
      <w:r w:rsidR="001A32D4" w:rsidRPr="0081400F">
        <w:rPr>
          <w:rFonts w:eastAsia="Calibri"/>
          <w:b/>
          <w:bCs/>
          <w:szCs w:val="20"/>
        </w:rPr>
        <w:t>boucle de rétroaction</w:t>
      </w:r>
      <w:r w:rsidR="001A32D4" w:rsidRPr="0081400F">
        <w:rPr>
          <w:rFonts w:eastAsia="Calibri"/>
          <w:szCs w:val="20"/>
        </w:rPr>
        <w:t xml:space="preserve"> où le régulateur est un acteur </w:t>
      </w:r>
      <w:r w:rsidR="008531CC" w:rsidRPr="0081400F">
        <w:rPr>
          <w:rFonts w:eastAsia="Calibri"/>
          <w:szCs w:val="20"/>
        </w:rPr>
        <w:t xml:space="preserve">aux côtés </w:t>
      </w:r>
      <w:r w:rsidR="001A32D4" w:rsidRPr="0081400F">
        <w:rPr>
          <w:rFonts w:eastAsia="Calibri"/>
          <w:szCs w:val="20"/>
        </w:rPr>
        <w:t>d’autres pour identifier, analyser, évaluer, questionner puis au besoin, proposer des mécanismes de réponse aux risques identifiés.</w:t>
      </w:r>
      <w:r w:rsidR="000C6192" w:rsidRPr="0081400F">
        <w:rPr>
          <w:rFonts w:eastAsia="Calibri"/>
          <w:szCs w:val="20"/>
        </w:rPr>
        <w:t xml:space="preserve"> </w:t>
      </w:r>
      <w:r w:rsidR="004C4F34" w:rsidRPr="0081400F">
        <w:rPr>
          <w:rFonts w:eastAsia="Calibri"/>
          <w:b/>
          <w:szCs w:val="20"/>
        </w:rPr>
        <w:t>Il est également important de souligner que</w:t>
      </w:r>
      <w:r w:rsidR="0065211D" w:rsidRPr="0081400F">
        <w:rPr>
          <w:rFonts w:eastAsia="Calibri"/>
          <w:b/>
          <w:szCs w:val="20"/>
        </w:rPr>
        <w:t xml:space="preserve"> cette démarche s’inscrit dans le cadre juridique européen du règlement général sur la protection des données personnelles (RGPD) des utilisateurs des services de plateformes en ligne.</w:t>
      </w:r>
      <w:r w:rsidR="0065211D" w:rsidRPr="0081400F">
        <w:rPr>
          <w:rFonts w:eastAsia="Calibri"/>
          <w:szCs w:val="20"/>
        </w:rPr>
        <w:t xml:space="preserve"> </w:t>
      </w:r>
      <w:r w:rsidR="001A36EC">
        <w:rPr>
          <w:rFonts w:eastAsia="Calibri"/>
          <w:szCs w:val="20"/>
        </w:rPr>
        <w:t xml:space="preserve"> </w:t>
      </w:r>
      <w:r w:rsidR="00CB393E">
        <w:rPr>
          <w:rFonts w:eastAsia="Calibri"/>
          <w:szCs w:val="20"/>
        </w:rPr>
        <w:t>L</w:t>
      </w:r>
      <w:r w:rsidR="001E6E3D">
        <w:rPr>
          <w:rFonts w:eastAsia="Times New Roman"/>
        </w:rPr>
        <w:t xml:space="preserve">e RGPD a vocation à s’appliquer à une très grande majorité des traitements de données personnelles mis en place par chacun des acteurs. </w:t>
      </w:r>
      <w:r w:rsidR="00CB393E">
        <w:rPr>
          <w:rFonts w:eastAsia="Times New Roman"/>
        </w:rPr>
        <w:t>L</w:t>
      </w:r>
      <w:r w:rsidR="00BC106D">
        <w:rPr>
          <w:rFonts w:eastAsia="Times New Roman"/>
        </w:rPr>
        <w:t>’</w:t>
      </w:r>
      <w:r w:rsidR="001E6E3D">
        <w:rPr>
          <w:rFonts w:eastAsia="Times New Roman"/>
        </w:rPr>
        <w:t>anonymisation des données issues des plateformes</w:t>
      </w:r>
      <w:r w:rsidR="00BC106D">
        <w:rPr>
          <w:rFonts w:eastAsia="Times New Roman"/>
        </w:rPr>
        <w:t xml:space="preserve"> étant</w:t>
      </w:r>
      <w:r w:rsidR="001E6E3D">
        <w:rPr>
          <w:rFonts w:eastAsia="Times New Roman"/>
        </w:rPr>
        <w:t xml:space="preserve"> techniquement complexe à mettre e</w:t>
      </w:r>
      <w:r w:rsidR="00BC106D">
        <w:rPr>
          <w:rFonts w:eastAsia="Times New Roman"/>
        </w:rPr>
        <w:t xml:space="preserve">n œuvre en pratique et </w:t>
      </w:r>
      <w:r w:rsidR="00163CB0">
        <w:rPr>
          <w:rFonts w:eastAsia="Times New Roman"/>
        </w:rPr>
        <w:t>pouvant avoir des</w:t>
      </w:r>
      <w:r w:rsidR="00BC106D">
        <w:rPr>
          <w:rFonts w:eastAsia="Times New Roman"/>
        </w:rPr>
        <w:t xml:space="preserve"> effet</w:t>
      </w:r>
      <w:r w:rsidR="00163CB0">
        <w:rPr>
          <w:rFonts w:eastAsia="Times New Roman"/>
        </w:rPr>
        <w:t>s</w:t>
      </w:r>
      <w:r w:rsidR="00BC106D">
        <w:rPr>
          <w:rFonts w:eastAsia="Times New Roman"/>
        </w:rPr>
        <w:t xml:space="preserve"> sur la définition des questions de recherche</w:t>
      </w:r>
      <w:r w:rsidR="00163CB0">
        <w:rPr>
          <w:rFonts w:eastAsia="Times New Roman"/>
        </w:rPr>
        <w:t>,</w:t>
      </w:r>
      <w:r w:rsidR="00CB393E">
        <w:rPr>
          <w:rFonts w:eastAsia="Times New Roman"/>
        </w:rPr>
        <w:t xml:space="preserve"> la bonne prise en compte de ce caractère personnel des données est </w:t>
      </w:r>
      <w:r w:rsidR="00163CB0">
        <w:rPr>
          <w:rFonts w:eastAsia="Times New Roman"/>
        </w:rPr>
        <w:t>d’importance</w:t>
      </w:r>
      <w:r w:rsidR="00BC106D">
        <w:rPr>
          <w:rFonts w:eastAsia="Times New Roman"/>
        </w:rPr>
        <w:t xml:space="preserve">. </w:t>
      </w:r>
      <w:r w:rsidR="0065211D" w:rsidRPr="0081400F">
        <w:rPr>
          <w:rFonts w:eastAsia="Calibri"/>
          <w:szCs w:val="20"/>
        </w:rPr>
        <w:t xml:space="preserve">La CNIL a d’ailleurs conduit une consultation publique auprès des chercheurs quant à leurs modes d’accès aux données et au regard du RGPD. Cette initiative a débouché sur la </w:t>
      </w:r>
      <w:r w:rsidR="0065211D" w:rsidRPr="0081400F">
        <w:rPr>
          <w:rFonts w:eastAsia="Calibri"/>
          <w:b/>
          <w:szCs w:val="20"/>
        </w:rPr>
        <w:t>publication de ressources pour ces acteurs</w:t>
      </w:r>
      <w:r w:rsidRPr="0081400F">
        <w:rPr>
          <w:rFonts w:eastAsia="Calibri"/>
          <w:b/>
          <w:szCs w:val="20"/>
        </w:rPr>
        <w:t> </w:t>
      </w:r>
      <w:r w:rsidR="0065211D" w:rsidRPr="0081400F">
        <w:rPr>
          <w:rFonts w:eastAsia="Calibri"/>
          <w:szCs w:val="20"/>
        </w:rPr>
        <w:t>: présentation des enjeux et règles à respecter, rappel des outils à disposition pour la mise en conformité, etc.</w:t>
      </w:r>
      <w:r w:rsidR="0065211D" w:rsidRPr="0081400F">
        <w:rPr>
          <w:rStyle w:val="Appelnotedebasdep"/>
          <w:rFonts w:eastAsia="Calibri"/>
          <w:szCs w:val="20"/>
        </w:rPr>
        <w:footnoteReference w:id="4"/>
      </w:r>
      <w:r w:rsidR="0065211D" w:rsidRPr="0081400F">
        <w:rPr>
          <w:rFonts w:eastAsia="Calibri"/>
          <w:szCs w:val="20"/>
        </w:rPr>
        <w:t xml:space="preserve">. </w:t>
      </w:r>
      <w:r w:rsidR="0065211D" w:rsidRPr="0081400F">
        <w:rPr>
          <w:rFonts w:eastAsia="Calibri"/>
          <w:b/>
          <w:bCs/>
          <w:szCs w:val="20"/>
        </w:rPr>
        <w:t xml:space="preserve">Les problématiques d’accès aux données sur les plateformes en ligne </w:t>
      </w:r>
      <w:r w:rsidR="00A82B61" w:rsidRPr="0081400F">
        <w:rPr>
          <w:rFonts w:eastAsia="Calibri"/>
          <w:b/>
          <w:bCs/>
          <w:szCs w:val="20"/>
        </w:rPr>
        <w:t>s’inscrivent</w:t>
      </w:r>
      <w:r w:rsidR="0065211D" w:rsidRPr="0081400F">
        <w:rPr>
          <w:rFonts w:eastAsia="Calibri"/>
          <w:b/>
          <w:bCs/>
          <w:szCs w:val="20"/>
        </w:rPr>
        <w:t xml:space="preserve"> donc dans ce cadre de protection des droits des utilisateurs</w:t>
      </w:r>
      <w:r w:rsidR="00BC106D">
        <w:rPr>
          <w:rFonts w:eastAsia="Calibri"/>
          <w:b/>
          <w:bCs/>
          <w:szCs w:val="20"/>
        </w:rPr>
        <w:t>, notamment du droit</w:t>
      </w:r>
      <w:r w:rsidR="00CB393E">
        <w:rPr>
          <w:rFonts w:eastAsia="Calibri"/>
          <w:b/>
          <w:bCs/>
          <w:szCs w:val="20"/>
        </w:rPr>
        <w:t xml:space="preserve"> à</w:t>
      </w:r>
      <w:r w:rsidR="00BC106D">
        <w:rPr>
          <w:rFonts w:eastAsia="Calibri"/>
          <w:b/>
          <w:bCs/>
          <w:szCs w:val="20"/>
        </w:rPr>
        <w:t xml:space="preserve"> </w:t>
      </w:r>
      <w:r w:rsidR="00CB393E">
        <w:rPr>
          <w:rFonts w:eastAsia="Calibri"/>
          <w:b/>
          <w:bCs/>
          <w:szCs w:val="20"/>
        </w:rPr>
        <w:t xml:space="preserve">la </w:t>
      </w:r>
      <w:r w:rsidR="00D755DA">
        <w:rPr>
          <w:rFonts w:eastAsia="Calibri"/>
          <w:b/>
          <w:bCs/>
          <w:szCs w:val="20"/>
        </w:rPr>
        <w:t xml:space="preserve">maîtrise </w:t>
      </w:r>
      <w:r w:rsidR="001E6E3D">
        <w:rPr>
          <w:rFonts w:eastAsia="Times New Roman"/>
        </w:rPr>
        <w:t>des données par les personnes con</w:t>
      </w:r>
      <w:r w:rsidR="00BC106D">
        <w:rPr>
          <w:rFonts w:eastAsia="Times New Roman"/>
        </w:rPr>
        <w:t>cernées</w:t>
      </w:r>
      <w:r w:rsidR="00BC106D">
        <w:rPr>
          <w:rStyle w:val="Appelnotedebasdep"/>
          <w:rFonts w:eastAsia="Times New Roman"/>
        </w:rPr>
        <w:footnoteReference w:id="5"/>
      </w:r>
      <w:r w:rsidR="00BC106D">
        <w:rPr>
          <w:rFonts w:eastAsia="Times New Roman"/>
        </w:rPr>
        <w:t>.</w:t>
      </w:r>
    </w:p>
    <w:p w14:paraId="38C6F203" w14:textId="77777777" w:rsidR="001E6E3D" w:rsidRPr="0081400F" w:rsidRDefault="001E6E3D" w:rsidP="0065211D">
      <w:pPr>
        <w:spacing w:line="276" w:lineRule="auto"/>
        <w:ind w:firstLine="0"/>
        <w:rPr>
          <w:rFonts w:eastAsia="Calibri"/>
          <w:szCs w:val="20"/>
        </w:rPr>
      </w:pPr>
    </w:p>
    <w:p w14:paraId="60F18BA4" w14:textId="1B1C4944" w:rsidR="00570297" w:rsidRPr="005A6044" w:rsidRDefault="00A82B61" w:rsidP="00150281">
      <w:pPr>
        <w:pStyle w:val="Sansinterligne"/>
        <w:spacing w:line="276" w:lineRule="auto"/>
      </w:pPr>
      <w:r>
        <w:t>Les pratiques actuelles des opérateurs de plateformes en ligne en matière d’ouverture de leurs données sont très diverses</w:t>
      </w:r>
    </w:p>
    <w:p w14:paraId="74E21D58" w14:textId="6B84F37B" w:rsidR="0065211D" w:rsidRPr="0081400F" w:rsidRDefault="0065211D" w:rsidP="0065211D">
      <w:pPr>
        <w:spacing w:line="276" w:lineRule="auto"/>
        <w:ind w:firstLine="0"/>
        <w:rPr>
          <w:rFonts w:eastAsia="Calibri"/>
          <w:szCs w:val="20"/>
        </w:rPr>
      </w:pPr>
      <w:r w:rsidRPr="0081400F">
        <w:rPr>
          <w:rFonts w:eastAsia="Calibri"/>
          <w:b/>
          <w:szCs w:val="20"/>
        </w:rPr>
        <w:t xml:space="preserve">Pour que </w:t>
      </w:r>
      <w:r w:rsidR="00727A3A" w:rsidRPr="0081400F">
        <w:rPr>
          <w:rFonts w:eastAsia="Calibri"/>
          <w:b/>
          <w:szCs w:val="20"/>
        </w:rPr>
        <w:t>l’ensemble des</w:t>
      </w:r>
      <w:r w:rsidR="004C4F34" w:rsidRPr="0081400F">
        <w:rPr>
          <w:rFonts w:eastAsia="Calibri"/>
          <w:b/>
          <w:szCs w:val="20"/>
        </w:rPr>
        <w:t xml:space="preserve"> acteurs </w:t>
      </w:r>
      <w:r w:rsidRPr="0081400F">
        <w:rPr>
          <w:rFonts w:eastAsia="Calibri"/>
          <w:b/>
          <w:szCs w:val="20"/>
        </w:rPr>
        <w:t>puissent  jou</w:t>
      </w:r>
      <w:r w:rsidR="00727A3A" w:rsidRPr="0081400F">
        <w:rPr>
          <w:rFonts w:eastAsia="Calibri"/>
          <w:b/>
          <w:szCs w:val="20"/>
        </w:rPr>
        <w:t>er leur rôle</w:t>
      </w:r>
      <w:r w:rsidRPr="0081400F">
        <w:rPr>
          <w:rFonts w:eastAsia="Calibri"/>
          <w:b/>
          <w:szCs w:val="20"/>
        </w:rPr>
        <w:t xml:space="preserve">, il est nécessaire que l’identification des problématiques qui se posent sur les services de plateformes </w:t>
      </w:r>
      <w:r w:rsidR="002D316F" w:rsidRPr="0081400F">
        <w:rPr>
          <w:rFonts w:eastAsia="Calibri"/>
          <w:b/>
          <w:szCs w:val="20"/>
        </w:rPr>
        <w:t xml:space="preserve">en ligne </w:t>
      </w:r>
      <w:r w:rsidRPr="0081400F">
        <w:rPr>
          <w:rFonts w:eastAsia="Calibri"/>
          <w:b/>
          <w:szCs w:val="20"/>
        </w:rPr>
        <w:t>ne repose pas sur les seules initiatives des opérateurs.</w:t>
      </w:r>
      <w:r w:rsidRPr="0081400F">
        <w:rPr>
          <w:rFonts w:eastAsia="Calibri"/>
          <w:szCs w:val="20"/>
        </w:rPr>
        <w:t xml:space="preserve"> Au-delà de ce que ces acteurs rendent disponible, au demeurant de manière très </w:t>
      </w:r>
      <w:r w:rsidR="00731FB4" w:rsidRPr="0081400F">
        <w:rPr>
          <w:rFonts w:eastAsia="Calibri"/>
          <w:szCs w:val="20"/>
        </w:rPr>
        <w:t>hétérogène</w:t>
      </w:r>
      <w:r w:rsidRPr="0081400F">
        <w:rPr>
          <w:rFonts w:eastAsia="Calibri"/>
          <w:szCs w:val="20"/>
        </w:rPr>
        <w:t>, le monde de la recherche doit pouvoir également accéder à des données de qualité selon des modalités qui ne soient pas définies par les plateformes seules. C</w:t>
      </w:r>
      <w:r w:rsidRPr="0081400F">
        <w:rPr>
          <w:rFonts w:eastAsia="Calibri"/>
          <w:bCs/>
          <w:szCs w:val="20"/>
        </w:rPr>
        <w:t xml:space="preserve">’est ainsi </w:t>
      </w:r>
      <w:r w:rsidRPr="0081400F">
        <w:rPr>
          <w:rFonts w:eastAsia="Calibri"/>
          <w:b/>
          <w:bCs/>
          <w:szCs w:val="20"/>
        </w:rPr>
        <w:t>une régulation de la transparence qui doit être déployée</w:t>
      </w:r>
      <w:r w:rsidRPr="0081400F">
        <w:rPr>
          <w:rFonts w:eastAsia="Calibri"/>
          <w:bCs/>
          <w:szCs w:val="20"/>
        </w:rPr>
        <w:t>, dans laquelle l’</w:t>
      </w:r>
      <w:proofErr w:type="spellStart"/>
      <w:r w:rsidRPr="0081400F">
        <w:rPr>
          <w:rFonts w:eastAsia="Calibri"/>
          <w:bCs/>
          <w:szCs w:val="20"/>
        </w:rPr>
        <w:t>Arcom</w:t>
      </w:r>
      <w:proofErr w:type="spellEnd"/>
      <w:r w:rsidRPr="0081400F">
        <w:rPr>
          <w:rFonts w:eastAsia="Calibri"/>
          <w:bCs/>
          <w:szCs w:val="20"/>
        </w:rPr>
        <w:t xml:space="preserve"> doit pouvoir se nourrir des apports des différents acteurs tout en ayant un rôle de mise en capacité de ces parties prenantes à agir</w:t>
      </w:r>
      <w:r w:rsidRPr="0081400F">
        <w:rPr>
          <w:rFonts w:eastAsia="Calibri"/>
          <w:szCs w:val="20"/>
        </w:rPr>
        <w:t xml:space="preserve">. </w:t>
      </w:r>
    </w:p>
    <w:p w14:paraId="4DE48EF4" w14:textId="261C3ADE" w:rsidR="004C4F34" w:rsidRPr="0081400F" w:rsidRDefault="0065211D" w:rsidP="00150281">
      <w:pPr>
        <w:spacing w:line="276" w:lineRule="auto"/>
        <w:ind w:firstLine="0"/>
        <w:rPr>
          <w:rFonts w:eastAsia="Calibri"/>
          <w:szCs w:val="20"/>
          <w:shd w:val="clear" w:color="auto" w:fill="FFFFFF"/>
        </w:rPr>
      </w:pPr>
      <w:r w:rsidRPr="0081400F">
        <w:rPr>
          <w:rFonts w:eastAsia="Calibri"/>
          <w:b/>
          <w:bCs/>
          <w:szCs w:val="20"/>
        </w:rPr>
        <w:t>En effet</w:t>
      </w:r>
      <w:r w:rsidR="00EA0042" w:rsidRPr="0081400F">
        <w:rPr>
          <w:rFonts w:eastAsia="Calibri"/>
          <w:bCs/>
          <w:szCs w:val="20"/>
        </w:rPr>
        <w:t>,</w:t>
      </w:r>
      <w:r w:rsidR="00EA0042" w:rsidRPr="0081400F">
        <w:rPr>
          <w:rFonts w:eastAsia="Calibri"/>
          <w:b/>
          <w:bCs/>
          <w:szCs w:val="20"/>
        </w:rPr>
        <w:t xml:space="preserve"> l</w:t>
      </w:r>
      <w:r w:rsidR="00F82934" w:rsidRPr="0081400F">
        <w:rPr>
          <w:rFonts w:eastAsia="Calibri"/>
          <w:b/>
          <w:bCs/>
          <w:szCs w:val="20"/>
        </w:rPr>
        <w:t>’accès aux données des plateformes en ligne</w:t>
      </w:r>
      <w:r w:rsidR="00D50630" w:rsidRPr="0081400F">
        <w:rPr>
          <w:rFonts w:eastAsia="Calibri"/>
          <w:b/>
          <w:bCs/>
          <w:szCs w:val="20"/>
        </w:rPr>
        <w:t xml:space="preserve"> est aujourd’hui complexe, notamment du</w:t>
      </w:r>
      <w:r w:rsidR="00EB2D5C" w:rsidRPr="0081400F">
        <w:rPr>
          <w:rFonts w:eastAsia="Calibri"/>
          <w:b/>
          <w:bCs/>
          <w:szCs w:val="20"/>
        </w:rPr>
        <w:t xml:space="preserve"> fait de</w:t>
      </w:r>
      <w:r w:rsidR="00D50630" w:rsidRPr="0081400F">
        <w:rPr>
          <w:rFonts w:eastAsia="Calibri"/>
          <w:b/>
          <w:bCs/>
          <w:szCs w:val="20"/>
        </w:rPr>
        <w:t xml:space="preserve"> l’absence de cadre unifié ou de politique de mise à disposition commune entre les plateformes</w:t>
      </w:r>
      <w:r w:rsidR="00EB2D5C" w:rsidRPr="0081400F">
        <w:rPr>
          <w:rFonts w:eastAsia="Calibri"/>
          <w:b/>
          <w:bCs/>
          <w:szCs w:val="20"/>
        </w:rPr>
        <w:t>,</w:t>
      </w:r>
      <w:r w:rsidR="00D50630" w:rsidRPr="0081400F">
        <w:rPr>
          <w:rFonts w:eastAsia="Calibri"/>
          <w:b/>
          <w:bCs/>
          <w:szCs w:val="20"/>
        </w:rPr>
        <w:t xml:space="preserve"> au niveau national </w:t>
      </w:r>
      <w:r w:rsidR="00D50630" w:rsidRPr="0081400F">
        <w:rPr>
          <w:rFonts w:eastAsia="Calibri"/>
          <w:b/>
          <w:bCs/>
          <w:szCs w:val="20"/>
          <w:shd w:val="clear" w:color="auto" w:fill="FFFFFF"/>
        </w:rPr>
        <w:t>ou supranational</w:t>
      </w:r>
      <w:r w:rsidR="00895F8D" w:rsidRPr="0081400F">
        <w:rPr>
          <w:rFonts w:eastAsia="Calibri"/>
          <w:b/>
          <w:bCs/>
          <w:szCs w:val="20"/>
          <w:shd w:val="clear" w:color="auto" w:fill="FFFFFF"/>
        </w:rPr>
        <w:t xml:space="preserve">. </w:t>
      </w:r>
      <w:r w:rsidR="004C4F34" w:rsidRPr="0081400F">
        <w:rPr>
          <w:rFonts w:eastAsia="Calibri"/>
          <w:szCs w:val="20"/>
          <w:shd w:val="clear" w:color="auto" w:fill="FFFFFF"/>
        </w:rPr>
        <w:t>Cet état de fait est notamment souligné par des</w:t>
      </w:r>
      <w:r w:rsidR="00A82B61" w:rsidRPr="0081400F">
        <w:rPr>
          <w:rFonts w:eastAsia="Calibri"/>
          <w:szCs w:val="20"/>
          <w:shd w:val="clear" w:color="auto" w:fill="FFFFFF"/>
        </w:rPr>
        <w:t xml:space="preserve"> initiatives </w:t>
      </w:r>
      <w:r w:rsidR="004C4F34" w:rsidRPr="0081400F">
        <w:rPr>
          <w:rFonts w:eastAsia="Calibri"/>
          <w:szCs w:val="20"/>
          <w:shd w:val="clear" w:color="auto" w:fill="FFFFFF"/>
        </w:rPr>
        <w:t>tel</w:t>
      </w:r>
      <w:r w:rsidR="002D316F" w:rsidRPr="0081400F">
        <w:rPr>
          <w:rFonts w:eastAsia="Calibri"/>
          <w:szCs w:val="20"/>
          <w:shd w:val="clear" w:color="auto" w:fill="FFFFFF"/>
        </w:rPr>
        <w:t>le</w:t>
      </w:r>
      <w:r w:rsidR="004C4F34" w:rsidRPr="0081400F">
        <w:rPr>
          <w:rFonts w:eastAsia="Calibri"/>
          <w:szCs w:val="20"/>
          <w:shd w:val="clear" w:color="auto" w:fill="FFFFFF"/>
        </w:rPr>
        <w:t>s que l’</w:t>
      </w:r>
      <w:proofErr w:type="spellStart"/>
      <w:r w:rsidR="004C4F34" w:rsidRPr="0081400F">
        <w:rPr>
          <w:rFonts w:eastAsia="Calibri"/>
          <w:i/>
          <w:szCs w:val="20"/>
          <w:shd w:val="clear" w:color="auto" w:fill="FFFFFF"/>
        </w:rPr>
        <w:t>European</w:t>
      </w:r>
      <w:proofErr w:type="spellEnd"/>
      <w:r w:rsidR="004C4F34" w:rsidRPr="0081400F">
        <w:rPr>
          <w:rFonts w:eastAsia="Calibri"/>
          <w:i/>
          <w:szCs w:val="20"/>
          <w:shd w:val="clear" w:color="auto" w:fill="FFFFFF"/>
        </w:rPr>
        <w:t xml:space="preserve"> Digital Media </w:t>
      </w:r>
      <w:proofErr w:type="spellStart"/>
      <w:r w:rsidR="004C4F34" w:rsidRPr="0081400F">
        <w:rPr>
          <w:rFonts w:eastAsia="Calibri"/>
          <w:i/>
          <w:szCs w:val="20"/>
          <w:shd w:val="clear" w:color="auto" w:fill="FFFFFF"/>
        </w:rPr>
        <w:t>Observatory</w:t>
      </w:r>
      <w:proofErr w:type="spellEnd"/>
      <w:r w:rsidR="004C4F34" w:rsidRPr="0081400F">
        <w:rPr>
          <w:rFonts w:eastAsia="Calibri"/>
          <w:i/>
          <w:szCs w:val="20"/>
          <w:shd w:val="clear" w:color="auto" w:fill="FFFFFF"/>
        </w:rPr>
        <w:t xml:space="preserve"> </w:t>
      </w:r>
      <w:r w:rsidR="004C4F34" w:rsidRPr="0081400F">
        <w:rPr>
          <w:rFonts w:eastAsia="Calibri"/>
          <w:szCs w:val="20"/>
          <w:shd w:val="clear" w:color="auto" w:fill="FFFFFF"/>
        </w:rPr>
        <w:t>(EDMO)</w:t>
      </w:r>
      <w:r w:rsidR="00343430" w:rsidRPr="0081400F">
        <w:rPr>
          <w:rStyle w:val="Appelnotedebasdep"/>
          <w:rFonts w:eastAsia="Calibri"/>
          <w:szCs w:val="20"/>
          <w:shd w:val="clear" w:color="auto" w:fill="FFFFFF"/>
        </w:rPr>
        <w:footnoteReference w:id="6"/>
      </w:r>
      <w:r w:rsidR="004C4F34" w:rsidRPr="0081400F">
        <w:rPr>
          <w:rFonts w:eastAsia="Calibri"/>
          <w:szCs w:val="20"/>
          <w:shd w:val="clear" w:color="auto" w:fill="FFFFFF"/>
        </w:rPr>
        <w:t xml:space="preserve">. Créé en 2020 et mené principalement sous l’égide de </w:t>
      </w:r>
      <w:r w:rsidR="004C4F34" w:rsidRPr="0081400F">
        <w:rPr>
          <w:rFonts w:eastAsia="Calibri"/>
          <w:i/>
          <w:szCs w:val="20"/>
          <w:shd w:val="clear" w:color="auto" w:fill="FFFFFF"/>
        </w:rPr>
        <w:t xml:space="preserve">l’Institut Universitaire Européen </w:t>
      </w:r>
      <w:r w:rsidR="004C4F34" w:rsidRPr="0081400F">
        <w:rPr>
          <w:rFonts w:eastAsia="Calibri"/>
          <w:szCs w:val="20"/>
          <w:shd w:val="clear" w:color="auto" w:fill="FFFFFF"/>
        </w:rPr>
        <w:t xml:space="preserve">de Florence (EUI), ce groupe </w:t>
      </w:r>
      <w:r w:rsidR="00343430" w:rsidRPr="0081400F">
        <w:rPr>
          <w:rFonts w:eastAsia="Calibri"/>
          <w:szCs w:val="20"/>
          <w:shd w:val="clear" w:color="auto" w:fill="FFFFFF"/>
        </w:rPr>
        <w:t>d’</w:t>
      </w:r>
      <w:r w:rsidR="004C4F34" w:rsidRPr="0081400F">
        <w:rPr>
          <w:rFonts w:eastAsia="Calibri"/>
          <w:szCs w:val="20"/>
          <w:shd w:val="clear" w:color="auto" w:fill="FFFFFF"/>
        </w:rPr>
        <w:t>experts</w:t>
      </w:r>
      <w:r w:rsidR="00895F8D" w:rsidRPr="0081400F">
        <w:rPr>
          <w:rFonts w:eastAsia="Calibri"/>
          <w:szCs w:val="20"/>
          <w:shd w:val="clear" w:color="auto" w:fill="FFFFFF"/>
        </w:rPr>
        <w:t xml:space="preserve"> venus du milieu universitaire, du secteur des médias ou d’instances gouvernementales vise à apporter de nouveaux </w:t>
      </w:r>
      <w:r w:rsidR="00895F8D" w:rsidRPr="0081400F">
        <w:rPr>
          <w:rFonts w:eastAsia="Calibri"/>
          <w:szCs w:val="20"/>
          <w:shd w:val="clear" w:color="auto" w:fill="FFFFFF"/>
        </w:rPr>
        <w:lastRenderedPageBreak/>
        <w:t xml:space="preserve">éclairages sur les questions de désinformation en ligne. </w:t>
      </w:r>
      <w:r w:rsidR="00A82B61" w:rsidRPr="0081400F">
        <w:rPr>
          <w:rFonts w:eastAsia="Calibri"/>
          <w:szCs w:val="20"/>
          <w:shd w:val="clear" w:color="auto" w:fill="FFFFFF"/>
        </w:rPr>
        <w:t xml:space="preserve">Dans cette perspective, l’EDMO </w:t>
      </w:r>
      <w:r w:rsidR="002A00CC" w:rsidRPr="0081400F">
        <w:rPr>
          <w:rFonts w:eastAsia="Calibri"/>
          <w:szCs w:val="20"/>
          <w:shd w:val="clear" w:color="auto" w:fill="FFFFFF"/>
        </w:rPr>
        <w:t xml:space="preserve">a </w:t>
      </w:r>
      <w:r w:rsidR="00A82B61" w:rsidRPr="0081400F">
        <w:rPr>
          <w:rFonts w:eastAsia="Calibri"/>
          <w:szCs w:val="20"/>
          <w:shd w:val="clear" w:color="auto" w:fill="FFFFFF"/>
        </w:rPr>
        <w:t>au titre de s</w:t>
      </w:r>
      <w:r w:rsidR="00895F8D" w:rsidRPr="0081400F">
        <w:rPr>
          <w:rFonts w:eastAsia="Calibri"/>
          <w:szCs w:val="20"/>
          <w:shd w:val="clear" w:color="auto" w:fill="FFFFFF"/>
        </w:rPr>
        <w:t xml:space="preserve">es objectifs de contribuer à la réflexion sur l’utilisation des données des plateformes en ligne </w:t>
      </w:r>
      <w:r w:rsidR="00895F8D" w:rsidRPr="0081400F">
        <w:rPr>
          <w:rFonts w:eastAsia="Calibri"/>
          <w:b/>
          <w:szCs w:val="20"/>
          <w:shd w:val="clear" w:color="auto" w:fill="FFFFFF"/>
        </w:rPr>
        <w:t>notamment en soutenant les autorités compétentes dans leurs démarches de régulation</w:t>
      </w:r>
      <w:r w:rsidR="00895F8D" w:rsidRPr="0081400F">
        <w:rPr>
          <w:rStyle w:val="Appelnotedebasdep"/>
          <w:rFonts w:eastAsia="Calibri"/>
          <w:szCs w:val="20"/>
          <w:shd w:val="clear" w:color="auto" w:fill="FFFFFF"/>
        </w:rPr>
        <w:footnoteReference w:id="7"/>
      </w:r>
      <w:r w:rsidR="00895F8D" w:rsidRPr="0081400F">
        <w:rPr>
          <w:rFonts w:eastAsia="Calibri"/>
          <w:szCs w:val="20"/>
          <w:shd w:val="clear" w:color="auto" w:fill="FFFFFF"/>
        </w:rPr>
        <w:t>.</w:t>
      </w:r>
    </w:p>
    <w:p w14:paraId="042643E2" w14:textId="5FC922E0" w:rsidR="0065211D" w:rsidRPr="0081400F" w:rsidRDefault="00A82B61" w:rsidP="00150281">
      <w:pPr>
        <w:spacing w:line="276" w:lineRule="auto"/>
        <w:ind w:firstLine="0"/>
      </w:pPr>
      <w:r w:rsidRPr="0081400F">
        <w:rPr>
          <w:rFonts w:eastAsia="Calibri"/>
          <w:b/>
          <w:szCs w:val="20"/>
          <w:shd w:val="clear" w:color="auto" w:fill="FFFFFF"/>
        </w:rPr>
        <w:t>L</w:t>
      </w:r>
      <w:r w:rsidR="00F82934" w:rsidRPr="0081400F">
        <w:rPr>
          <w:rFonts w:eastAsia="Calibri"/>
          <w:b/>
          <w:szCs w:val="20"/>
          <w:shd w:val="clear" w:color="auto" w:fill="FFFFFF"/>
        </w:rPr>
        <w:t xml:space="preserve">es accès sont aujourd’hui majoritairement </w:t>
      </w:r>
      <w:r w:rsidR="00EA0042" w:rsidRPr="0081400F">
        <w:rPr>
          <w:rFonts w:eastAsia="Calibri"/>
          <w:b/>
          <w:szCs w:val="20"/>
          <w:shd w:val="clear" w:color="auto" w:fill="FFFFFF"/>
        </w:rPr>
        <w:t xml:space="preserve">permis par les plateformes </w:t>
      </w:r>
      <w:r w:rsidR="00F82934" w:rsidRPr="0081400F">
        <w:rPr>
          <w:rFonts w:eastAsia="Calibri"/>
          <w:b/>
          <w:szCs w:val="20"/>
          <w:shd w:val="clear" w:color="auto" w:fill="FFFFFF"/>
        </w:rPr>
        <w:t xml:space="preserve">de manière volontaire, concentrant les recherches sur les services </w:t>
      </w:r>
      <w:r w:rsidR="00B357BC" w:rsidRPr="0081400F">
        <w:rPr>
          <w:rFonts w:eastAsia="Calibri"/>
          <w:b/>
          <w:szCs w:val="20"/>
          <w:shd w:val="clear" w:color="auto" w:fill="FFFFFF"/>
        </w:rPr>
        <w:t xml:space="preserve">les </w:t>
      </w:r>
      <w:r w:rsidR="00F82934" w:rsidRPr="0081400F">
        <w:rPr>
          <w:rFonts w:eastAsia="Calibri"/>
          <w:b/>
          <w:szCs w:val="20"/>
          <w:shd w:val="clear" w:color="auto" w:fill="FFFFFF"/>
        </w:rPr>
        <w:t xml:space="preserve">plus </w:t>
      </w:r>
      <w:r w:rsidR="00B357BC" w:rsidRPr="0081400F">
        <w:rPr>
          <w:rFonts w:eastAsia="Calibri"/>
          <w:b/>
          <w:szCs w:val="20"/>
          <w:shd w:val="clear" w:color="auto" w:fill="FFFFFF"/>
        </w:rPr>
        <w:t>allants</w:t>
      </w:r>
      <w:r w:rsidR="00F82934" w:rsidRPr="0081400F">
        <w:rPr>
          <w:rFonts w:eastAsia="Calibri"/>
          <w:b/>
          <w:szCs w:val="20"/>
          <w:shd w:val="clear" w:color="auto" w:fill="FFFFFF"/>
        </w:rPr>
        <w:t xml:space="preserve"> en la matière</w:t>
      </w:r>
      <w:r w:rsidR="00F82934" w:rsidRPr="0081400F">
        <w:rPr>
          <w:rFonts w:eastAsia="Calibri"/>
          <w:szCs w:val="20"/>
          <w:shd w:val="clear" w:color="auto" w:fill="FFFFFF"/>
        </w:rPr>
        <w:t>. S’il faut saluer ces initiatives, force est de constater que les recherches se concentrent surtout sur Twitter</w:t>
      </w:r>
      <w:r w:rsidR="005018F7" w:rsidRPr="0081400F">
        <w:rPr>
          <w:rFonts w:eastAsia="Calibri"/>
          <w:szCs w:val="20"/>
          <w:shd w:val="clear" w:color="auto" w:fill="FFFFFF"/>
        </w:rPr>
        <w:t xml:space="preserve">, qui </w:t>
      </w:r>
      <w:r w:rsidR="00E844FF" w:rsidRPr="0081400F">
        <w:rPr>
          <w:rFonts w:eastAsia="Calibri"/>
          <w:szCs w:val="20"/>
          <w:shd w:val="clear" w:color="auto" w:fill="FFFFFF"/>
        </w:rPr>
        <w:t xml:space="preserve">offre </w:t>
      </w:r>
      <w:r w:rsidR="00180FD7" w:rsidRPr="0081400F">
        <w:rPr>
          <w:rFonts w:eastAsia="Calibri"/>
          <w:szCs w:val="20"/>
          <w:shd w:val="clear" w:color="auto" w:fill="FFFFFF"/>
        </w:rPr>
        <w:t xml:space="preserve">différentes API dont </w:t>
      </w:r>
      <w:r w:rsidR="003A011A" w:rsidRPr="0081400F">
        <w:rPr>
          <w:rFonts w:eastAsia="Calibri"/>
          <w:szCs w:val="20"/>
          <w:shd w:val="clear" w:color="auto" w:fill="FFFFFF"/>
        </w:rPr>
        <w:t>une dédiée à la recherche</w:t>
      </w:r>
      <w:r w:rsidR="00C726A1" w:rsidRPr="0081400F">
        <w:rPr>
          <w:rStyle w:val="Appelnotedebasdep"/>
          <w:rFonts w:eastAsia="Calibri"/>
          <w:szCs w:val="20"/>
          <w:shd w:val="clear" w:color="auto" w:fill="FFFFFF"/>
        </w:rPr>
        <w:footnoteReference w:id="8"/>
      </w:r>
      <w:r w:rsidR="00F82934" w:rsidRPr="0081400F">
        <w:rPr>
          <w:rFonts w:eastAsia="Calibri"/>
          <w:szCs w:val="20"/>
          <w:shd w:val="clear" w:color="auto" w:fill="FFFFFF"/>
        </w:rPr>
        <w:t xml:space="preserve">. </w:t>
      </w:r>
      <w:r w:rsidR="00C459FF" w:rsidRPr="0081400F">
        <w:rPr>
          <w:rFonts w:eastAsia="Calibri"/>
          <w:szCs w:val="20"/>
          <w:shd w:val="clear" w:color="auto" w:fill="FFFFFF"/>
        </w:rPr>
        <w:t>Cette ouverture a permis à de nombreux projets de voir le jour, notamment via la collecte automatisée de contenus.</w:t>
      </w:r>
      <w:r w:rsidR="00853519" w:rsidRPr="0081400F">
        <w:rPr>
          <w:rFonts w:eastAsia="Calibri"/>
          <w:szCs w:val="20"/>
          <w:shd w:val="clear" w:color="auto" w:fill="FFFFFF"/>
        </w:rPr>
        <w:t xml:space="preserve"> </w:t>
      </w:r>
      <w:r w:rsidR="0018786B">
        <w:rPr>
          <w:rFonts w:eastAsia="Calibri"/>
          <w:szCs w:val="20"/>
          <w:shd w:val="clear" w:color="auto" w:fill="FFFFFF"/>
        </w:rPr>
        <w:t>À</w:t>
      </w:r>
      <w:r w:rsidR="00853519" w:rsidRPr="0081400F">
        <w:rPr>
          <w:rFonts w:eastAsia="Calibri"/>
          <w:szCs w:val="20"/>
          <w:shd w:val="clear" w:color="auto" w:fill="FFFFFF"/>
        </w:rPr>
        <w:t xml:space="preserve"> titre </w:t>
      </w:r>
      <w:r w:rsidR="002A00CC" w:rsidRPr="0081400F">
        <w:rPr>
          <w:rFonts w:eastAsia="Calibri"/>
          <w:szCs w:val="20"/>
          <w:shd w:val="clear" w:color="auto" w:fill="FFFFFF"/>
        </w:rPr>
        <w:t>d’</w:t>
      </w:r>
      <w:r w:rsidR="00343430" w:rsidRPr="0081400F">
        <w:rPr>
          <w:rFonts w:eastAsia="Calibri"/>
          <w:szCs w:val="20"/>
          <w:shd w:val="clear" w:color="auto" w:fill="FFFFFF"/>
        </w:rPr>
        <w:t>illustration</w:t>
      </w:r>
      <w:r w:rsidR="00895F8D" w:rsidRPr="0081400F">
        <w:rPr>
          <w:rFonts w:eastAsia="Calibri"/>
          <w:szCs w:val="20"/>
          <w:shd w:val="clear" w:color="auto" w:fill="FFFFFF"/>
        </w:rPr>
        <w:t>,</w:t>
      </w:r>
      <w:r w:rsidR="00853519" w:rsidRPr="0081400F">
        <w:rPr>
          <w:rFonts w:eastAsia="Calibri"/>
          <w:szCs w:val="20"/>
          <w:shd w:val="clear" w:color="auto" w:fill="FFFFFF"/>
        </w:rPr>
        <w:t xml:space="preserve"> l’</w:t>
      </w:r>
      <w:r w:rsidR="00343430" w:rsidRPr="0081400F">
        <w:rPr>
          <w:rFonts w:eastAsia="Calibri"/>
          <w:szCs w:val="20"/>
          <w:shd w:val="clear" w:color="auto" w:fill="FFFFFF"/>
        </w:rPr>
        <w:t>o</w:t>
      </w:r>
      <w:r w:rsidR="00853519" w:rsidRPr="0081400F">
        <w:rPr>
          <w:rFonts w:eastAsia="Calibri"/>
          <w:szCs w:val="20"/>
          <w:shd w:val="clear" w:color="auto" w:fill="FFFFFF"/>
        </w:rPr>
        <w:t>n peut citer</w:t>
      </w:r>
      <w:r w:rsidR="00895F8D" w:rsidRPr="0081400F">
        <w:rPr>
          <w:rFonts w:eastAsia="Calibri"/>
          <w:szCs w:val="20"/>
          <w:shd w:val="clear" w:color="auto" w:fill="FFFFFF"/>
        </w:rPr>
        <w:t xml:space="preserve"> </w:t>
      </w:r>
      <w:r w:rsidR="00853519" w:rsidRPr="0081400F">
        <w:rPr>
          <w:szCs w:val="20"/>
        </w:rPr>
        <w:t xml:space="preserve">l’initiative de </w:t>
      </w:r>
      <w:r w:rsidR="00853519" w:rsidRPr="0081400F">
        <w:rPr>
          <w:i/>
          <w:szCs w:val="20"/>
        </w:rPr>
        <w:t xml:space="preserve">l’Institut des Systèmes Complexes de Paris Ile-de-France </w:t>
      </w:r>
      <w:r w:rsidR="00853519" w:rsidRPr="0081400F">
        <w:rPr>
          <w:szCs w:val="20"/>
        </w:rPr>
        <w:t xml:space="preserve">(ISC-PIF, laboratoire CNRS) qui réunit </w:t>
      </w:r>
      <w:r w:rsidR="002D316F" w:rsidRPr="0081400F">
        <w:rPr>
          <w:szCs w:val="20"/>
        </w:rPr>
        <w:t xml:space="preserve">depuis 2016 </w:t>
      </w:r>
      <w:r w:rsidR="00853519" w:rsidRPr="0081400F">
        <w:rPr>
          <w:szCs w:val="20"/>
        </w:rPr>
        <w:t xml:space="preserve">une équipe de chercheurs et d’ingénieurs pour </w:t>
      </w:r>
      <w:r w:rsidR="002D316F" w:rsidRPr="0081400F">
        <w:rPr>
          <w:szCs w:val="20"/>
        </w:rPr>
        <w:t xml:space="preserve">exploiter </w:t>
      </w:r>
      <w:r w:rsidR="00853519" w:rsidRPr="0081400F">
        <w:rPr>
          <w:szCs w:val="20"/>
        </w:rPr>
        <w:t xml:space="preserve">les données </w:t>
      </w:r>
      <w:r w:rsidRPr="0081400F">
        <w:rPr>
          <w:szCs w:val="20"/>
        </w:rPr>
        <w:t>de ce</w:t>
      </w:r>
      <w:r w:rsidR="00853519" w:rsidRPr="0081400F">
        <w:rPr>
          <w:szCs w:val="20"/>
        </w:rPr>
        <w:t xml:space="preserve"> réseau </w:t>
      </w:r>
      <w:r w:rsidRPr="0081400F">
        <w:rPr>
          <w:szCs w:val="20"/>
        </w:rPr>
        <w:t>social</w:t>
      </w:r>
      <w:r w:rsidR="00853519" w:rsidRPr="0081400F">
        <w:rPr>
          <w:szCs w:val="20"/>
        </w:rPr>
        <w:t xml:space="preserve">. Le travail scientifique de traitement et d’analyse des données a </w:t>
      </w:r>
      <w:r w:rsidR="00343430" w:rsidRPr="0081400F">
        <w:rPr>
          <w:szCs w:val="20"/>
        </w:rPr>
        <w:t xml:space="preserve">par exemple </w:t>
      </w:r>
      <w:r w:rsidR="00853519" w:rsidRPr="0081400F">
        <w:rPr>
          <w:szCs w:val="20"/>
        </w:rPr>
        <w:t xml:space="preserve">permis </w:t>
      </w:r>
      <w:r w:rsidR="002A00CC" w:rsidRPr="0081400F">
        <w:rPr>
          <w:szCs w:val="20"/>
        </w:rPr>
        <w:t xml:space="preserve">la mise en œuvre du </w:t>
      </w:r>
      <w:proofErr w:type="spellStart"/>
      <w:r w:rsidR="00853519" w:rsidRPr="0081400F">
        <w:rPr>
          <w:i/>
          <w:szCs w:val="20"/>
        </w:rPr>
        <w:t>Politoscope</w:t>
      </w:r>
      <w:proofErr w:type="spellEnd"/>
      <w:r w:rsidR="00853519" w:rsidRPr="0081400F">
        <w:rPr>
          <w:rStyle w:val="Appelnotedebasdep"/>
        </w:rPr>
        <w:footnoteReference w:id="9"/>
      </w:r>
      <w:r w:rsidR="00853519" w:rsidRPr="0081400F">
        <w:rPr>
          <w:szCs w:val="20"/>
        </w:rPr>
        <w:t xml:space="preserve"> : cet outil de visualisation à destination du grand public </w:t>
      </w:r>
      <w:r w:rsidR="002D316F" w:rsidRPr="0081400F">
        <w:rPr>
          <w:szCs w:val="20"/>
        </w:rPr>
        <w:t>a pour but</w:t>
      </w:r>
      <w:r w:rsidR="00731FB4" w:rsidRPr="0081400F">
        <w:rPr>
          <w:szCs w:val="20"/>
        </w:rPr>
        <w:t xml:space="preserve"> </w:t>
      </w:r>
      <w:r w:rsidR="002D316F" w:rsidRPr="0081400F">
        <w:rPr>
          <w:szCs w:val="20"/>
        </w:rPr>
        <w:t>d’</w:t>
      </w:r>
      <w:r w:rsidR="00853519" w:rsidRPr="0081400F">
        <w:rPr>
          <w:szCs w:val="20"/>
        </w:rPr>
        <w:t>éclairer les thèmes qui font l’actualité politique et leurs évolutions</w:t>
      </w:r>
      <w:r w:rsidR="00895F8D" w:rsidRPr="0081400F">
        <w:rPr>
          <w:rStyle w:val="Appelnotedebasdep"/>
        </w:rPr>
        <w:footnoteReference w:id="10"/>
      </w:r>
      <w:r w:rsidR="00991F07" w:rsidRPr="0081400F">
        <w:t>.</w:t>
      </w:r>
      <w:r w:rsidR="00895F8D" w:rsidRPr="0081400F">
        <w:rPr>
          <w:szCs w:val="20"/>
        </w:rPr>
        <w:t xml:space="preserve"> </w:t>
      </w:r>
      <w:r w:rsidR="00B46A46" w:rsidRPr="0081400F">
        <w:rPr>
          <w:rFonts w:eastAsia="Calibri"/>
          <w:b/>
          <w:szCs w:val="20"/>
          <w:shd w:val="clear" w:color="auto" w:fill="FFFFFF"/>
        </w:rPr>
        <w:t>D</w:t>
      </w:r>
      <w:r w:rsidR="00022D19" w:rsidRPr="0081400F">
        <w:rPr>
          <w:rFonts w:eastAsia="Calibri"/>
          <w:b/>
          <w:szCs w:val="20"/>
          <w:shd w:val="clear" w:color="auto" w:fill="FFFFFF"/>
        </w:rPr>
        <w:t xml:space="preserve">’autres réseaux sociaux ou moteurs de recherche </w:t>
      </w:r>
      <w:r w:rsidR="00B46A46" w:rsidRPr="0081400F">
        <w:rPr>
          <w:rFonts w:eastAsia="Calibri"/>
          <w:b/>
          <w:szCs w:val="20"/>
          <w:shd w:val="clear" w:color="auto" w:fill="FFFFFF"/>
        </w:rPr>
        <w:t>font le choix d’une</w:t>
      </w:r>
      <w:r w:rsidR="00022D19" w:rsidRPr="0081400F">
        <w:rPr>
          <w:rFonts w:eastAsia="Calibri"/>
          <w:b/>
          <w:szCs w:val="20"/>
          <w:shd w:val="clear" w:color="auto" w:fill="FFFFFF"/>
        </w:rPr>
        <w:t xml:space="preserve"> </w:t>
      </w:r>
      <w:r w:rsidR="00733DF7" w:rsidRPr="0081400F">
        <w:rPr>
          <w:rFonts w:eastAsia="Calibri"/>
          <w:b/>
          <w:szCs w:val="20"/>
          <w:shd w:val="clear" w:color="auto" w:fill="FFFFFF"/>
        </w:rPr>
        <w:t>politique</w:t>
      </w:r>
      <w:r w:rsidR="00022D19" w:rsidRPr="0081400F">
        <w:rPr>
          <w:rFonts w:eastAsia="Calibri"/>
          <w:b/>
          <w:szCs w:val="20"/>
          <w:shd w:val="clear" w:color="auto" w:fill="FFFFFF"/>
        </w:rPr>
        <w:t xml:space="preserve"> </w:t>
      </w:r>
      <w:r w:rsidR="00733DF7" w:rsidRPr="0081400F">
        <w:rPr>
          <w:rFonts w:eastAsia="Calibri"/>
          <w:b/>
          <w:szCs w:val="20"/>
          <w:shd w:val="clear" w:color="auto" w:fill="FFFFFF"/>
        </w:rPr>
        <w:t xml:space="preserve">d’accès à </w:t>
      </w:r>
      <w:r w:rsidR="00022D19" w:rsidRPr="0081400F">
        <w:rPr>
          <w:rFonts w:eastAsia="Calibri"/>
          <w:b/>
          <w:szCs w:val="20"/>
          <w:shd w:val="clear" w:color="auto" w:fill="FFFFFF"/>
        </w:rPr>
        <w:t>leurs données</w:t>
      </w:r>
      <w:r w:rsidR="00733DF7" w:rsidRPr="0081400F">
        <w:rPr>
          <w:rFonts w:eastAsia="Calibri"/>
          <w:b/>
          <w:szCs w:val="20"/>
          <w:shd w:val="clear" w:color="auto" w:fill="FFFFFF"/>
        </w:rPr>
        <w:t xml:space="preserve"> plus restrictive, y compris pour les chercheurs</w:t>
      </w:r>
      <w:r w:rsidR="00022D19" w:rsidRPr="0081400F">
        <w:rPr>
          <w:rFonts w:eastAsia="Calibri"/>
          <w:b/>
          <w:szCs w:val="20"/>
          <w:shd w:val="clear" w:color="auto" w:fill="FFFFFF"/>
        </w:rPr>
        <w:t xml:space="preserve">. </w:t>
      </w:r>
    </w:p>
    <w:p w14:paraId="65A79CDF" w14:textId="28EFCE36" w:rsidR="00475CEE" w:rsidRPr="00F743C4" w:rsidRDefault="002B38FC" w:rsidP="00731FB4">
      <w:pPr>
        <w:pStyle w:val="Sansinterligne"/>
        <w:spacing w:line="276" w:lineRule="auto"/>
        <w:jc w:val="both"/>
      </w:pPr>
      <w:r w:rsidRPr="005A6044">
        <w:t xml:space="preserve"> </w:t>
      </w:r>
      <w:r w:rsidR="001A32D4" w:rsidRPr="005A6044">
        <w:t>L</w:t>
      </w:r>
      <w:r w:rsidR="00E555B5">
        <w:t>’</w:t>
      </w:r>
      <w:proofErr w:type="spellStart"/>
      <w:r w:rsidR="00E555B5">
        <w:t>Arcom</w:t>
      </w:r>
      <w:proofErr w:type="spellEnd"/>
      <w:r w:rsidR="00E555B5">
        <w:t xml:space="preserve"> s</w:t>
      </w:r>
      <w:r w:rsidR="001A32D4" w:rsidRPr="005A6044">
        <w:t>e</w:t>
      </w:r>
      <w:r w:rsidR="00E555B5">
        <w:t xml:space="preserve"> </w:t>
      </w:r>
      <w:r w:rsidR="002D316F">
        <w:t xml:space="preserve">positionne </w:t>
      </w:r>
      <w:r w:rsidR="00E555B5">
        <w:t xml:space="preserve">au cœur des réflexions ouvertes par </w:t>
      </w:r>
      <w:r w:rsidR="00AC753E">
        <w:t>le</w:t>
      </w:r>
      <w:r w:rsidR="001A32D4" w:rsidRPr="005A6044">
        <w:t xml:space="preserve"> </w:t>
      </w:r>
      <w:r w:rsidR="001A32D4" w:rsidRPr="00725508">
        <w:rPr>
          <w:i/>
          <w:iCs w:val="0"/>
        </w:rPr>
        <w:t xml:space="preserve">Digital Services </w:t>
      </w:r>
      <w:proofErr w:type="spellStart"/>
      <w:r w:rsidR="001A32D4" w:rsidRPr="00725508">
        <w:rPr>
          <w:i/>
          <w:iCs w:val="0"/>
        </w:rPr>
        <w:t>Act</w:t>
      </w:r>
      <w:proofErr w:type="spellEnd"/>
      <w:r w:rsidR="00D957F9">
        <w:rPr>
          <w:i/>
          <w:iCs w:val="0"/>
        </w:rPr>
        <w:t xml:space="preserve"> </w:t>
      </w:r>
      <w:r w:rsidR="008E74E2">
        <w:rPr>
          <w:i/>
          <w:iCs w:val="0"/>
        </w:rPr>
        <w:t xml:space="preserve"> </w:t>
      </w:r>
      <w:r w:rsidR="008E74E2" w:rsidRPr="00B67BD2">
        <w:t>(DSA)</w:t>
      </w:r>
      <w:r w:rsidR="00A509C6" w:rsidRPr="005A6044">
        <w:t xml:space="preserve">, </w:t>
      </w:r>
      <w:r w:rsidR="00E555B5">
        <w:t xml:space="preserve">qui </w:t>
      </w:r>
      <w:r w:rsidR="00D15869">
        <w:t>traite</w:t>
      </w:r>
      <w:r w:rsidR="00D15869" w:rsidRPr="005A6044">
        <w:t xml:space="preserve"> </w:t>
      </w:r>
      <w:r w:rsidR="00D15869">
        <w:t>d</w:t>
      </w:r>
      <w:r w:rsidR="00A509C6" w:rsidRPr="005A6044">
        <w:t>es</w:t>
      </w:r>
      <w:r w:rsidR="001A32D4" w:rsidRPr="005A6044">
        <w:t xml:space="preserve"> enjeux </w:t>
      </w:r>
      <w:r w:rsidR="004C53C8">
        <w:t xml:space="preserve">les plus </w:t>
      </w:r>
      <w:r w:rsidR="00D15869">
        <w:t>actuels</w:t>
      </w:r>
      <w:r w:rsidR="00D15869" w:rsidRPr="005A6044">
        <w:t xml:space="preserve"> </w:t>
      </w:r>
      <w:r w:rsidR="00E664E3" w:rsidRPr="005A6044">
        <w:t xml:space="preserve">tout en </w:t>
      </w:r>
      <w:r w:rsidR="00A509C6" w:rsidRPr="005A6044">
        <w:t>soulevant</w:t>
      </w:r>
      <w:r w:rsidR="00E664E3" w:rsidRPr="005A6044">
        <w:t xml:space="preserve"> des </w:t>
      </w:r>
      <w:r w:rsidR="003A011A">
        <w:t>questions</w:t>
      </w:r>
      <w:r w:rsidR="00E664E3" w:rsidRPr="005A6044">
        <w:t xml:space="preserve"> opérationnel</w:t>
      </w:r>
      <w:r w:rsidR="003A011A">
        <w:t>les</w:t>
      </w:r>
    </w:p>
    <w:p w14:paraId="0621AA46" w14:textId="06E3BCEC" w:rsidR="00F743C4" w:rsidRPr="0081400F" w:rsidRDefault="00B013A8" w:rsidP="00150281">
      <w:pPr>
        <w:spacing w:line="276" w:lineRule="auto"/>
        <w:ind w:firstLine="0"/>
        <w:rPr>
          <w:szCs w:val="20"/>
        </w:rPr>
      </w:pPr>
      <w:r w:rsidRPr="0081400F">
        <w:rPr>
          <w:b/>
          <w:bCs/>
          <w:szCs w:val="20"/>
        </w:rPr>
        <w:t xml:space="preserve">Pour répondre </w:t>
      </w:r>
      <w:r w:rsidR="00F743C4" w:rsidRPr="0081400F">
        <w:rPr>
          <w:b/>
          <w:bCs/>
          <w:szCs w:val="20"/>
        </w:rPr>
        <w:t xml:space="preserve">aux enjeux </w:t>
      </w:r>
      <w:r w:rsidR="00EB2D5C" w:rsidRPr="0081400F">
        <w:rPr>
          <w:b/>
          <w:bCs/>
          <w:szCs w:val="20"/>
        </w:rPr>
        <w:t>portés par les plateformes en ligne</w:t>
      </w:r>
      <w:r w:rsidR="001D4906" w:rsidRPr="0081400F">
        <w:rPr>
          <w:b/>
          <w:bCs/>
          <w:szCs w:val="20"/>
        </w:rPr>
        <w:t xml:space="preserve">, la nécessité d’une action au niveau européen </w:t>
      </w:r>
      <w:r w:rsidRPr="0081400F">
        <w:rPr>
          <w:b/>
          <w:bCs/>
          <w:szCs w:val="20"/>
        </w:rPr>
        <w:t>s’est progressivement imposée</w:t>
      </w:r>
      <w:r w:rsidRPr="0081400F">
        <w:rPr>
          <w:szCs w:val="20"/>
        </w:rPr>
        <w:t xml:space="preserve">. </w:t>
      </w:r>
      <w:r w:rsidR="00F743C4" w:rsidRPr="0081400F">
        <w:rPr>
          <w:szCs w:val="20"/>
        </w:rPr>
        <w:t>Celle-ci</w:t>
      </w:r>
      <w:r w:rsidR="001D4906" w:rsidRPr="0081400F">
        <w:rPr>
          <w:szCs w:val="20"/>
        </w:rPr>
        <w:t xml:space="preserve"> </w:t>
      </w:r>
      <w:r w:rsidR="002A00CC" w:rsidRPr="0081400F">
        <w:rPr>
          <w:szCs w:val="20"/>
        </w:rPr>
        <w:t xml:space="preserve">s’exprime </w:t>
      </w:r>
      <w:r w:rsidR="001D4906" w:rsidRPr="0081400F">
        <w:rPr>
          <w:szCs w:val="20"/>
        </w:rPr>
        <w:t xml:space="preserve">notamment </w:t>
      </w:r>
      <w:r w:rsidRPr="0081400F">
        <w:rPr>
          <w:szCs w:val="20"/>
        </w:rPr>
        <w:t>par</w:t>
      </w:r>
      <w:r w:rsidR="001D4906" w:rsidRPr="0081400F">
        <w:rPr>
          <w:szCs w:val="20"/>
        </w:rPr>
        <w:t xml:space="preserve"> la prise en considération des problématiques </w:t>
      </w:r>
      <w:r w:rsidR="007D1516" w:rsidRPr="0081400F">
        <w:rPr>
          <w:szCs w:val="20"/>
        </w:rPr>
        <w:t>relatives</w:t>
      </w:r>
      <w:r w:rsidR="00F743C4" w:rsidRPr="0081400F">
        <w:rPr>
          <w:szCs w:val="20"/>
        </w:rPr>
        <w:t xml:space="preserve"> </w:t>
      </w:r>
      <w:r w:rsidR="001D4906" w:rsidRPr="0081400F">
        <w:rPr>
          <w:szCs w:val="20"/>
        </w:rPr>
        <w:t xml:space="preserve">à l’émergence et </w:t>
      </w:r>
      <w:r w:rsidR="002A00CC" w:rsidRPr="0081400F">
        <w:rPr>
          <w:szCs w:val="20"/>
        </w:rPr>
        <w:t xml:space="preserve">à </w:t>
      </w:r>
      <w:r w:rsidR="001D4906" w:rsidRPr="0081400F">
        <w:rPr>
          <w:szCs w:val="20"/>
        </w:rPr>
        <w:t xml:space="preserve">la consolidation de nouveaux marchés </w:t>
      </w:r>
      <w:r w:rsidR="007D1516" w:rsidRPr="0081400F">
        <w:rPr>
          <w:szCs w:val="20"/>
        </w:rPr>
        <w:t>numériques</w:t>
      </w:r>
      <w:r w:rsidR="001D4906" w:rsidRPr="0081400F">
        <w:rPr>
          <w:szCs w:val="20"/>
        </w:rPr>
        <w:t>,</w:t>
      </w:r>
      <w:r w:rsidR="008734CE" w:rsidRPr="0081400F">
        <w:rPr>
          <w:szCs w:val="20"/>
        </w:rPr>
        <w:t xml:space="preserve"> </w:t>
      </w:r>
      <w:r w:rsidR="007D1516" w:rsidRPr="0081400F">
        <w:rPr>
          <w:szCs w:val="20"/>
        </w:rPr>
        <w:t>avec</w:t>
      </w:r>
      <w:r w:rsidR="00C726A1" w:rsidRPr="0081400F">
        <w:rPr>
          <w:szCs w:val="20"/>
        </w:rPr>
        <w:t xml:space="preserve"> </w:t>
      </w:r>
      <w:r w:rsidR="007D1516" w:rsidRPr="0081400F">
        <w:rPr>
          <w:szCs w:val="20"/>
        </w:rPr>
        <w:t xml:space="preserve">le </w:t>
      </w:r>
      <w:r w:rsidR="001D4906" w:rsidRPr="0081400F">
        <w:rPr>
          <w:i/>
          <w:szCs w:val="20"/>
        </w:rPr>
        <w:t xml:space="preserve">Digital </w:t>
      </w:r>
      <w:proofErr w:type="spellStart"/>
      <w:r w:rsidR="00150528" w:rsidRPr="0081400F">
        <w:rPr>
          <w:i/>
          <w:szCs w:val="20"/>
        </w:rPr>
        <w:t>Markets</w:t>
      </w:r>
      <w:proofErr w:type="spellEnd"/>
      <w:r w:rsidR="00150528" w:rsidRPr="0081400F">
        <w:rPr>
          <w:i/>
          <w:szCs w:val="20"/>
        </w:rPr>
        <w:t xml:space="preserve"> </w:t>
      </w:r>
      <w:proofErr w:type="spellStart"/>
      <w:r w:rsidR="001D4906" w:rsidRPr="0081400F">
        <w:rPr>
          <w:i/>
          <w:szCs w:val="20"/>
        </w:rPr>
        <w:t>Act</w:t>
      </w:r>
      <w:proofErr w:type="spellEnd"/>
      <w:r w:rsidR="00E844FF" w:rsidRPr="0081400F">
        <w:rPr>
          <w:i/>
          <w:szCs w:val="20"/>
        </w:rPr>
        <w:t xml:space="preserve"> </w:t>
      </w:r>
      <w:r w:rsidR="00E844FF" w:rsidRPr="0081400F">
        <w:t>(DMA)</w:t>
      </w:r>
      <w:r w:rsidR="007D1516" w:rsidRPr="0081400F">
        <w:rPr>
          <w:szCs w:val="20"/>
        </w:rPr>
        <w:t>,</w:t>
      </w:r>
      <w:r w:rsidR="001D4906" w:rsidRPr="0081400F">
        <w:rPr>
          <w:szCs w:val="20"/>
        </w:rPr>
        <w:t xml:space="preserve"> et de celles autour </w:t>
      </w:r>
      <w:r w:rsidR="00A21543" w:rsidRPr="0081400F">
        <w:rPr>
          <w:szCs w:val="20"/>
        </w:rPr>
        <w:t>de la circulation des</w:t>
      </w:r>
      <w:r w:rsidR="007D1516" w:rsidRPr="0081400F">
        <w:rPr>
          <w:szCs w:val="20"/>
        </w:rPr>
        <w:t xml:space="preserve"> données </w:t>
      </w:r>
      <w:r w:rsidR="00A21543" w:rsidRPr="0081400F">
        <w:rPr>
          <w:szCs w:val="20"/>
        </w:rPr>
        <w:t>entre entreprises</w:t>
      </w:r>
      <w:r w:rsidR="007D1516" w:rsidRPr="0081400F">
        <w:rPr>
          <w:szCs w:val="20"/>
        </w:rPr>
        <w:t xml:space="preserve">, avec le </w:t>
      </w:r>
      <w:r w:rsidR="007D1516" w:rsidRPr="0081400F">
        <w:rPr>
          <w:i/>
          <w:szCs w:val="20"/>
        </w:rPr>
        <w:t xml:space="preserve">Data </w:t>
      </w:r>
      <w:proofErr w:type="spellStart"/>
      <w:r w:rsidR="007D1516" w:rsidRPr="0081400F">
        <w:rPr>
          <w:i/>
          <w:szCs w:val="20"/>
        </w:rPr>
        <w:t>Governance</w:t>
      </w:r>
      <w:proofErr w:type="spellEnd"/>
      <w:r w:rsidR="007D1516" w:rsidRPr="0081400F">
        <w:rPr>
          <w:i/>
          <w:szCs w:val="20"/>
        </w:rPr>
        <w:t xml:space="preserve"> </w:t>
      </w:r>
      <w:proofErr w:type="spellStart"/>
      <w:r w:rsidR="007D1516" w:rsidRPr="0081400F">
        <w:rPr>
          <w:i/>
          <w:szCs w:val="20"/>
        </w:rPr>
        <w:t>Act</w:t>
      </w:r>
      <w:proofErr w:type="spellEnd"/>
      <w:r w:rsidR="001D4906" w:rsidRPr="0081400F">
        <w:rPr>
          <w:szCs w:val="20"/>
        </w:rPr>
        <w:t>.</w:t>
      </w:r>
    </w:p>
    <w:p w14:paraId="6F660E0A" w14:textId="74EFC611" w:rsidR="00CA578B" w:rsidRPr="0081400F" w:rsidRDefault="0018786B" w:rsidP="00150281">
      <w:pPr>
        <w:spacing w:line="276" w:lineRule="auto"/>
        <w:ind w:firstLine="0"/>
        <w:rPr>
          <w:szCs w:val="20"/>
        </w:rPr>
      </w:pPr>
      <w:r>
        <w:rPr>
          <w:b/>
          <w:bCs/>
          <w:szCs w:val="20"/>
        </w:rPr>
        <w:t>À</w:t>
      </w:r>
      <w:r w:rsidR="001D4906" w:rsidRPr="0081400F">
        <w:rPr>
          <w:b/>
          <w:bCs/>
          <w:szCs w:val="20"/>
        </w:rPr>
        <w:t xml:space="preserve"> ces </w:t>
      </w:r>
      <w:r w:rsidR="00B52D76" w:rsidRPr="0081400F">
        <w:rPr>
          <w:b/>
          <w:bCs/>
          <w:szCs w:val="20"/>
        </w:rPr>
        <w:t>initiatives</w:t>
      </w:r>
      <w:r w:rsidR="007D1516" w:rsidRPr="0081400F">
        <w:rPr>
          <w:b/>
          <w:bCs/>
          <w:szCs w:val="20"/>
        </w:rPr>
        <w:t xml:space="preserve"> s’ajoute le </w:t>
      </w:r>
      <w:r w:rsidR="007D1516" w:rsidRPr="0081400F">
        <w:rPr>
          <w:b/>
          <w:bCs/>
          <w:i/>
          <w:szCs w:val="20"/>
        </w:rPr>
        <w:t xml:space="preserve">Digital Services </w:t>
      </w:r>
      <w:proofErr w:type="spellStart"/>
      <w:r w:rsidR="007D1516" w:rsidRPr="0081400F">
        <w:rPr>
          <w:b/>
          <w:bCs/>
          <w:i/>
          <w:szCs w:val="20"/>
        </w:rPr>
        <w:t>Act</w:t>
      </w:r>
      <w:proofErr w:type="spellEnd"/>
      <w:r w:rsidR="007D1516" w:rsidRPr="0081400F">
        <w:rPr>
          <w:b/>
          <w:bCs/>
          <w:szCs w:val="20"/>
        </w:rPr>
        <w:t xml:space="preserve"> (DSA</w:t>
      </w:r>
      <w:r w:rsidR="000D4296" w:rsidRPr="0081400F">
        <w:rPr>
          <w:b/>
          <w:bCs/>
          <w:szCs w:val="20"/>
        </w:rPr>
        <w:t>)</w:t>
      </w:r>
      <w:r w:rsidR="001D0ABF" w:rsidRPr="0081400F">
        <w:rPr>
          <w:b/>
          <w:bCs/>
          <w:szCs w:val="20"/>
        </w:rPr>
        <w:t> ;</w:t>
      </w:r>
      <w:r w:rsidR="00B15837" w:rsidRPr="0081400F">
        <w:rPr>
          <w:b/>
          <w:bCs/>
          <w:szCs w:val="20"/>
        </w:rPr>
        <w:t xml:space="preserve"> </w:t>
      </w:r>
      <w:r w:rsidR="002A00CC" w:rsidRPr="0081400F">
        <w:rPr>
          <w:b/>
          <w:bCs/>
          <w:szCs w:val="20"/>
        </w:rPr>
        <w:t>c</w:t>
      </w:r>
      <w:r w:rsidR="00B15837" w:rsidRPr="0081400F">
        <w:rPr>
          <w:b/>
          <w:bCs/>
          <w:szCs w:val="20"/>
        </w:rPr>
        <w:t>ette proposition de législation européenne vise</w:t>
      </w:r>
      <w:r w:rsidR="007D1516" w:rsidRPr="0081400F">
        <w:rPr>
          <w:b/>
          <w:bCs/>
          <w:szCs w:val="20"/>
        </w:rPr>
        <w:t xml:space="preserve"> à </w:t>
      </w:r>
      <w:r w:rsidR="00CA578B" w:rsidRPr="0081400F">
        <w:rPr>
          <w:b/>
          <w:bCs/>
          <w:szCs w:val="20"/>
        </w:rPr>
        <w:t>garantir la sécurité des utilisateurs et la protection des droits fondamentaux en ligne</w:t>
      </w:r>
      <w:r w:rsidR="00CA578B" w:rsidRPr="0081400F">
        <w:rPr>
          <w:szCs w:val="20"/>
        </w:rPr>
        <w:t>. L’</w:t>
      </w:r>
      <w:proofErr w:type="spellStart"/>
      <w:r w:rsidR="00CA578B" w:rsidRPr="0081400F">
        <w:rPr>
          <w:szCs w:val="20"/>
        </w:rPr>
        <w:t>Arcom</w:t>
      </w:r>
      <w:proofErr w:type="spellEnd"/>
      <w:r w:rsidR="00CA578B" w:rsidRPr="0081400F">
        <w:rPr>
          <w:szCs w:val="20"/>
        </w:rPr>
        <w:t>, à travers notamment plusieurs prises de position de l’ERGA, accueille très favorablement cette évolution de la régulation. Le DSA propose notamment un modèle de</w:t>
      </w:r>
      <w:r w:rsidR="007D1516" w:rsidRPr="0081400F">
        <w:rPr>
          <w:szCs w:val="20"/>
        </w:rPr>
        <w:t xml:space="preserve"> </w:t>
      </w:r>
      <w:r w:rsidR="007D1516" w:rsidRPr="0081400F">
        <w:rPr>
          <w:b/>
          <w:bCs/>
          <w:szCs w:val="20"/>
        </w:rPr>
        <w:t xml:space="preserve">régulation </w:t>
      </w:r>
      <w:r w:rsidR="00CA578B" w:rsidRPr="0081400F">
        <w:rPr>
          <w:b/>
          <w:bCs/>
          <w:szCs w:val="20"/>
        </w:rPr>
        <w:t xml:space="preserve">systémique </w:t>
      </w:r>
      <w:r w:rsidR="007D1516" w:rsidRPr="0081400F">
        <w:rPr>
          <w:szCs w:val="20"/>
        </w:rPr>
        <w:t xml:space="preserve">des plateformes en ligne </w:t>
      </w:r>
      <w:r w:rsidR="00CA578B" w:rsidRPr="0081400F">
        <w:rPr>
          <w:szCs w:val="20"/>
        </w:rPr>
        <w:t>de nature à répondre à certains des désordres informationnels les plus importants de notre époque</w:t>
      </w:r>
      <w:r w:rsidR="002A00CC" w:rsidRPr="0081400F">
        <w:rPr>
          <w:szCs w:val="20"/>
        </w:rPr>
        <w:t xml:space="preserve"> tout en préservant l’une des caractéristiques intrinsèques d’internet, offrir un espace d’exposition et d’expression</w:t>
      </w:r>
      <w:r w:rsidR="00CA578B" w:rsidRPr="0081400F">
        <w:rPr>
          <w:szCs w:val="20"/>
        </w:rPr>
        <w:t xml:space="preserve">. Pour les </w:t>
      </w:r>
      <w:r w:rsidR="00A21543" w:rsidRPr="0081400F">
        <w:rPr>
          <w:szCs w:val="20"/>
        </w:rPr>
        <w:t xml:space="preserve">très </w:t>
      </w:r>
      <w:r w:rsidR="00CA578B" w:rsidRPr="0081400F">
        <w:rPr>
          <w:szCs w:val="20"/>
        </w:rPr>
        <w:t xml:space="preserve">grandes </w:t>
      </w:r>
      <w:r w:rsidR="00A21543" w:rsidRPr="0081400F">
        <w:rPr>
          <w:szCs w:val="20"/>
        </w:rPr>
        <w:t>plateformes en ligne</w:t>
      </w:r>
      <w:r w:rsidR="00CA578B" w:rsidRPr="0081400F">
        <w:rPr>
          <w:rStyle w:val="Appelnotedebasdep"/>
          <w:szCs w:val="20"/>
        </w:rPr>
        <w:footnoteReference w:id="11"/>
      </w:r>
      <w:r w:rsidR="00DE7A7D" w:rsidRPr="0081400F">
        <w:rPr>
          <w:szCs w:val="20"/>
        </w:rPr>
        <w:t xml:space="preserve">, des obligations </w:t>
      </w:r>
      <w:r w:rsidR="00DE7A7D" w:rsidRPr="0081400F">
        <w:rPr>
          <w:szCs w:val="20"/>
        </w:rPr>
        <w:lastRenderedPageBreak/>
        <w:t>supplémentaires sont prévues afin d’augmenter encore le niveau de</w:t>
      </w:r>
      <w:r w:rsidR="001D4906" w:rsidRPr="0081400F">
        <w:rPr>
          <w:szCs w:val="20"/>
        </w:rPr>
        <w:t xml:space="preserve"> transparence</w:t>
      </w:r>
      <w:r w:rsidR="007D1516" w:rsidRPr="0081400F">
        <w:rPr>
          <w:szCs w:val="20"/>
        </w:rPr>
        <w:t xml:space="preserve"> </w:t>
      </w:r>
      <w:r w:rsidR="00AC7B62" w:rsidRPr="0081400F">
        <w:rPr>
          <w:szCs w:val="20"/>
        </w:rPr>
        <w:t xml:space="preserve">de leur </w:t>
      </w:r>
      <w:r w:rsidR="007D1516" w:rsidRPr="0081400F">
        <w:rPr>
          <w:szCs w:val="20"/>
        </w:rPr>
        <w:t xml:space="preserve">action, notamment </w:t>
      </w:r>
      <w:r w:rsidR="00DE7A7D" w:rsidRPr="0081400F">
        <w:rPr>
          <w:szCs w:val="20"/>
        </w:rPr>
        <w:t xml:space="preserve">en matière de fonctionnement de leur modération, de leurs services publicitaires et des </w:t>
      </w:r>
      <w:r w:rsidR="007D1516" w:rsidRPr="0081400F">
        <w:rPr>
          <w:szCs w:val="20"/>
        </w:rPr>
        <w:t>algorithmes</w:t>
      </w:r>
      <w:r w:rsidR="00C33873" w:rsidRPr="0081400F">
        <w:rPr>
          <w:szCs w:val="20"/>
        </w:rPr>
        <w:t xml:space="preserve"> </w:t>
      </w:r>
      <w:r w:rsidR="00DE7A7D" w:rsidRPr="0081400F">
        <w:rPr>
          <w:szCs w:val="20"/>
        </w:rPr>
        <w:t xml:space="preserve">qu’elles utilisent </w:t>
      </w:r>
      <w:r w:rsidR="00C33873" w:rsidRPr="0081400F">
        <w:rPr>
          <w:szCs w:val="20"/>
        </w:rPr>
        <w:t>sur leurs services</w:t>
      </w:r>
      <w:r w:rsidR="001D4906" w:rsidRPr="0081400F">
        <w:rPr>
          <w:szCs w:val="20"/>
        </w:rPr>
        <w:t>.</w:t>
      </w:r>
    </w:p>
    <w:p w14:paraId="5B310F45" w14:textId="6A5E9CF7" w:rsidR="0002484D" w:rsidRPr="0081400F" w:rsidRDefault="00CA578B" w:rsidP="00150281">
      <w:pPr>
        <w:spacing w:line="276" w:lineRule="auto"/>
        <w:ind w:firstLine="0"/>
        <w:rPr>
          <w:szCs w:val="20"/>
        </w:rPr>
      </w:pPr>
      <w:r w:rsidRPr="0081400F">
        <w:rPr>
          <w:szCs w:val="20"/>
        </w:rPr>
        <w:t xml:space="preserve">Plus spécifiquement, </w:t>
      </w:r>
      <w:r w:rsidRPr="0081400F">
        <w:rPr>
          <w:b/>
          <w:szCs w:val="20"/>
        </w:rPr>
        <w:t>l</w:t>
      </w:r>
      <w:r w:rsidR="00C33873" w:rsidRPr="0081400F">
        <w:rPr>
          <w:b/>
          <w:szCs w:val="20"/>
        </w:rPr>
        <w:t>’article 31 du DSA</w:t>
      </w:r>
      <w:r w:rsidR="00C33873" w:rsidRPr="0081400F">
        <w:rPr>
          <w:szCs w:val="20"/>
        </w:rPr>
        <w:t xml:space="preserve"> </w:t>
      </w:r>
      <w:r w:rsidR="00C726A1" w:rsidRPr="0081400F">
        <w:rPr>
          <w:szCs w:val="20"/>
        </w:rPr>
        <w:t xml:space="preserve">vise à </w:t>
      </w:r>
      <w:r w:rsidR="00C33873" w:rsidRPr="0081400F">
        <w:rPr>
          <w:szCs w:val="20"/>
        </w:rPr>
        <w:t>encadre</w:t>
      </w:r>
      <w:r w:rsidR="00C726A1" w:rsidRPr="0081400F">
        <w:rPr>
          <w:szCs w:val="20"/>
        </w:rPr>
        <w:t>r</w:t>
      </w:r>
      <w:r w:rsidR="001D4906" w:rsidRPr="0081400F">
        <w:rPr>
          <w:szCs w:val="20"/>
        </w:rPr>
        <w:t xml:space="preserve"> l’accès des chercheurs aux données</w:t>
      </w:r>
      <w:r w:rsidR="00C33873" w:rsidRPr="0081400F">
        <w:rPr>
          <w:szCs w:val="20"/>
        </w:rPr>
        <w:t xml:space="preserve"> de</w:t>
      </w:r>
      <w:r w:rsidR="00DE7A7D" w:rsidRPr="0081400F">
        <w:rPr>
          <w:szCs w:val="20"/>
        </w:rPr>
        <w:t xml:space="preserve"> ce</w:t>
      </w:r>
      <w:r w:rsidR="00C33873" w:rsidRPr="0081400F">
        <w:rPr>
          <w:szCs w:val="20"/>
        </w:rPr>
        <w:t>s très grandes plateformes</w:t>
      </w:r>
      <w:r w:rsidR="001D4906" w:rsidRPr="0081400F">
        <w:rPr>
          <w:szCs w:val="20"/>
        </w:rPr>
        <w:t xml:space="preserve"> afin de </w:t>
      </w:r>
      <w:r w:rsidR="00C33873" w:rsidRPr="0081400F">
        <w:rPr>
          <w:szCs w:val="20"/>
        </w:rPr>
        <w:t>contribuer à l’évaluation des</w:t>
      </w:r>
      <w:r w:rsidR="001D4906" w:rsidRPr="0081400F">
        <w:rPr>
          <w:szCs w:val="20"/>
        </w:rPr>
        <w:t xml:space="preserve"> </w:t>
      </w:r>
      <w:r w:rsidR="00C33873" w:rsidRPr="0081400F">
        <w:rPr>
          <w:szCs w:val="20"/>
        </w:rPr>
        <w:t xml:space="preserve">risques systémiques que leurs services peuvent présenter. </w:t>
      </w:r>
      <w:r w:rsidR="00F743C4" w:rsidRPr="0081400F">
        <w:rPr>
          <w:szCs w:val="20"/>
        </w:rPr>
        <w:t>Le</w:t>
      </w:r>
      <w:r w:rsidR="007D1516" w:rsidRPr="0081400F">
        <w:rPr>
          <w:szCs w:val="20"/>
        </w:rPr>
        <w:t xml:space="preserve"> DSA se place dans une perspective de renouvellement de la relation entre les plateformes, les autorités et les usagers et pourrait </w:t>
      </w:r>
      <w:r w:rsidR="004D1598" w:rsidRPr="0081400F">
        <w:rPr>
          <w:szCs w:val="20"/>
        </w:rPr>
        <w:t>aboutir à l’émergence</w:t>
      </w:r>
      <w:r w:rsidR="007D1516" w:rsidRPr="0081400F">
        <w:rPr>
          <w:szCs w:val="20"/>
        </w:rPr>
        <w:t xml:space="preserve"> d’un </w:t>
      </w:r>
      <w:r w:rsidR="007D1516" w:rsidRPr="0081400F">
        <w:rPr>
          <w:b/>
          <w:szCs w:val="20"/>
        </w:rPr>
        <w:t>nouveau modèle de régulation</w:t>
      </w:r>
      <w:r w:rsidR="007D1516" w:rsidRPr="0081400F">
        <w:rPr>
          <w:rStyle w:val="Appelnotedebasdep"/>
          <w:szCs w:val="20"/>
        </w:rPr>
        <w:footnoteReference w:id="12"/>
      </w:r>
      <w:r w:rsidR="007D1516" w:rsidRPr="0081400F">
        <w:rPr>
          <w:szCs w:val="20"/>
        </w:rPr>
        <w:t>.</w:t>
      </w:r>
      <w:r w:rsidR="00F743C4" w:rsidRPr="0081400F">
        <w:rPr>
          <w:szCs w:val="20"/>
        </w:rPr>
        <w:t xml:space="preserve"> </w:t>
      </w:r>
      <w:r w:rsidR="00DE7A7D" w:rsidRPr="0081400F">
        <w:rPr>
          <w:szCs w:val="20"/>
        </w:rPr>
        <w:t xml:space="preserve">Ainsi, le monde de la recherche </w:t>
      </w:r>
      <w:r w:rsidR="00C726A1" w:rsidRPr="0081400F">
        <w:rPr>
          <w:szCs w:val="20"/>
        </w:rPr>
        <w:t xml:space="preserve">serait </w:t>
      </w:r>
      <w:r w:rsidR="00DE7A7D" w:rsidRPr="0081400F">
        <w:rPr>
          <w:szCs w:val="20"/>
        </w:rPr>
        <w:t xml:space="preserve">étroitement associé à la meilleure compréhension des </w:t>
      </w:r>
      <w:r w:rsidR="00DE7A7D" w:rsidRPr="0081400F">
        <w:rPr>
          <w:b/>
          <w:szCs w:val="20"/>
        </w:rPr>
        <w:t xml:space="preserve">dynamiques socio-économiques, politiques </w:t>
      </w:r>
      <w:r w:rsidR="00E04810" w:rsidRPr="0081400F">
        <w:rPr>
          <w:b/>
          <w:szCs w:val="20"/>
        </w:rPr>
        <w:t xml:space="preserve">et </w:t>
      </w:r>
      <w:r w:rsidR="00DE7A7D" w:rsidRPr="0081400F">
        <w:rPr>
          <w:b/>
          <w:szCs w:val="20"/>
        </w:rPr>
        <w:t>culturelles</w:t>
      </w:r>
      <w:r w:rsidR="00DE7A7D" w:rsidRPr="0081400F">
        <w:rPr>
          <w:szCs w:val="20"/>
        </w:rPr>
        <w:t xml:space="preserve"> qui émergent dans ce nouvel écosystème informationnel. </w:t>
      </w:r>
      <w:r w:rsidR="001A32D4" w:rsidRPr="0081400F">
        <w:rPr>
          <w:szCs w:val="20"/>
        </w:rPr>
        <w:t>L’</w:t>
      </w:r>
      <w:proofErr w:type="spellStart"/>
      <w:r w:rsidR="001A32D4" w:rsidRPr="0081400F">
        <w:rPr>
          <w:szCs w:val="20"/>
        </w:rPr>
        <w:t>Arcom</w:t>
      </w:r>
      <w:proofErr w:type="spellEnd"/>
      <w:r w:rsidR="001A32D4" w:rsidRPr="0081400F">
        <w:rPr>
          <w:szCs w:val="20"/>
        </w:rPr>
        <w:t xml:space="preserve"> </w:t>
      </w:r>
      <w:r w:rsidR="00E04810" w:rsidRPr="0081400F">
        <w:rPr>
          <w:szCs w:val="20"/>
        </w:rPr>
        <w:t xml:space="preserve">espère </w:t>
      </w:r>
      <w:r w:rsidR="00E844FF" w:rsidRPr="0081400F">
        <w:rPr>
          <w:szCs w:val="20"/>
        </w:rPr>
        <w:t xml:space="preserve">contribuer à son échelle à la réflexion </w:t>
      </w:r>
      <w:r w:rsidR="001A32D4" w:rsidRPr="0081400F">
        <w:rPr>
          <w:szCs w:val="20"/>
        </w:rPr>
        <w:t>sur ces questions d’accès et de construction d’un modèle innovant au niveau européen</w:t>
      </w:r>
      <w:r w:rsidR="00180FD7" w:rsidRPr="0081400F">
        <w:rPr>
          <w:szCs w:val="20"/>
        </w:rPr>
        <w:t xml:space="preserve">. </w:t>
      </w:r>
    </w:p>
    <w:p w14:paraId="5DCA7D0F" w14:textId="36767358" w:rsidR="00F43F37" w:rsidRPr="0081400F" w:rsidRDefault="00F743C4" w:rsidP="00150281">
      <w:pPr>
        <w:spacing w:line="276" w:lineRule="auto"/>
        <w:ind w:firstLine="0"/>
        <w:rPr>
          <w:szCs w:val="20"/>
        </w:rPr>
      </w:pPr>
      <w:r w:rsidRPr="0081400F">
        <w:rPr>
          <w:b/>
          <w:bCs/>
          <w:szCs w:val="20"/>
        </w:rPr>
        <w:t>L’</w:t>
      </w:r>
      <w:r w:rsidR="00F43F37" w:rsidRPr="0081400F">
        <w:rPr>
          <w:b/>
          <w:bCs/>
          <w:szCs w:val="20"/>
        </w:rPr>
        <w:t xml:space="preserve">article </w:t>
      </w:r>
      <w:r w:rsidRPr="0081400F">
        <w:rPr>
          <w:b/>
          <w:bCs/>
          <w:szCs w:val="20"/>
        </w:rPr>
        <w:t xml:space="preserve">31 du DSA </w:t>
      </w:r>
      <w:r w:rsidR="00D15869" w:rsidRPr="0081400F">
        <w:rPr>
          <w:b/>
          <w:bCs/>
          <w:szCs w:val="20"/>
        </w:rPr>
        <w:t xml:space="preserve">soulève </w:t>
      </w:r>
      <w:r w:rsidR="00F5754E" w:rsidRPr="0081400F">
        <w:rPr>
          <w:b/>
          <w:bCs/>
          <w:szCs w:val="20"/>
        </w:rPr>
        <w:t>toutefois</w:t>
      </w:r>
      <w:r w:rsidR="00D15869" w:rsidRPr="0081400F">
        <w:rPr>
          <w:b/>
          <w:bCs/>
          <w:szCs w:val="20"/>
        </w:rPr>
        <w:t xml:space="preserve"> la question de </w:t>
      </w:r>
      <w:r w:rsidR="00140EFD" w:rsidRPr="0081400F">
        <w:rPr>
          <w:b/>
          <w:bCs/>
          <w:szCs w:val="20"/>
        </w:rPr>
        <w:t xml:space="preserve">sa pleine </w:t>
      </w:r>
      <w:r w:rsidR="00F43F37" w:rsidRPr="0081400F">
        <w:rPr>
          <w:b/>
          <w:bCs/>
          <w:szCs w:val="20"/>
        </w:rPr>
        <w:t>opérationnalité au vu des objectifs poursuivis</w:t>
      </w:r>
      <w:r w:rsidR="00F43F37" w:rsidRPr="0081400F">
        <w:rPr>
          <w:szCs w:val="20"/>
        </w:rPr>
        <w:t> :</w:t>
      </w:r>
    </w:p>
    <w:p w14:paraId="5EE36D7B" w14:textId="4A19F9AD" w:rsidR="00F43F37" w:rsidRPr="0081400F" w:rsidRDefault="00F43F37" w:rsidP="00150281">
      <w:pPr>
        <w:pStyle w:val="Paragraphedeliste"/>
        <w:numPr>
          <w:ilvl w:val="0"/>
          <w:numId w:val="2"/>
        </w:numPr>
        <w:spacing w:line="276" w:lineRule="auto"/>
        <w:rPr>
          <w:rFonts w:ascii="Verdana" w:hAnsi="Verdana"/>
          <w:szCs w:val="20"/>
        </w:rPr>
      </w:pPr>
      <w:r w:rsidRPr="0081400F">
        <w:rPr>
          <w:rFonts w:ascii="Verdana" w:hAnsi="Verdana"/>
          <w:szCs w:val="20"/>
          <w:u w:val="single"/>
        </w:rPr>
        <w:t>La place de l’intermédiaire entre chercheurs et plateformes</w:t>
      </w:r>
      <w:r w:rsidR="008734CE" w:rsidRPr="0081400F">
        <w:rPr>
          <w:rFonts w:ascii="Verdana" w:hAnsi="Verdana"/>
          <w:b/>
          <w:bCs/>
          <w:szCs w:val="20"/>
        </w:rPr>
        <w:t> </w:t>
      </w:r>
      <w:r w:rsidRPr="0081400F">
        <w:rPr>
          <w:rFonts w:ascii="Verdana" w:hAnsi="Verdana"/>
          <w:szCs w:val="20"/>
        </w:rPr>
        <w:t xml:space="preserve">: le </w:t>
      </w:r>
      <w:r w:rsidRPr="0081400F">
        <w:rPr>
          <w:rFonts w:ascii="Verdana" w:hAnsi="Verdana"/>
          <w:i/>
          <w:iCs/>
          <w:szCs w:val="20"/>
        </w:rPr>
        <w:t>« coordinateur de l’</w:t>
      </w:r>
      <w:r w:rsidR="0018786B">
        <w:rPr>
          <w:rFonts w:ascii="Verdana" w:hAnsi="Verdana"/>
          <w:i/>
          <w:iCs/>
          <w:szCs w:val="20"/>
        </w:rPr>
        <w:t>É</w:t>
      </w:r>
      <w:r w:rsidRPr="0081400F">
        <w:rPr>
          <w:rFonts w:ascii="Verdana" w:hAnsi="Verdana"/>
          <w:i/>
          <w:iCs/>
          <w:szCs w:val="20"/>
        </w:rPr>
        <w:t>tat membre d’établissement »</w:t>
      </w:r>
      <w:r w:rsidRPr="0081400F">
        <w:rPr>
          <w:rFonts w:ascii="Verdana" w:hAnsi="Verdana"/>
          <w:szCs w:val="20"/>
        </w:rPr>
        <w:t xml:space="preserve"> </w:t>
      </w:r>
      <w:r w:rsidR="00D15869" w:rsidRPr="0081400F">
        <w:rPr>
          <w:rFonts w:ascii="Verdana" w:hAnsi="Verdana"/>
          <w:szCs w:val="20"/>
        </w:rPr>
        <w:t>(</w:t>
      </w:r>
      <w:r w:rsidR="00D15869" w:rsidRPr="0081400F">
        <w:rPr>
          <w:rFonts w:ascii="Verdana" w:hAnsi="Verdana"/>
          <w:i/>
          <w:iCs/>
          <w:szCs w:val="20"/>
        </w:rPr>
        <w:t xml:space="preserve">Digital Services </w:t>
      </w:r>
      <w:proofErr w:type="spellStart"/>
      <w:r w:rsidR="00D15869" w:rsidRPr="0081400F">
        <w:rPr>
          <w:rFonts w:ascii="Verdana" w:hAnsi="Verdana"/>
          <w:i/>
          <w:iCs/>
          <w:szCs w:val="20"/>
        </w:rPr>
        <w:t>Coordinator</w:t>
      </w:r>
      <w:proofErr w:type="spellEnd"/>
      <w:r w:rsidR="00D15869" w:rsidRPr="0081400F">
        <w:rPr>
          <w:rFonts w:ascii="Verdana" w:hAnsi="Verdana"/>
          <w:szCs w:val="20"/>
        </w:rPr>
        <w:t xml:space="preserve">) </w:t>
      </w:r>
      <w:r w:rsidRPr="0081400F">
        <w:rPr>
          <w:rFonts w:ascii="Verdana" w:hAnsi="Verdana"/>
          <w:szCs w:val="20"/>
        </w:rPr>
        <w:t>est l’un des deux intermédiaires, avec la Commission, entre les parties prenantes</w:t>
      </w:r>
      <w:r w:rsidR="00DE7A7D" w:rsidRPr="0081400F">
        <w:rPr>
          <w:rFonts w:ascii="Verdana" w:hAnsi="Verdana"/>
          <w:szCs w:val="20"/>
        </w:rPr>
        <w:t xml:space="preserve">. </w:t>
      </w:r>
      <w:r w:rsidRPr="0081400F">
        <w:rPr>
          <w:rFonts w:ascii="Verdana" w:hAnsi="Verdana"/>
          <w:szCs w:val="20"/>
        </w:rPr>
        <w:t xml:space="preserve">La définition </w:t>
      </w:r>
      <w:r w:rsidR="00E04810" w:rsidRPr="0081400F">
        <w:rPr>
          <w:rFonts w:ascii="Verdana" w:hAnsi="Verdana"/>
          <w:szCs w:val="20"/>
        </w:rPr>
        <w:t xml:space="preserve">de son </w:t>
      </w:r>
      <w:r w:rsidRPr="0081400F">
        <w:rPr>
          <w:rFonts w:ascii="Verdana" w:hAnsi="Verdana"/>
          <w:szCs w:val="20"/>
        </w:rPr>
        <w:t xml:space="preserve">rôle </w:t>
      </w:r>
      <w:r w:rsidR="00DE7A7D" w:rsidRPr="0081400F">
        <w:rPr>
          <w:rFonts w:ascii="Verdana" w:hAnsi="Verdana"/>
          <w:szCs w:val="20"/>
        </w:rPr>
        <w:t xml:space="preserve">sera </w:t>
      </w:r>
      <w:r w:rsidRPr="0081400F">
        <w:rPr>
          <w:rFonts w:ascii="Verdana" w:hAnsi="Verdana"/>
          <w:szCs w:val="20"/>
        </w:rPr>
        <w:t xml:space="preserve">donc particulièrement </w:t>
      </w:r>
      <w:r w:rsidR="00543EED" w:rsidRPr="0081400F">
        <w:rPr>
          <w:rFonts w:ascii="Verdana" w:hAnsi="Verdana"/>
          <w:szCs w:val="20"/>
        </w:rPr>
        <w:t>structurante</w:t>
      </w:r>
      <w:r w:rsidRPr="0081400F">
        <w:rPr>
          <w:rFonts w:ascii="Verdana" w:hAnsi="Verdana"/>
          <w:szCs w:val="20"/>
        </w:rPr>
        <w:t>.</w:t>
      </w:r>
    </w:p>
    <w:p w14:paraId="36F7370A" w14:textId="4AE60A67" w:rsidR="00F43F37" w:rsidRPr="0081400F" w:rsidRDefault="00F43F37" w:rsidP="00150281">
      <w:pPr>
        <w:numPr>
          <w:ilvl w:val="0"/>
          <w:numId w:val="2"/>
        </w:numPr>
        <w:spacing w:line="276" w:lineRule="auto"/>
        <w:rPr>
          <w:szCs w:val="20"/>
        </w:rPr>
      </w:pPr>
      <w:r w:rsidRPr="0081400F">
        <w:rPr>
          <w:szCs w:val="20"/>
          <w:u w:val="single"/>
        </w:rPr>
        <w:t>Les données concernées par cet accès</w:t>
      </w:r>
      <w:r w:rsidRPr="0081400F">
        <w:rPr>
          <w:szCs w:val="20"/>
        </w:rPr>
        <w:t xml:space="preserve"> : le champ des données </w:t>
      </w:r>
      <w:r w:rsidR="00DE7A7D" w:rsidRPr="0081400F">
        <w:rPr>
          <w:szCs w:val="20"/>
        </w:rPr>
        <w:t xml:space="preserve">visé </w:t>
      </w:r>
      <w:r w:rsidRPr="0081400F">
        <w:rPr>
          <w:szCs w:val="20"/>
        </w:rPr>
        <w:t xml:space="preserve">est celui de </w:t>
      </w:r>
      <w:r w:rsidRPr="0081400F">
        <w:rPr>
          <w:i/>
          <w:iCs/>
          <w:szCs w:val="20"/>
        </w:rPr>
        <w:t>« l’identification et [de] la compréhension des risques systémiques »</w:t>
      </w:r>
      <w:r w:rsidRPr="0081400F">
        <w:rPr>
          <w:szCs w:val="20"/>
        </w:rPr>
        <w:t xml:space="preserve"> </w:t>
      </w:r>
      <w:r w:rsidR="00DE7A7D" w:rsidRPr="0081400F">
        <w:rPr>
          <w:szCs w:val="20"/>
        </w:rPr>
        <w:t>au sens du</w:t>
      </w:r>
      <w:r w:rsidRPr="0081400F">
        <w:rPr>
          <w:szCs w:val="20"/>
        </w:rPr>
        <w:t xml:space="preserve"> DSA. </w:t>
      </w:r>
      <w:r w:rsidR="00DE7A7D" w:rsidRPr="0081400F">
        <w:rPr>
          <w:szCs w:val="20"/>
        </w:rPr>
        <w:t xml:space="preserve">Ces risques </w:t>
      </w:r>
      <w:r w:rsidR="00391FA3" w:rsidRPr="0081400F">
        <w:rPr>
          <w:szCs w:val="20"/>
        </w:rPr>
        <w:t>devraient</w:t>
      </w:r>
      <w:r w:rsidR="000D4296" w:rsidRPr="0081400F">
        <w:rPr>
          <w:szCs w:val="20"/>
        </w:rPr>
        <w:t>,</w:t>
      </w:r>
      <w:r w:rsidR="00391FA3" w:rsidRPr="0081400F">
        <w:rPr>
          <w:szCs w:val="20"/>
        </w:rPr>
        <w:t xml:space="preserve"> </w:t>
      </w:r>
      <w:r w:rsidR="000D4296" w:rsidRPr="0081400F">
        <w:rPr>
          <w:szCs w:val="20"/>
        </w:rPr>
        <w:t xml:space="preserve">dans l’état actuel des textes, </w:t>
      </w:r>
      <w:r w:rsidR="00DE7A7D" w:rsidRPr="0081400F">
        <w:rPr>
          <w:szCs w:val="20"/>
        </w:rPr>
        <w:t>recouvrir trois catégories </w:t>
      </w:r>
      <w:r w:rsidR="0014403B" w:rsidRPr="0081400F">
        <w:rPr>
          <w:szCs w:val="20"/>
        </w:rPr>
        <w:t xml:space="preserve">en particulier </w:t>
      </w:r>
      <w:r w:rsidR="00DE7A7D" w:rsidRPr="0081400F">
        <w:rPr>
          <w:szCs w:val="20"/>
        </w:rPr>
        <w:t xml:space="preserve">: </w:t>
      </w:r>
      <w:r w:rsidR="0014403B" w:rsidRPr="0081400F">
        <w:rPr>
          <w:szCs w:val="20"/>
        </w:rPr>
        <w:t xml:space="preserve">les potentielles manipulations des services de plateformes </w:t>
      </w:r>
      <w:r w:rsidR="005D24B9" w:rsidRPr="0081400F">
        <w:rPr>
          <w:szCs w:val="20"/>
        </w:rPr>
        <w:t xml:space="preserve">notamment </w:t>
      </w:r>
      <w:r w:rsidR="0014403B" w:rsidRPr="0081400F">
        <w:rPr>
          <w:szCs w:val="20"/>
        </w:rPr>
        <w:t>pour diffuser des contenus illégaux</w:t>
      </w:r>
      <w:r w:rsidR="00AC7B62" w:rsidRPr="0081400F">
        <w:rPr>
          <w:szCs w:val="20"/>
        </w:rPr>
        <w:t xml:space="preserve"> ou pour des finalités économiques</w:t>
      </w:r>
      <w:r w:rsidR="00DF065F" w:rsidRPr="0081400F">
        <w:rPr>
          <w:szCs w:val="20"/>
        </w:rPr>
        <w:t> ;</w:t>
      </w:r>
      <w:r w:rsidR="0014403B" w:rsidRPr="0081400F">
        <w:rPr>
          <w:szCs w:val="20"/>
        </w:rPr>
        <w:t xml:space="preserve"> l’impact de ces services sur les droits fondamentaux comme la liberté d’expression eu égard notamment aux systèmes algorithmiques utilisés</w:t>
      </w:r>
      <w:r w:rsidR="00DF065F" w:rsidRPr="0081400F">
        <w:rPr>
          <w:szCs w:val="20"/>
        </w:rPr>
        <w:t xml:space="preserve"> ; </w:t>
      </w:r>
      <w:r w:rsidR="0014403B" w:rsidRPr="0081400F">
        <w:rPr>
          <w:szCs w:val="20"/>
        </w:rPr>
        <w:t xml:space="preserve">et les manipulations intentionnelles afin de diffuser massivement des informations pouvant avoir un impact délétère sur la santé publique, les processus électoraux ou la sécurité. Il faut se féliciter que ces champs couvrent les problématiques les plus urgentes parmi les désordres informationnels déjà identifiés par la recherche. Néanmoins, </w:t>
      </w:r>
      <w:r w:rsidR="000D4296" w:rsidRPr="0081400F">
        <w:rPr>
          <w:szCs w:val="20"/>
        </w:rPr>
        <w:t>peut se poser la question de la pertinence d’</w:t>
      </w:r>
      <w:r w:rsidR="00D15869" w:rsidRPr="0081400F">
        <w:rPr>
          <w:szCs w:val="20"/>
        </w:rPr>
        <w:t>une approche plus</w:t>
      </w:r>
      <w:r w:rsidR="00C87646" w:rsidRPr="0081400F">
        <w:rPr>
          <w:szCs w:val="20"/>
        </w:rPr>
        <w:t xml:space="preserve"> englobant</w:t>
      </w:r>
      <w:r w:rsidR="00D15869" w:rsidRPr="0081400F">
        <w:rPr>
          <w:szCs w:val="20"/>
        </w:rPr>
        <w:t>e</w:t>
      </w:r>
      <w:r w:rsidR="00C87646" w:rsidRPr="0081400F">
        <w:rPr>
          <w:szCs w:val="20"/>
        </w:rPr>
        <w:t>,</w:t>
      </w:r>
      <w:r w:rsidR="00784250" w:rsidRPr="0081400F">
        <w:rPr>
          <w:szCs w:val="20"/>
        </w:rPr>
        <w:t xml:space="preserve"> </w:t>
      </w:r>
      <w:r w:rsidR="00D15869" w:rsidRPr="0081400F">
        <w:rPr>
          <w:szCs w:val="20"/>
        </w:rPr>
        <w:t xml:space="preserve">en </w:t>
      </w:r>
      <w:r w:rsidR="005D24B9" w:rsidRPr="0081400F">
        <w:rPr>
          <w:szCs w:val="20"/>
        </w:rPr>
        <w:t>particuli</w:t>
      </w:r>
      <w:r w:rsidR="00D15869" w:rsidRPr="0081400F">
        <w:rPr>
          <w:szCs w:val="20"/>
        </w:rPr>
        <w:t>er</w:t>
      </w:r>
      <w:r w:rsidRPr="0081400F">
        <w:rPr>
          <w:szCs w:val="20"/>
        </w:rPr>
        <w:t xml:space="preserve"> dans une perspective </w:t>
      </w:r>
      <w:r w:rsidR="0014403B" w:rsidRPr="0081400F">
        <w:rPr>
          <w:szCs w:val="20"/>
        </w:rPr>
        <w:t xml:space="preserve">de recherche </w:t>
      </w:r>
      <w:r w:rsidRPr="0081400F">
        <w:rPr>
          <w:szCs w:val="20"/>
        </w:rPr>
        <w:t>interdisciplinaire</w:t>
      </w:r>
      <w:r w:rsidR="00150528" w:rsidRPr="0081400F">
        <w:rPr>
          <w:szCs w:val="20"/>
        </w:rPr>
        <w:t>. De plus,</w:t>
      </w:r>
      <w:r w:rsidR="00543EED" w:rsidRPr="0081400F">
        <w:rPr>
          <w:szCs w:val="20"/>
        </w:rPr>
        <w:t xml:space="preserve"> </w:t>
      </w:r>
      <w:r w:rsidR="0014403B" w:rsidRPr="0081400F">
        <w:rPr>
          <w:szCs w:val="20"/>
        </w:rPr>
        <w:t xml:space="preserve">il reste capital </w:t>
      </w:r>
      <w:r w:rsidR="005D24B9" w:rsidRPr="0081400F">
        <w:rPr>
          <w:szCs w:val="20"/>
        </w:rPr>
        <w:t>d’être en mesure</w:t>
      </w:r>
      <w:r w:rsidR="00150528" w:rsidRPr="0081400F">
        <w:rPr>
          <w:szCs w:val="20"/>
        </w:rPr>
        <w:t xml:space="preserve"> </w:t>
      </w:r>
      <w:r w:rsidR="0014403B" w:rsidRPr="0081400F">
        <w:rPr>
          <w:szCs w:val="20"/>
        </w:rPr>
        <w:t>d</w:t>
      </w:r>
      <w:r w:rsidR="005D24B9" w:rsidRPr="0081400F">
        <w:rPr>
          <w:szCs w:val="20"/>
        </w:rPr>
        <w:t>’identifier</w:t>
      </w:r>
      <w:r w:rsidR="00543EED" w:rsidRPr="0081400F">
        <w:rPr>
          <w:szCs w:val="20"/>
        </w:rPr>
        <w:t xml:space="preserve"> de</w:t>
      </w:r>
      <w:r w:rsidR="00150528" w:rsidRPr="0081400F">
        <w:rPr>
          <w:szCs w:val="20"/>
        </w:rPr>
        <w:t xml:space="preserve"> nouveaux</w:t>
      </w:r>
      <w:r w:rsidR="00543EED" w:rsidRPr="0081400F">
        <w:rPr>
          <w:szCs w:val="20"/>
        </w:rPr>
        <w:t xml:space="preserve"> </w:t>
      </w:r>
      <w:r w:rsidR="00535F66" w:rsidRPr="0081400F">
        <w:rPr>
          <w:szCs w:val="20"/>
        </w:rPr>
        <w:t>risques</w:t>
      </w:r>
      <w:r w:rsidR="00543EED" w:rsidRPr="0081400F">
        <w:rPr>
          <w:szCs w:val="20"/>
        </w:rPr>
        <w:t xml:space="preserve"> </w:t>
      </w:r>
      <w:r w:rsidR="0014403B" w:rsidRPr="0081400F">
        <w:rPr>
          <w:szCs w:val="20"/>
        </w:rPr>
        <w:t>dans le futur</w:t>
      </w:r>
      <w:r w:rsidR="00535F66" w:rsidRPr="0081400F">
        <w:rPr>
          <w:szCs w:val="20"/>
        </w:rPr>
        <w:t xml:space="preserve"> et qui </w:t>
      </w:r>
      <w:r w:rsidR="00810F8B" w:rsidRPr="0081400F">
        <w:rPr>
          <w:szCs w:val="20"/>
        </w:rPr>
        <w:t xml:space="preserve">ne seraient pas encore observés </w:t>
      </w:r>
      <w:r w:rsidR="00535F66" w:rsidRPr="0081400F">
        <w:rPr>
          <w:szCs w:val="20"/>
        </w:rPr>
        <w:t>à l’heure actuelle</w:t>
      </w:r>
      <w:r w:rsidR="00810F8B" w:rsidRPr="0081400F">
        <w:rPr>
          <w:szCs w:val="20"/>
        </w:rPr>
        <w:t xml:space="preserve"> mais que la recherche pourrait identifier</w:t>
      </w:r>
      <w:r w:rsidR="00C87646" w:rsidRPr="0081400F">
        <w:rPr>
          <w:szCs w:val="20"/>
        </w:rPr>
        <w:t xml:space="preserve">. </w:t>
      </w:r>
    </w:p>
    <w:p w14:paraId="461B2D3D" w14:textId="7458AF09" w:rsidR="001E6E3D" w:rsidRPr="001A36EC" w:rsidRDefault="00F43F37" w:rsidP="00B44EC0">
      <w:pPr>
        <w:numPr>
          <w:ilvl w:val="0"/>
          <w:numId w:val="2"/>
        </w:numPr>
        <w:spacing w:after="0" w:line="276" w:lineRule="auto"/>
        <w:ind w:firstLine="0"/>
        <w:rPr>
          <w:szCs w:val="20"/>
        </w:rPr>
      </w:pPr>
      <w:r w:rsidRPr="001A36EC">
        <w:rPr>
          <w:szCs w:val="20"/>
          <w:u w:val="single"/>
        </w:rPr>
        <w:t>Le statut des chercheurs autorisés à accéder à ces données</w:t>
      </w:r>
      <w:r w:rsidRPr="00052D75">
        <w:rPr>
          <w:b/>
          <w:szCs w:val="20"/>
        </w:rPr>
        <w:t> </w:t>
      </w:r>
      <w:r w:rsidRPr="00052D75">
        <w:rPr>
          <w:bCs/>
          <w:szCs w:val="20"/>
        </w:rPr>
        <w:t>:</w:t>
      </w:r>
      <w:r w:rsidRPr="00CB393E">
        <w:rPr>
          <w:szCs w:val="20"/>
        </w:rPr>
        <w:t xml:space="preserve"> l’article 31</w:t>
      </w:r>
      <w:r w:rsidR="0014403B" w:rsidRPr="00CB393E">
        <w:rPr>
          <w:szCs w:val="20"/>
        </w:rPr>
        <w:t xml:space="preserve"> conditionne</w:t>
      </w:r>
      <w:r w:rsidRPr="00CB393E">
        <w:rPr>
          <w:szCs w:val="20"/>
        </w:rPr>
        <w:t xml:space="preserve"> </w:t>
      </w:r>
      <w:r w:rsidR="00535F66" w:rsidRPr="00CB393E">
        <w:rPr>
          <w:szCs w:val="20"/>
        </w:rPr>
        <w:t xml:space="preserve">cet </w:t>
      </w:r>
      <w:r w:rsidRPr="00CB393E">
        <w:rPr>
          <w:szCs w:val="20"/>
        </w:rPr>
        <w:t>accès à certains critères</w:t>
      </w:r>
      <w:r w:rsidR="00535F66" w:rsidRPr="00CB393E">
        <w:rPr>
          <w:szCs w:val="20"/>
        </w:rPr>
        <w:t>. Cette disposition donne</w:t>
      </w:r>
      <w:r w:rsidR="00391FA3" w:rsidRPr="00CB393E">
        <w:rPr>
          <w:szCs w:val="20"/>
        </w:rPr>
        <w:t>rait</w:t>
      </w:r>
      <w:r w:rsidR="00535F66" w:rsidRPr="00CB393E">
        <w:rPr>
          <w:szCs w:val="20"/>
        </w:rPr>
        <w:t xml:space="preserve"> ainsi un cadre clair aux chercheurs qui souhaiteraient étudier les phénomènes couverts par le DSA, sans préjudice du RGPD. Les futurs actes délégués </w:t>
      </w:r>
      <w:r w:rsidR="00DF065F" w:rsidRPr="00CB393E">
        <w:rPr>
          <w:szCs w:val="20"/>
        </w:rPr>
        <w:t xml:space="preserve">pourront </w:t>
      </w:r>
      <w:r w:rsidR="00535F66" w:rsidRPr="003349F4">
        <w:rPr>
          <w:szCs w:val="20"/>
        </w:rPr>
        <w:t>préciser les conditions dans lesquel</w:t>
      </w:r>
      <w:r w:rsidR="00D15869" w:rsidRPr="003349F4">
        <w:rPr>
          <w:szCs w:val="20"/>
        </w:rPr>
        <w:t>le</w:t>
      </w:r>
      <w:r w:rsidR="00535F66" w:rsidRPr="003349F4">
        <w:rPr>
          <w:szCs w:val="20"/>
        </w:rPr>
        <w:t xml:space="preserve">s de tels accès </w:t>
      </w:r>
      <w:r w:rsidR="00DF065F" w:rsidRPr="003349F4">
        <w:rPr>
          <w:szCs w:val="20"/>
        </w:rPr>
        <w:t xml:space="preserve">seraient </w:t>
      </w:r>
      <w:r w:rsidR="00535F66" w:rsidRPr="003349F4">
        <w:rPr>
          <w:szCs w:val="20"/>
        </w:rPr>
        <w:t xml:space="preserve">fournis aux chercheurs qui en feraient la demande. Il semble utile ici de </w:t>
      </w:r>
      <w:r w:rsidR="000D4296" w:rsidRPr="001A36EC">
        <w:rPr>
          <w:szCs w:val="20"/>
        </w:rPr>
        <w:t xml:space="preserve">s’interroger quant au </w:t>
      </w:r>
      <w:r w:rsidR="00535F66" w:rsidRPr="001A36EC">
        <w:rPr>
          <w:szCs w:val="20"/>
        </w:rPr>
        <w:t>risque que des critères</w:t>
      </w:r>
      <w:r w:rsidR="00F37028" w:rsidRPr="001A36EC">
        <w:rPr>
          <w:szCs w:val="20"/>
        </w:rPr>
        <w:t xml:space="preserve"> </w:t>
      </w:r>
      <w:r w:rsidR="00535F66" w:rsidRPr="001A36EC">
        <w:rPr>
          <w:szCs w:val="20"/>
        </w:rPr>
        <w:t>trop stricts</w:t>
      </w:r>
      <w:r w:rsidR="00F37028" w:rsidRPr="001A36EC">
        <w:rPr>
          <w:szCs w:val="20"/>
        </w:rPr>
        <w:t xml:space="preserve"> (capacités administratives ou financières de la structure demandeuse, travaux </w:t>
      </w:r>
      <w:r w:rsidR="00F37028" w:rsidRPr="001A36EC">
        <w:rPr>
          <w:szCs w:val="20"/>
        </w:rPr>
        <w:lastRenderedPageBreak/>
        <w:t xml:space="preserve">relatifs précédemment menés par un ou des membres de l’équipe de recherche, </w:t>
      </w:r>
      <w:r w:rsidR="00333841" w:rsidRPr="001A36EC">
        <w:rPr>
          <w:szCs w:val="20"/>
        </w:rPr>
        <w:t>possibilités</w:t>
      </w:r>
      <w:r w:rsidR="00F37028" w:rsidRPr="001A36EC">
        <w:rPr>
          <w:szCs w:val="20"/>
        </w:rPr>
        <w:t xml:space="preserve"> effectives d’interdisciplinarité, etc.)</w:t>
      </w:r>
      <w:r w:rsidR="00333841" w:rsidRPr="001A36EC">
        <w:rPr>
          <w:szCs w:val="20"/>
        </w:rPr>
        <w:t xml:space="preserve"> </w:t>
      </w:r>
      <w:r w:rsidR="00F37028" w:rsidRPr="001A36EC">
        <w:rPr>
          <w:szCs w:val="20"/>
        </w:rPr>
        <w:t xml:space="preserve">dans les conditions d’éligibilité à des accès des données ou dans les projets retenus pourraient avoir </w:t>
      </w:r>
      <w:r w:rsidR="00810F8B" w:rsidRPr="001A36EC">
        <w:rPr>
          <w:szCs w:val="20"/>
        </w:rPr>
        <w:t xml:space="preserve">des </w:t>
      </w:r>
      <w:r w:rsidR="00F37028" w:rsidRPr="001A36EC">
        <w:rPr>
          <w:szCs w:val="20"/>
        </w:rPr>
        <w:t>effets de bord</w:t>
      </w:r>
      <w:r w:rsidR="00810F8B" w:rsidRPr="001A36EC">
        <w:rPr>
          <w:szCs w:val="20"/>
        </w:rPr>
        <w:t xml:space="preserve"> limitants</w:t>
      </w:r>
      <w:r w:rsidR="00F37028" w:rsidRPr="001A36EC">
        <w:rPr>
          <w:szCs w:val="20"/>
        </w:rPr>
        <w:t>. Par exemple, la valorisation de l’experti</w:t>
      </w:r>
      <w:r w:rsidR="00986F2F" w:rsidRPr="001A36EC">
        <w:rPr>
          <w:szCs w:val="20"/>
        </w:rPr>
        <w:t>se technique pourrait favoriser</w:t>
      </w:r>
      <w:r w:rsidRPr="001A36EC">
        <w:rPr>
          <w:szCs w:val="20"/>
        </w:rPr>
        <w:t xml:space="preserve"> </w:t>
      </w:r>
      <w:r w:rsidR="00535F66" w:rsidRPr="001A36EC">
        <w:rPr>
          <w:szCs w:val="20"/>
        </w:rPr>
        <w:t xml:space="preserve">largement </w:t>
      </w:r>
      <w:r w:rsidRPr="001A36EC">
        <w:rPr>
          <w:szCs w:val="20"/>
        </w:rPr>
        <w:t xml:space="preserve">les chercheurs universitaires ayant déjà produit de nombreux articles sur les sujets visés par le DSA. C’est donc tout un continuum de recherche qui </w:t>
      </w:r>
      <w:r w:rsidR="00B4034D" w:rsidRPr="001A36EC">
        <w:rPr>
          <w:szCs w:val="20"/>
        </w:rPr>
        <w:t xml:space="preserve">pourrait être </w:t>
      </w:r>
      <w:r w:rsidRPr="001A36EC">
        <w:rPr>
          <w:szCs w:val="20"/>
        </w:rPr>
        <w:t>mis à l’écart des dispositifs d’accès : jeunes chercheurs, journalistes, ONG, etc.</w:t>
      </w:r>
      <w:r w:rsidR="001A36EC" w:rsidRPr="001A36EC">
        <w:rPr>
          <w:szCs w:val="20"/>
        </w:rPr>
        <w:t xml:space="preserve"> </w:t>
      </w:r>
      <w:r w:rsidR="00D755DA">
        <w:rPr>
          <w:szCs w:val="20"/>
        </w:rPr>
        <w:t>C</w:t>
      </w:r>
      <w:r w:rsidR="001A36EC" w:rsidRPr="001A36EC">
        <w:rPr>
          <w:szCs w:val="20"/>
        </w:rPr>
        <w:t>ette question soulève également celle de l’é</w:t>
      </w:r>
      <w:r w:rsidR="001A36EC" w:rsidRPr="001A36EC">
        <w:rPr>
          <w:rFonts w:eastAsia="Times New Roman"/>
        </w:rPr>
        <w:t xml:space="preserve">ventuel arbitrage entre ouverture à un large nombre </w:t>
      </w:r>
      <w:r w:rsidR="001A36EC" w:rsidRPr="00CB393E">
        <w:rPr>
          <w:rFonts w:eastAsia="Times New Roman"/>
        </w:rPr>
        <w:t>d’acteurs et les risques en termes d’utilisation de données personnelles pour les personnes concernées</w:t>
      </w:r>
      <w:r w:rsidR="001E6E3D" w:rsidRPr="00CB393E">
        <w:rPr>
          <w:rFonts w:eastAsia="Times New Roman"/>
        </w:rPr>
        <w:t xml:space="preserve">. La </w:t>
      </w:r>
      <w:r w:rsidR="001A36EC" w:rsidRPr="00B44EC0">
        <w:rPr>
          <w:rFonts w:eastAsia="Times New Roman"/>
        </w:rPr>
        <w:t xml:space="preserve">qualification </w:t>
      </w:r>
      <w:r w:rsidR="001E6E3D" w:rsidRPr="00B44EC0">
        <w:rPr>
          <w:rFonts w:eastAsia="Times New Roman"/>
        </w:rPr>
        <w:t xml:space="preserve">de </w:t>
      </w:r>
      <w:r w:rsidR="001A36EC" w:rsidRPr="00B44EC0">
        <w:rPr>
          <w:rFonts w:eastAsia="Times New Roman"/>
        </w:rPr>
        <w:t xml:space="preserve">la </w:t>
      </w:r>
      <w:r w:rsidR="001E6E3D" w:rsidRPr="00B44EC0">
        <w:rPr>
          <w:rFonts w:eastAsia="Times New Roman"/>
        </w:rPr>
        <w:t xml:space="preserve">recherche scientifique au sens du RGPD </w:t>
      </w:r>
      <w:r w:rsidR="001A36EC" w:rsidRPr="00B44EC0">
        <w:rPr>
          <w:rFonts w:eastAsia="Times New Roman"/>
        </w:rPr>
        <w:t>peut en effet s’avérer</w:t>
      </w:r>
      <w:r w:rsidR="001E6E3D" w:rsidRPr="00B44EC0">
        <w:rPr>
          <w:rFonts w:eastAsia="Times New Roman"/>
        </w:rPr>
        <w:t xml:space="preserve"> plus restrictive qu</w:t>
      </w:r>
      <w:r w:rsidR="001A36EC" w:rsidRPr="00B44EC0">
        <w:rPr>
          <w:rFonts w:eastAsia="Times New Roman"/>
        </w:rPr>
        <w:t>’</w:t>
      </w:r>
      <w:r w:rsidR="001A36EC" w:rsidRPr="00CB393E">
        <w:rPr>
          <w:rFonts w:eastAsia="Times New Roman"/>
        </w:rPr>
        <w:t>une évaluation strictement scientifique des projets.</w:t>
      </w:r>
    </w:p>
    <w:p w14:paraId="091596B8" w14:textId="77777777" w:rsidR="000C074D" w:rsidRPr="0081400F" w:rsidRDefault="000C074D" w:rsidP="000C074D">
      <w:pPr>
        <w:spacing w:line="276" w:lineRule="auto"/>
        <w:ind w:left="720" w:firstLine="0"/>
        <w:rPr>
          <w:szCs w:val="20"/>
        </w:rPr>
      </w:pPr>
    </w:p>
    <w:p w14:paraId="14CB164E" w14:textId="151890AE" w:rsidR="004839DD" w:rsidRPr="005A6044" w:rsidRDefault="00E555B5" w:rsidP="002D316F">
      <w:pPr>
        <w:pStyle w:val="Sansinterligne"/>
        <w:spacing w:line="276" w:lineRule="auto"/>
        <w:jc w:val="both"/>
      </w:pPr>
      <w:r>
        <w:t>L’</w:t>
      </w:r>
      <w:proofErr w:type="spellStart"/>
      <w:r>
        <w:t>Arcom</w:t>
      </w:r>
      <w:proofErr w:type="spellEnd"/>
      <w:r>
        <w:t xml:space="preserve"> </w:t>
      </w:r>
      <w:r w:rsidR="00810F8B">
        <w:t>entend se placer dans un cadre ouvert et contributif pour établir le modèle d’</w:t>
      </w:r>
      <w:r w:rsidR="00B4034D">
        <w:t>accès aux données des plateformes en ligne</w:t>
      </w:r>
      <w:r>
        <w:t xml:space="preserve">. </w:t>
      </w:r>
    </w:p>
    <w:p w14:paraId="15FD9A00" w14:textId="5C039211" w:rsidR="004839DD" w:rsidRPr="0081400F" w:rsidRDefault="004839DD" w:rsidP="00150281">
      <w:pPr>
        <w:spacing w:after="160" w:line="276" w:lineRule="auto"/>
        <w:ind w:firstLine="0"/>
        <w:rPr>
          <w:b/>
          <w:bCs/>
          <w:szCs w:val="20"/>
        </w:rPr>
      </w:pPr>
      <w:r w:rsidRPr="0081400F">
        <w:rPr>
          <w:b/>
          <w:bCs/>
          <w:szCs w:val="20"/>
        </w:rPr>
        <w:t>C’est dans ce cadre que l’</w:t>
      </w:r>
      <w:proofErr w:type="spellStart"/>
      <w:r w:rsidRPr="0081400F">
        <w:rPr>
          <w:b/>
          <w:bCs/>
          <w:szCs w:val="20"/>
        </w:rPr>
        <w:t>Arcom</w:t>
      </w:r>
      <w:proofErr w:type="spellEnd"/>
      <w:r w:rsidRPr="0081400F">
        <w:rPr>
          <w:b/>
          <w:bCs/>
          <w:szCs w:val="20"/>
        </w:rPr>
        <w:t xml:space="preserve"> </w:t>
      </w:r>
      <w:r w:rsidR="00D15869" w:rsidRPr="0081400F">
        <w:rPr>
          <w:b/>
          <w:bCs/>
          <w:szCs w:val="20"/>
        </w:rPr>
        <w:t xml:space="preserve">lance la présente </w:t>
      </w:r>
      <w:r w:rsidRPr="0081400F">
        <w:rPr>
          <w:b/>
          <w:bCs/>
          <w:szCs w:val="20"/>
        </w:rPr>
        <w:t xml:space="preserve">consultation publique sur l’accès aux données des plateformes en ligne </w:t>
      </w:r>
      <w:r w:rsidR="00810F8B" w:rsidRPr="0081400F">
        <w:rPr>
          <w:b/>
          <w:bCs/>
          <w:szCs w:val="20"/>
        </w:rPr>
        <w:t xml:space="preserve">pour la recherche et </w:t>
      </w:r>
      <w:r w:rsidRPr="0081400F">
        <w:rPr>
          <w:b/>
          <w:bCs/>
          <w:szCs w:val="20"/>
        </w:rPr>
        <w:t>en lien avec les problématiques sur lesquel</w:t>
      </w:r>
      <w:r w:rsidR="00B4034D" w:rsidRPr="0081400F">
        <w:rPr>
          <w:b/>
          <w:bCs/>
          <w:szCs w:val="20"/>
        </w:rPr>
        <w:t>le</w:t>
      </w:r>
      <w:r w:rsidRPr="0081400F">
        <w:rPr>
          <w:b/>
          <w:bCs/>
          <w:szCs w:val="20"/>
        </w:rPr>
        <w:t>s l’Autorité a compétence : lutte contre la</w:t>
      </w:r>
      <w:r w:rsidR="00B357BC" w:rsidRPr="0081400F">
        <w:rPr>
          <w:b/>
          <w:bCs/>
          <w:szCs w:val="20"/>
        </w:rPr>
        <w:t xml:space="preserve"> manipulation de l’information et </w:t>
      </w:r>
      <w:r w:rsidRPr="0081400F">
        <w:rPr>
          <w:b/>
          <w:bCs/>
          <w:szCs w:val="20"/>
        </w:rPr>
        <w:t xml:space="preserve">haine </w:t>
      </w:r>
      <w:r w:rsidR="00D15869" w:rsidRPr="0081400F">
        <w:rPr>
          <w:b/>
          <w:bCs/>
          <w:szCs w:val="20"/>
        </w:rPr>
        <w:t>en ligne</w:t>
      </w:r>
      <w:r w:rsidR="00B357BC" w:rsidRPr="0081400F">
        <w:rPr>
          <w:b/>
          <w:bCs/>
          <w:szCs w:val="20"/>
        </w:rPr>
        <w:t>.</w:t>
      </w:r>
      <w:r w:rsidR="00D15869" w:rsidRPr="0081400F">
        <w:rPr>
          <w:b/>
          <w:bCs/>
          <w:szCs w:val="20"/>
        </w:rPr>
        <w:t xml:space="preserve"> </w:t>
      </w:r>
    </w:p>
    <w:p w14:paraId="3841C20D" w14:textId="19A8EFDE" w:rsidR="004839DD" w:rsidRPr="0081400F" w:rsidRDefault="004839DD" w:rsidP="00150281">
      <w:pPr>
        <w:spacing w:after="160" w:line="276" w:lineRule="auto"/>
        <w:ind w:firstLine="0"/>
        <w:rPr>
          <w:szCs w:val="20"/>
        </w:rPr>
      </w:pPr>
      <w:r w:rsidRPr="0081400F">
        <w:rPr>
          <w:szCs w:val="20"/>
        </w:rPr>
        <w:t xml:space="preserve">A travers cinq thèmes – </w:t>
      </w:r>
      <w:r w:rsidR="00B4034D" w:rsidRPr="0081400F">
        <w:rPr>
          <w:szCs w:val="20"/>
        </w:rPr>
        <w:t>partage d’</w:t>
      </w:r>
      <w:r w:rsidRPr="0081400F">
        <w:rPr>
          <w:szCs w:val="20"/>
        </w:rPr>
        <w:t>expériences d’utilisation</w:t>
      </w:r>
      <w:r w:rsidR="00B4034D" w:rsidRPr="0081400F">
        <w:rPr>
          <w:szCs w:val="20"/>
        </w:rPr>
        <w:t>s</w:t>
      </w:r>
      <w:r w:rsidRPr="0081400F">
        <w:rPr>
          <w:szCs w:val="20"/>
        </w:rPr>
        <w:t xml:space="preserve"> de données de ces services</w:t>
      </w:r>
      <w:r w:rsidR="005B5D1F" w:rsidRPr="0081400F">
        <w:rPr>
          <w:szCs w:val="20"/>
        </w:rPr>
        <w:t xml:space="preserve"> (A)</w:t>
      </w:r>
      <w:r w:rsidRPr="0081400F">
        <w:rPr>
          <w:szCs w:val="20"/>
        </w:rPr>
        <w:t>, gouvernance</w:t>
      </w:r>
      <w:r w:rsidR="005B5D1F" w:rsidRPr="0081400F">
        <w:rPr>
          <w:szCs w:val="20"/>
        </w:rPr>
        <w:t xml:space="preserve"> (B)</w:t>
      </w:r>
      <w:r w:rsidRPr="0081400F">
        <w:rPr>
          <w:szCs w:val="20"/>
        </w:rPr>
        <w:t xml:space="preserve">, </w:t>
      </w:r>
      <w:r w:rsidR="005018F7" w:rsidRPr="0081400F">
        <w:rPr>
          <w:szCs w:val="20"/>
        </w:rPr>
        <w:t>construction des projets scientifiques</w:t>
      </w:r>
      <w:r w:rsidR="00725508" w:rsidRPr="0081400F">
        <w:rPr>
          <w:szCs w:val="20"/>
        </w:rPr>
        <w:t xml:space="preserve"> (C)</w:t>
      </w:r>
      <w:r w:rsidR="005018F7" w:rsidRPr="0081400F">
        <w:rPr>
          <w:szCs w:val="20"/>
        </w:rPr>
        <w:t xml:space="preserve">, </w:t>
      </w:r>
      <w:r w:rsidRPr="0081400F">
        <w:rPr>
          <w:szCs w:val="20"/>
        </w:rPr>
        <w:t>protection des données et considérations techniques</w:t>
      </w:r>
      <w:r w:rsidR="005B5D1F" w:rsidRPr="0081400F">
        <w:rPr>
          <w:szCs w:val="20"/>
        </w:rPr>
        <w:t xml:space="preserve"> (</w:t>
      </w:r>
      <w:r w:rsidR="00725508" w:rsidRPr="0081400F">
        <w:rPr>
          <w:szCs w:val="20"/>
        </w:rPr>
        <w:t>D</w:t>
      </w:r>
      <w:r w:rsidR="005B5D1F" w:rsidRPr="0081400F">
        <w:rPr>
          <w:szCs w:val="20"/>
        </w:rPr>
        <w:t>)</w:t>
      </w:r>
      <w:r w:rsidRPr="0081400F">
        <w:rPr>
          <w:szCs w:val="20"/>
        </w:rPr>
        <w:t>, et faisabilité des accès et incitations</w:t>
      </w:r>
      <w:r w:rsidR="005B5D1F" w:rsidRPr="0081400F">
        <w:rPr>
          <w:szCs w:val="20"/>
        </w:rPr>
        <w:t xml:space="preserve"> (</w:t>
      </w:r>
      <w:r w:rsidR="00725508" w:rsidRPr="0081400F">
        <w:rPr>
          <w:szCs w:val="20"/>
        </w:rPr>
        <w:t>E</w:t>
      </w:r>
      <w:r w:rsidR="005B5D1F" w:rsidRPr="0081400F">
        <w:rPr>
          <w:szCs w:val="20"/>
        </w:rPr>
        <w:t>)</w:t>
      </w:r>
      <w:r w:rsidRPr="0081400F">
        <w:rPr>
          <w:szCs w:val="20"/>
        </w:rPr>
        <w:t xml:space="preserve"> – cette consultation publique vise à interroger l’ensemble des parties prenantes</w:t>
      </w:r>
      <w:r w:rsidR="00150528" w:rsidRPr="0081400F">
        <w:rPr>
          <w:szCs w:val="20"/>
        </w:rPr>
        <w:t>. Il s’agit</w:t>
      </w:r>
      <w:r w:rsidR="00543EED" w:rsidRPr="0081400F">
        <w:rPr>
          <w:szCs w:val="20"/>
        </w:rPr>
        <w:t xml:space="preserve"> de tirer de premiers enseignements quant à </w:t>
      </w:r>
      <w:r w:rsidR="00150528" w:rsidRPr="0081400F">
        <w:rPr>
          <w:szCs w:val="20"/>
        </w:rPr>
        <w:t>la</w:t>
      </w:r>
      <w:r w:rsidR="00543EED" w:rsidRPr="0081400F">
        <w:rPr>
          <w:szCs w:val="20"/>
        </w:rPr>
        <w:t xml:space="preserve"> mise en œuvre d’un cadre opérationnel d’accès aux données de plateformes </w:t>
      </w:r>
      <w:r w:rsidR="00150528" w:rsidRPr="0081400F">
        <w:rPr>
          <w:szCs w:val="20"/>
        </w:rPr>
        <w:t xml:space="preserve">en ligne </w:t>
      </w:r>
      <w:r w:rsidR="00543EED" w:rsidRPr="0081400F">
        <w:rPr>
          <w:szCs w:val="20"/>
        </w:rPr>
        <w:t xml:space="preserve">et </w:t>
      </w:r>
      <w:r w:rsidR="00150528" w:rsidRPr="0081400F">
        <w:rPr>
          <w:szCs w:val="20"/>
        </w:rPr>
        <w:t xml:space="preserve">de </w:t>
      </w:r>
      <w:r w:rsidR="00543EED" w:rsidRPr="0081400F">
        <w:rPr>
          <w:szCs w:val="20"/>
        </w:rPr>
        <w:t>contribuer ainsi à la réflexion général</w:t>
      </w:r>
      <w:r w:rsidR="00150528" w:rsidRPr="0081400F">
        <w:rPr>
          <w:szCs w:val="20"/>
        </w:rPr>
        <w:t>e</w:t>
      </w:r>
      <w:r w:rsidR="00543EED" w:rsidRPr="0081400F">
        <w:rPr>
          <w:szCs w:val="20"/>
        </w:rPr>
        <w:t xml:space="preserve"> des différentes parties prenantes</w:t>
      </w:r>
      <w:r w:rsidR="00150528" w:rsidRPr="0081400F">
        <w:rPr>
          <w:szCs w:val="20"/>
        </w:rPr>
        <w:t xml:space="preserve"> sur ces problématiques</w:t>
      </w:r>
      <w:r w:rsidR="00543EED" w:rsidRPr="0081400F">
        <w:rPr>
          <w:szCs w:val="20"/>
        </w:rPr>
        <w:t xml:space="preserve">, </w:t>
      </w:r>
      <w:r w:rsidR="00150528" w:rsidRPr="0081400F">
        <w:rPr>
          <w:szCs w:val="20"/>
        </w:rPr>
        <w:t>en particulier</w:t>
      </w:r>
      <w:r w:rsidR="00543EED" w:rsidRPr="0081400F">
        <w:rPr>
          <w:szCs w:val="20"/>
        </w:rPr>
        <w:t xml:space="preserve"> </w:t>
      </w:r>
      <w:r w:rsidR="005B5D1F" w:rsidRPr="0081400F">
        <w:rPr>
          <w:szCs w:val="20"/>
        </w:rPr>
        <w:t>les chercheurs</w:t>
      </w:r>
      <w:r w:rsidR="00543EED" w:rsidRPr="0081400F">
        <w:rPr>
          <w:szCs w:val="20"/>
        </w:rPr>
        <w:t xml:space="preserve"> et la sphère publique</w:t>
      </w:r>
      <w:r w:rsidRPr="0081400F">
        <w:rPr>
          <w:szCs w:val="20"/>
        </w:rPr>
        <w:t xml:space="preserve">. Monde </w:t>
      </w:r>
      <w:r w:rsidR="005B5D1F" w:rsidRPr="0081400F">
        <w:rPr>
          <w:szCs w:val="20"/>
        </w:rPr>
        <w:t>académique</w:t>
      </w:r>
      <w:r w:rsidRPr="0081400F">
        <w:rPr>
          <w:szCs w:val="20"/>
        </w:rPr>
        <w:t xml:space="preserve">, plateformes en ligne, pouvoirs publics et associations sont ainsi invités à </w:t>
      </w:r>
      <w:r w:rsidR="005B5D1F" w:rsidRPr="0081400F">
        <w:rPr>
          <w:szCs w:val="20"/>
        </w:rPr>
        <w:t xml:space="preserve">partager </w:t>
      </w:r>
      <w:r w:rsidRPr="0081400F">
        <w:rPr>
          <w:szCs w:val="20"/>
        </w:rPr>
        <w:t>leurs idées</w:t>
      </w:r>
      <w:r w:rsidR="002A00CC" w:rsidRPr="0081400F">
        <w:rPr>
          <w:szCs w:val="20"/>
        </w:rPr>
        <w:t xml:space="preserve"> et contribuer à l’intérêt général au travers de la recherche</w:t>
      </w:r>
      <w:r w:rsidRPr="0081400F">
        <w:rPr>
          <w:szCs w:val="20"/>
        </w:rPr>
        <w:t xml:space="preserve">. </w:t>
      </w:r>
    </w:p>
    <w:p w14:paraId="668FC48C" w14:textId="088C3930" w:rsidR="00FE180A" w:rsidRDefault="004839DD" w:rsidP="00150281">
      <w:pPr>
        <w:spacing w:after="160" w:line="276" w:lineRule="auto"/>
        <w:ind w:firstLine="0"/>
        <w:rPr>
          <w:szCs w:val="20"/>
        </w:rPr>
      </w:pPr>
      <w:r w:rsidRPr="0081400F">
        <w:rPr>
          <w:b/>
          <w:bCs/>
          <w:szCs w:val="20"/>
        </w:rPr>
        <w:t>Les éléments recueillis par l’</w:t>
      </w:r>
      <w:proofErr w:type="spellStart"/>
      <w:r w:rsidRPr="0081400F">
        <w:rPr>
          <w:b/>
          <w:bCs/>
          <w:szCs w:val="20"/>
        </w:rPr>
        <w:t>Arcom</w:t>
      </w:r>
      <w:proofErr w:type="spellEnd"/>
      <w:r w:rsidRPr="0081400F">
        <w:rPr>
          <w:b/>
          <w:bCs/>
          <w:szCs w:val="20"/>
        </w:rPr>
        <w:t xml:space="preserve"> feront ensuite l’objet d’une synthèse qui visera à nourrir les débats déjà existants en matière d’accès de la recherche aux données des plateformes en ligne</w:t>
      </w:r>
      <w:r w:rsidR="00810F8B" w:rsidRPr="0081400F">
        <w:rPr>
          <w:b/>
          <w:bCs/>
          <w:szCs w:val="20"/>
        </w:rPr>
        <w:t xml:space="preserve"> ; ce travail pourra </w:t>
      </w:r>
      <w:r w:rsidRPr="0081400F">
        <w:rPr>
          <w:b/>
          <w:bCs/>
          <w:szCs w:val="20"/>
        </w:rPr>
        <w:t xml:space="preserve">susciter </w:t>
      </w:r>
      <w:r w:rsidR="00543EED" w:rsidRPr="0081400F">
        <w:rPr>
          <w:b/>
          <w:bCs/>
          <w:szCs w:val="20"/>
        </w:rPr>
        <w:t xml:space="preserve">le cas échéant </w:t>
      </w:r>
      <w:r w:rsidRPr="0081400F">
        <w:rPr>
          <w:b/>
          <w:bCs/>
          <w:szCs w:val="20"/>
        </w:rPr>
        <w:t>de nouvelles réflexions aux niveau</w:t>
      </w:r>
      <w:r w:rsidR="00C87646" w:rsidRPr="0081400F">
        <w:rPr>
          <w:b/>
          <w:bCs/>
          <w:szCs w:val="20"/>
        </w:rPr>
        <w:t>x</w:t>
      </w:r>
      <w:r w:rsidRPr="0081400F">
        <w:rPr>
          <w:b/>
          <w:bCs/>
          <w:szCs w:val="20"/>
        </w:rPr>
        <w:t xml:space="preserve"> français, européen et international</w:t>
      </w:r>
      <w:r w:rsidRPr="0081400F">
        <w:rPr>
          <w:szCs w:val="20"/>
        </w:rPr>
        <w:t>.</w:t>
      </w:r>
      <w:r w:rsidR="00391FA3" w:rsidRPr="0081400F">
        <w:rPr>
          <w:szCs w:val="20"/>
        </w:rPr>
        <w:t xml:space="preserve"> L’ensemble des réponses ainsi que la synthèse seront rendu</w:t>
      </w:r>
      <w:r w:rsidR="00D15869" w:rsidRPr="0081400F">
        <w:rPr>
          <w:szCs w:val="20"/>
        </w:rPr>
        <w:t>e</w:t>
      </w:r>
      <w:r w:rsidR="00391FA3" w:rsidRPr="0081400F">
        <w:rPr>
          <w:szCs w:val="20"/>
        </w:rPr>
        <w:t>s publics</w:t>
      </w:r>
      <w:r w:rsidR="004F1B99" w:rsidRPr="0081400F">
        <w:rPr>
          <w:rStyle w:val="Appelnotedebasdep"/>
          <w:szCs w:val="20"/>
        </w:rPr>
        <w:footnoteReference w:id="13"/>
      </w:r>
      <w:r w:rsidR="00F5118B" w:rsidRPr="0081400F">
        <w:rPr>
          <w:szCs w:val="20"/>
        </w:rPr>
        <w:t>.</w:t>
      </w:r>
    </w:p>
    <w:p w14:paraId="5C4F04C7" w14:textId="6DFA1FD5" w:rsidR="005F627D" w:rsidRDefault="0090785C" w:rsidP="00150281">
      <w:pPr>
        <w:spacing w:after="160" w:line="276" w:lineRule="auto"/>
        <w:ind w:firstLine="0"/>
        <w:rPr>
          <w:rStyle w:val="lev"/>
        </w:rPr>
      </w:pPr>
      <w:r>
        <w:rPr>
          <w:rStyle w:val="lev"/>
        </w:rPr>
        <w:t>Les contributions à la consultation doivent parvenir à l'</w:t>
      </w:r>
      <w:proofErr w:type="spellStart"/>
      <w:r>
        <w:rPr>
          <w:rStyle w:val="lev"/>
        </w:rPr>
        <w:t>Arcom</w:t>
      </w:r>
      <w:proofErr w:type="spellEnd"/>
      <w:r>
        <w:rPr>
          <w:rStyle w:val="lev"/>
        </w:rPr>
        <w:t xml:space="preserve"> avant le 22 juillet 2022 à l’adresse électronique suivante : </w:t>
      </w:r>
      <w:hyperlink r:id="rId16" w:history="1">
        <w:r>
          <w:rPr>
            <w:rStyle w:val="Lienhypertexte"/>
            <w:b/>
            <w:bCs/>
          </w:rPr>
          <w:t>consultation@arcom.fr</w:t>
        </w:r>
      </w:hyperlink>
    </w:p>
    <w:p w14:paraId="05737C76" w14:textId="08045F55" w:rsidR="0090785C" w:rsidRPr="0081400F" w:rsidRDefault="0090785C" w:rsidP="00150281">
      <w:pPr>
        <w:spacing w:after="160" w:line="276" w:lineRule="auto"/>
        <w:ind w:firstLine="0"/>
        <w:rPr>
          <w:szCs w:val="20"/>
        </w:rPr>
      </w:pPr>
    </w:p>
    <w:p w14:paraId="6DDBB758" w14:textId="77777777" w:rsidR="00457D9E" w:rsidRDefault="00457D9E" w:rsidP="00150281">
      <w:pPr>
        <w:spacing w:after="160" w:line="276" w:lineRule="auto"/>
        <w:ind w:firstLine="0"/>
        <w:rPr>
          <w:rFonts w:ascii="Tosh" w:hAnsi="Tosh"/>
          <w:szCs w:val="20"/>
        </w:rPr>
      </w:pPr>
    </w:p>
    <w:p w14:paraId="2FA40E97" w14:textId="77777777" w:rsidR="0090785C" w:rsidRDefault="0090785C" w:rsidP="00150281">
      <w:pPr>
        <w:spacing w:after="160" w:line="276" w:lineRule="auto"/>
        <w:ind w:firstLine="0"/>
        <w:rPr>
          <w:rFonts w:ascii="Tosh" w:hAnsi="Tosh"/>
          <w:szCs w:val="20"/>
        </w:rPr>
      </w:pPr>
    </w:p>
    <w:p w14:paraId="43D07306" w14:textId="77777777" w:rsidR="0090785C" w:rsidRDefault="0090785C" w:rsidP="00150281">
      <w:pPr>
        <w:spacing w:after="160" w:line="276" w:lineRule="auto"/>
        <w:ind w:firstLine="0"/>
        <w:rPr>
          <w:rFonts w:ascii="Tosh" w:hAnsi="Tosh"/>
          <w:szCs w:val="20"/>
        </w:rPr>
      </w:pPr>
    </w:p>
    <w:p w14:paraId="2ED9818D" w14:textId="77777777" w:rsidR="0090785C" w:rsidRDefault="0090785C" w:rsidP="00150281">
      <w:pPr>
        <w:spacing w:after="160" w:line="276" w:lineRule="auto"/>
        <w:ind w:firstLine="0"/>
        <w:rPr>
          <w:rFonts w:ascii="Tosh" w:hAnsi="Tosh"/>
          <w:szCs w:val="20"/>
        </w:rPr>
      </w:pPr>
    </w:p>
    <w:p w14:paraId="694BC5ED" w14:textId="77777777" w:rsidR="0090785C" w:rsidRDefault="0090785C" w:rsidP="00150281">
      <w:pPr>
        <w:spacing w:after="160" w:line="276" w:lineRule="auto"/>
        <w:ind w:firstLine="0"/>
        <w:rPr>
          <w:rFonts w:ascii="Tosh" w:hAnsi="Tosh"/>
          <w:szCs w:val="20"/>
        </w:rPr>
      </w:pPr>
    </w:p>
    <w:p w14:paraId="4E5087C9" w14:textId="0F37844F" w:rsidR="008531CC" w:rsidRDefault="007D66A4" w:rsidP="00617756">
      <w:pPr>
        <w:pStyle w:val="Titre"/>
        <w:numPr>
          <w:ilvl w:val="0"/>
          <w:numId w:val="1"/>
        </w:numPr>
      </w:pPr>
      <w:r>
        <w:t>L’</w:t>
      </w:r>
      <w:proofErr w:type="spellStart"/>
      <w:r>
        <w:t>Arcom</w:t>
      </w:r>
      <w:proofErr w:type="spellEnd"/>
      <w:r>
        <w:t xml:space="preserve"> entend nourrir sa réflexion sur la base des réponses à c</w:t>
      </w:r>
      <w:r w:rsidR="00AF2EA6">
        <w:t>inq grandes thématiques</w:t>
      </w:r>
      <w:r>
        <w:t xml:space="preserve"> de questions</w:t>
      </w:r>
    </w:p>
    <w:p w14:paraId="0275FCF8" w14:textId="77777777" w:rsidR="008531CC" w:rsidRPr="00721E7B" w:rsidRDefault="008531CC" w:rsidP="00150281">
      <w:pPr>
        <w:spacing w:line="276" w:lineRule="auto"/>
        <w:ind w:left="709" w:firstLine="0"/>
        <w:rPr>
          <w:rFonts w:ascii="Tosh" w:hAnsi="Tosh"/>
          <w:szCs w:val="20"/>
        </w:rPr>
      </w:pPr>
    </w:p>
    <w:p w14:paraId="03766C7F" w14:textId="37A72F8D" w:rsidR="008531CC" w:rsidRPr="008E74E2" w:rsidRDefault="008531CC" w:rsidP="00150281">
      <w:pPr>
        <w:pStyle w:val="Sansinterligne"/>
        <w:numPr>
          <w:ilvl w:val="0"/>
          <w:numId w:val="0"/>
        </w:numPr>
        <w:spacing w:line="276" w:lineRule="auto"/>
        <w:ind w:left="284"/>
      </w:pPr>
      <w:r w:rsidRPr="008E74E2">
        <w:t xml:space="preserve">A. Partage d’expériences </w:t>
      </w:r>
      <w:r w:rsidR="00B4034D">
        <w:t>d’utilisations de données de</w:t>
      </w:r>
      <w:r w:rsidR="00721E7B">
        <w:t xml:space="preserve">s </w:t>
      </w:r>
      <w:r w:rsidR="00B4034D">
        <w:t xml:space="preserve">services </w:t>
      </w:r>
      <w:r w:rsidRPr="008E74E2">
        <w:t>en relation avec la thématique</w:t>
      </w:r>
    </w:p>
    <w:p w14:paraId="6466733C" w14:textId="56B9FDE0" w:rsidR="008531CC" w:rsidRPr="00721E7B" w:rsidRDefault="00390FF3" w:rsidP="00150281">
      <w:pPr>
        <w:pStyle w:val="Style1"/>
        <w:spacing w:line="276" w:lineRule="auto"/>
      </w:pPr>
      <w:r>
        <w:t>Q</w:t>
      </w:r>
      <w:r w:rsidR="008531CC" w:rsidRPr="00721E7B">
        <w:t>uestions à destination de tous les acteurs intéressés par l’étude et la recherche en lien avec les plateformes en ligne :</w:t>
      </w:r>
    </w:p>
    <w:p w14:paraId="76E50766" w14:textId="35C24CDF" w:rsidR="008531CC" w:rsidRPr="0081400F" w:rsidRDefault="008531CC" w:rsidP="00150281">
      <w:pPr>
        <w:spacing w:line="276" w:lineRule="auto"/>
        <w:ind w:firstLine="0"/>
        <w:rPr>
          <w:szCs w:val="20"/>
        </w:rPr>
      </w:pPr>
      <w:r w:rsidRPr="0081400F">
        <w:rPr>
          <w:b/>
          <w:szCs w:val="20"/>
        </w:rPr>
        <w:t xml:space="preserve">L’intérêt pour les questions relatives aux plateformes </w:t>
      </w:r>
      <w:r w:rsidRPr="0081400F">
        <w:rPr>
          <w:szCs w:val="20"/>
        </w:rPr>
        <w:t xml:space="preserve">et l’étude des activités en ligne </w:t>
      </w:r>
      <w:r w:rsidR="00727DC2" w:rsidRPr="0081400F">
        <w:rPr>
          <w:szCs w:val="20"/>
        </w:rPr>
        <w:t>ont</w:t>
      </w:r>
      <w:r w:rsidRPr="0081400F">
        <w:rPr>
          <w:szCs w:val="20"/>
        </w:rPr>
        <w:t xml:space="preserve"> intégré l’agenda de recherche d’un nombre croissant de disciplines. Ces champs d’études sont variés, allant des </w:t>
      </w:r>
      <w:r w:rsidRPr="0081400F">
        <w:rPr>
          <w:b/>
          <w:szCs w:val="20"/>
        </w:rPr>
        <w:t>sciences de la nature à l’informatique en passant par les sciences sociales</w:t>
      </w:r>
      <w:r w:rsidRPr="0081400F">
        <w:rPr>
          <w:szCs w:val="20"/>
        </w:rPr>
        <w:t xml:space="preserve">. Ils impliquent </w:t>
      </w:r>
      <w:r w:rsidR="00DA2894" w:rsidRPr="0081400F">
        <w:rPr>
          <w:szCs w:val="20"/>
        </w:rPr>
        <w:t xml:space="preserve">de ce fait </w:t>
      </w:r>
      <w:r w:rsidRPr="0081400F">
        <w:rPr>
          <w:szCs w:val="20"/>
        </w:rPr>
        <w:t xml:space="preserve">un traitement de la donnée s’appuyant sur des </w:t>
      </w:r>
      <w:r w:rsidRPr="0081400F">
        <w:rPr>
          <w:b/>
          <w:szCs w:val="20"/>
        </w:rPr>
        <w:t>protocoles et méthodologies</w:t>
      </w:r>
      <w:r w:rsidR="00A972D6" w:rsidRPr="0081400F">
        <w:rPr>
          <w:szCs w:val="20"/>
        </w:rPr>
        <w:t xml:space="preserve"> variés</w:t>
      </w:r>
      <w:r w:rsidR="00DA2894" w:rsidRPr="0081400F">
        <w:rPr>
          <w:szCs w:val="20"/>
        </w:rPr>
        <w:t xml:space="preserve"> et nécessitent </w:t>
      </w:r>
      <w:r w:rsidR="00F37028" w:rsidRPr="0081400F">
        <w:rPr>
          <w:szCs w:val="20"/>
        </w:rPr>
        <w:t xml:space="preserve">de prendre en compte les éventuelles spécificités disciplinaires qui rendraient </w:t>
      </w:r>
      <w:r w:rsidR="00DA2894" w:rsidRPr="0081400F">
        <w:rPr>
          <w:szCs w:val="20"/>
        </w:rPr>
        <w:t xml:space="preserve">certaines modalités d’accès et d’étude </w:t>
      </w:r>
      <w:r w:rsidR="00F37028" w:rsidRPr="0081400F">
        <w:rPr>
          <w:szCs w:val="20"/>
        </w:rPr>
        <w:t>plus approprié</w:t>
      </w:r>
      <w:r w:rsidR="00DA2894" w:rsidRPr="0081400F">
        <w:rPr>
          <w:szCs w:val="20"/>
        </w:rPr>
        <w:t>e</w:t>
      </w:r>
      <w:r w:rsidR="00F37028" w:rsidRPr="0081400F">
        <w:rPr>
          <w:szCs w:val="20"/>
        </w:rPr>
        <w:t xml:space="preserve">s que d’autres selon les </w:t>
      </w:r>
      <w:r w:rsidR="00A972D6" w:rsidRPr="0081400F">
        <w:rPr>
          <w:szCs w:val="20"/>
        </w:rPr>
        <w:t xml:space="preserve">questions </w:t>
      </w:r>
      <w:r w:rsidR="00F37028" w:rsidRPr="0081400F">
        <w:rPr>
          <w:szCs w:val="20"/>
        </w:rPr>
        <w:t xml:space="preserve">de recherche. </w:t>
      </w:r>
      <w:r w:rsidRPr="0081400F">
        <w:rPr>
          <w:szCs w:val="20"/>
        </w:rPr>
        <w:t xml:space="preserve">De plus, certains services ont </w:t>
      </w:r>
      <w:r w:rsidRPr="0081400F">
        <w:rPr>
          <w:b/>
          <w:szCs w:val="20"/>
        </w:rPr>
        <w:t>une politique d’ouverture de leurs données aux chercheurs</w:t>
      </w:r>
      <w:r w:rsidRPr="0081400F">
        <w:rPr>
          <w:szCs w:val="20"/>
        </w:rPr>
        <w:t xml:space="preserve">, notamment via la mise à disposition d’API, tandis qu’à l’inverse l’accès peut être restreint voire soumis à un contrôle strict chez </w:t>
      </w:r>
      <w:r w:rsidR="00D15869" w:rsidRPr="0081400F">
        <w:rPr>
          <w:szCs w:val="20"/>
        </w:rPr>
        <w:t>d’autres</w:t>
      </w:r>
      <w:r w:rsidRPr="0081400F">
        <w:rPr>
          <w:szCs w:val="20"/>
        </w:rPr>
        <w:t>.</w:t>
      </w:r>
    </w:p>
    <w:p w14:paraId="4B59C0ED" w14:textId="6CBBAE7D" w:rsidR="008531CC" w:rsidRPr="0081400F" w:rsidRDefault="008531CC" w:rsidP="00150281">
      <w:pPr>
        <w:spacing w:line="276" w:lineRule="auto"/>
        <w:ind w:firstLine="0"/>
        <w:rPr>
          <w:szCs w:val="20"/>
        </w:rPr>
      </w:pPr>
      <w:r w:rsidRPr="0081400F">
        <w:rPr>
          <w:szCs w:val="20"/>
        </w:rPr>
        <w:t xml:space="preserve">Les questions suivantes visent à mieux appréhender les </w:t>
      </w:r>
      <w:r w:rsidRPr="0081400F">
        <w:rPr>
          <w:b/>
          <w:bCs/>
          <w:szCs w:val="20"/>
        </w:rPr>
        <w:t>expériences</w:t>
      </w:r>
      <w:r w:rsidRPr="0081400F">
        <w:rPr>
          <w:b/>
          <w:szCs w:val="20"/>
        </w:rPr>
        <w:t xml:space="preserve"> qu’ont pu avoir les répondants dans leurs projets de recherche avec les données des plateformes</w:t>
      </w:r>
      <w:r w:rsidRPr="0081400F">
        <w:rPr>
          <w:bCs/>
          <w:szCs w:val="20"/>
        </w:rPr>
        <w:t>,</w:t>
      </w:r>
      <w:r w:rsidRPr="0081400F">
        <w:rPr>
          <w:szCs w:val="20"/>
        </w:rPr>
        <w:t xml:space="preserve"> les </w:t>
      </w:r>
      <w:r w:rsidRPr="0081400F">
        <w:rPr>
          <w:b/>
          <w:szCs w:val="20"/>
        </w:rPr>
        <w:t>difficultés</w:t>
      </w:r>
      <w:r w:rsidRPr="0081400F">
        <w:rPr>
          <w:szCs w:val="20"/>
        </w:rPr>
        <w:t xml:space="preserve"> auxquelles ils ou elles ont pu faire face, et les éventuelles </w:t>
      </w:r>
      <w:r w:rsidRPr="0081400F">
        <w:rPr>
          <w:b/>
          <w:szCs w:val="20"/>
        </w:rPr>
        <w:t>contraintes</w:t>
      </w:r>
      <w:r w:rsidRPr="0081400F">
        <w:rPr>
          <w:szCs w:val="20"/>
        </w:rPr>
        <w:t xml:space="preserve"> d’ordre technique ou légal qui auraient influencé la construction de leurs recherches.</w:t>
      </w:r>
    </w:p>
    <w:tbl>
      <w:tblPr>
        <w:tblStyle w:val="Grilledutableau"/>
        <w:tblW w:w="9498" w:type="dxa"/>
        <w:tblInd w:w="108" w:type="dxa"/>
        <w:shd w:val="clear" w:color="auto" w:fill="DEEAF6" w:themeFill="accent5" w:themeFillTint="33"/>
        <w:tblLook w:val="04A0" w:firstRow="1" w:lastRow="0" w:firstColumn="1" w:lastColumn="0" w:noHBand="0" w:noVBand="1"/>
      </w:tblPr>
      <w:tblGrid>
        <w:gridCol w:w="9520"/>
      </w:tblGrid>
      <w:tr w:rsidR="008531CC" w:rsidRPr="008E74E2" w14:paraId="491A4EAF" w14:textId="77777777" w:rsidTr="008D71BD">
        <w:trPr>
          <w:trHeight w:val="1124"/>
        </w:trPr>
        <w:tc>
          <w:tcPr>
            <w:tcW w:w="9498" w:type="dxa"/>
            <w:shd w:val="clear" w:color="auto" w:fill="DEEAF6" w:themeFill="accent5" w:themeFillTint="33"/>
          </w:tcPr>
          <w:p w14:paraId="717D71BC" w14:textId="35CBF5EA" w:rsidR="00F5118B" w:rsidRPr="00F5118B" w:rsidRDefault="00F5118B" w:rsidP="00150281">
            <w:pPr>
              <w:spacing w:line="276" w:lineRule="auto"/>
              <w:ind w:left="709" w:right="459" w:hanging="357"/>
              <w:rPr>
                <w:rFonts w:ascii="Tosh" w:hAnsi="Tosh"/>
                <w:sz w:val="10"/>
                <w:szCs w:val="10"/>
              </w:rPr>
            </w:pPr>
          </w:p>
          <w:p w14:paraId="555B16C6" w14:textId="5822FEA3" w:rsidR="008531CC" w:rsidRDefault="008531CC" w:rsidP="002806D1">
            <w:pPr>
              <w:spacing w:after="120"/>
              <w:ind w:left="709" w:right="459" w:hanging="357"/>
              <w:rPr>
                <w:szCs w:val="20"/>
              </w:rPr>
            </w:pPr>
            <w:r w:rsidRPr="00721E7B">
              <w:rPr>
                <w:rFonts w:ascii="Tosh" w:hAnsi="Tosh"/>
                <w:szCs w:val="20"/>
              </w:rPr>
              <w:t xml:space="preserve">A.1. </w:t>
            </w:r>
            <w:r w:rsidRPr="0081400F">
              <w:rPr>
                <w:szCs w:val="20"/>
              </w:rPr>
              <w:t xml:space="preserve">Avez-vous déjà mené des </w:t>
            </w:r>
            <w:r w:rsidRPr="0081400F">
              <w:rPr>
                <w:b/>
                <w:szCs w:val="20"/>
              </w:rPr>
              <w:t>recherches utilisant des données</w:t>
            </w:r>
            <w:r w:rsidRPr="0081400F">
              <w:rPr>
                <w:szCs w:val="20"/>
              </w:rPr>
              <w:t xml:space="preserve"> issues d’une ou plusieurs plateformes en ligne ? Si oui, comment </w:t>
            </w:r>
            <w:r w:rsidR="00727DC2" w:rsidRPr="0081400F">
              <w:rPr>
                <w:szCs w:val="20"/>
              </w:rPr>
              <w:t xml:space="preserve">les </w:t>
            </w:r>
            <w:r w:rsidRPr="0081400F">
              <w:rPr>
                <w:szCs w:val="20"/>
              </w:rPr>
              <w:t>avez-vous collecté</w:t>
            </w:r>
            <w:r w:rsidR="00727DC2" w:rsidRPr="0081400F">
              <w:rPr>
                <w:szCs w:val="20"/>
              </w:rPr>
              <w:t>es</w:t>
            </w:r>
            <w:r w:rsidRPr="0081400F">
              <w:rPr>
                <w:szCs w:val="20"/>
              </w:rPr>
              <w:t xml:space="preserve"> (</w:t>
            </w:r>
            <w:r w:rsidR="00727DC2" w:rsidRPr="0081400F">
              <w:rPr>
                <w:szCs w:val="20"/>
              </w:rPr>
              <w:t>par exemple à l’aide d’</w:t>
            </w:r>
            <w:r w:rsidRPr="0081400F">
              <w:rPr>
                <w:szCs w:val="20"/>
              </w:rPr>
              <w:t xml:space="preserve">API, </w:t>
            </w:r>
            <w:r w:rsidR="00727DC2" w:rsidRPr="0081400F">
              <w:rPr>
                <w:szCs w:val="20"/>
              </w:rPr>
              <w:t xml:space="preserve">de </w:t>
            </w:r>
            <w:proofErr w:type="spellStart"/>
            <w:r w:rsidRPr="0081400F">
              <w:rPr>
                <w:i/>
                <w:szCs w:val="20"/>
              </w:rPr>
              <w:t>crowdsourcing</w:t>
            </w:r>
            <w:proofErr w:type="spellEnd"/>
            <w:r w:rsidRPr="0081400F">
              <w:rPr>
                <w:szCs w:val="20"/>
              </w:rPr>
              <w:t>, etc.) ?</w:t>
            </w:r>
          </w:p>
          <w:p w14:paraId="0E6DF53C" w14:textId="77777777" w:rsidR="0090785C" w:rsidRDefault="0090785C" w:rsidP="002806D1">
            <w:pPr>
              <w:spacing w:after="120"/>
              <w:ind w:left="709" w:right="459" w:hanging="357"/>
              <w:rPr>
                <w:szCs w:val="20"/>
              </w:rPr>
            </w:pPr>
          </w:p>
          <w:p w14:paraId="2AC9EB6A" w14:textId="21E94E4F" w:rsidR="0090785C" w:rsidRDefault="0090785C" w:rsidP="002806D1">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90971" w14:textId="77777777" w:rsidR="0090785C" w:rsidRDefault="0090785C" w:rsidP="002806D1">
            <w:pPr>
              <w:spacing w:after="120"/>
              <w:ind w:left="709" w:right="459" w:hanging="357"/>
              <w:rPr>
                <w:szCs w:val="20"/>
              </w:rPr>
            </w:pPr>
          </w:p>
          <w:p w14:paraId="22858678" w14:textId="77777777" w:rsidR="008531CC" w:rsidRDefault="008531CC" w:rsidP="002806D1">
            <w:pPr>
              <w:spacing w:after="120"/>
              <w:ind w:left="709" w:right="459" w:hanging="357"/>
              <w:rPr>
                <w:szCs w:val="20"/>
              </w:rPr>
            </w:pPr>
            <w:r w:rsidRPr="0081400F">
              <w:rPr>
                <w:szCs w:val="20"/>
              </w:rPr>
              <w:t xml:space="preserve">A.2. Avez-vous rencontré des </w:t>
            </w:r>
            <w:r w:rsidRPr="0081400F">
              <w:rPr>
                <w:b/>
                <w:szCs w:val="20"/>
              </w:rPr>
              <w:t>difficultés</w:t>
            </w:r>
            <w:r w:rsidRPr="0081400F">
              <w:rPr>
                <w:szCs w:val="20"/>
              </w:rPr>
              <w:t xml:space="preserve"> dans la collecte de ces données ? Si oui, de quel ordre ? Donnez des exemples.</w:t>
            </w:r>
          </w:p>
          <w:p w14:paraId="2D8DDB52" w14:textId="77777777" w:rsidR="0090785C" w:rsidRDefault="0090785C" w:rsidP="0090785C">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5ABAE" w14:textId="77777777" w:rsidR="0090785C" w:rsidRPr="0081400F" w:rsidRDefault="0090785C" w:rsidP="002806D1">
            <w:pPr>
              <w:spacing w:after="120"/>
              <w:ind w:left="709" w:right="459" w:hanging="357"/>
              <w:rPr>
                <w:szCs w:val="20"/>
              </w:rPr>
            </w:pPr>
          </w:p>
          <w:p w14:paraId="77846994" w14:textId="7A0BC68C" w:rsidR="008531CC" w:rsidRDefault="008531CC" w:rsidP="002806D1">
            <w:pPr>
              <w:spacing w:after="120"/>
              <w:ind w:left="709" w:right="459" w:hanging="357"/>
              <w:rPr>
                <w:szCs w:val="20"/>
              </w:rPr>
            </w:pPr>
            <w:r w:rsidRPr="0081400F">
              <w:rPr>
                <w:szCs w:val="20"/>
              </w:rPr>
              <w:t xml:space="preserve">A.3. Si oui, avez-vous déjà </w:t>
            </w:r>
            <w:r w:rsidRPr="0081400F">
              <w:rPr>
                <w:b/>
                <w:bCs/>
                <w:szCs w:val="20"/>
              </w:rPr>
              <w:t xml:space="preserve">abandonné tout ou partie </w:t>
            </w:r>
            <w:r w:rsidR="00D15869" w:rsidRPr="0081400F">
              <w:rPr>
                <w:b/>
                <w:bCs/>
                <w:szCs w:val="20"/>
              </w:rPr>
              <w:t>d’</w:t>
            </w:r>
            <w:r w:rsidRPr="0081400F">
              <w:rPr>
                <w:b/>
                <w:bCs/>
                <w:szCs w:val="20"/>
              </w:rPr>
              <w:t>un projet de recherche du fait de l’impossibilité d’accéder à des données</w:t>
            </w:r>
            <w:r w:rsidRPr="0081400F">
              <w:rPr>
                <w:szCs w:val="20"/>
              </w:rPr>
              <w:t xml:space="preserve"> de plateformes en ligne ? Si oui, était-ce la conséquence d’un refus d’accès ? Donnez des exemples.</w:t>
            </w:r>
          </w:p>
          <w:p w14:paraId="1268FD96" w14:textId="77777777" w:rsidR="0090785C" w:rsidRDefault="0090785C" w:rsidP="0090785C">
            <w:pPr>
              <w:spacing w:after="120"/>
              <w:ind w:left="709" w:right="459" w:hanging="357"/>
              <w:rPr>
                <w:szCs w:val="20"/>
              </w:rPr>
            </w:pPr>
            <w:r>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3B1CE" w14:textId="77777777" w:rsidR="0090785C" w:rsidRPr="0081400F" w:rsidRDefault="0090785C" w:rsidP="002806D1">
            <w:pPr>
              <w:spacing w:after="120"/>
              <w:ind w:left="709" w:right="459" w:hanging="357"/>
              <w:rPr>
                <w:szCs w:val="20"/>
              </w:rPr>
            </w:pPr>
          </w:p>
          <w:p w14:paraId="60D51D7C" w14:textId="77777777" w:rsidR="008531CC" w:rsidRDefault="008531CC" w:rsidP="002806D1">
            <w:pPr>
              <w:spacing w:after="120"/>
              <w:ind w:left="743" w:right="459" w:hanging="391"/>
              <w:rPr>
                <w:szCs w:val="20"/>
              </w:rPr>
            </w:pPr>
            <w:r w:rsidRPr="0081400F">
              <w:rPr>
                <w:szCs w:val="20"/>
              </w:rPr>
              <w:t xml:space="preserve">A.4. Si non, quels ont été selon vous les </w:t>
            </w:r>
            <w:r w:rsidRPr="0081400F">
              <w:rPr>
                <w:b/>
                <w:szCs w:val="20"/>
              </w:rPr>
              <w:t>facteurs</w:t>
            </w:r>
            <w:r w:rsidRPr="0081400F">
              <w:rPr>
                <w:szCs w:val="20"/>
              </w:rPr>
              <w:t xml:space="preserve"> qui vous ont permis de collecter ces données de manière fructueuse ? Avez-vous pu bénéficier de la </w:t>
            </w:r>
            <w:r w:rsidRPr="0081400F">
              <w:rPr>
                <w:b/>
                <w:szCs w:val="20"/>
              </w:rPr>
              <w:t>collaboration de la plateforme</w:t>
            </w:r>
            <w:r w:rsidRPr="0081400F">
              <w:rPr>
                <w:szCs w:val="20"/>
              </w:rPr>
              <w:t xml:space="preserve"> </w:t>
            </w:r>
            <w:r w:rsidR="00727DC2" w:rsidRPr="0081400F">
              <w:rPr>
                <w:szCs w:val="20"/>
              </w:rPr>
              <w:t xml:space="preserve">étudiée </w:t>
            </w:r>
            <w:r w:rsidRPr="0081400F">
              <w:rPr>
                <w:szCs w:val="20"/>
              </w:rPr>
              <w:t>pour accéder à ces données ? Si oui, comment s’est-elle matérialisée ? Donnez des exemples.</w:t>
            </w:r>
          </w:p>
          <w:p w14:paraId="6AD90E83" w14:textId="77777777" w:rsidR="0090785C" w:rsidRDefault="0090785C" w:rsidP="0090785C">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4FDD3" w14:textId="5119EE45" w:rsidR="0090785C" w:rsidRPr="00721E7B" w:rsidRDefault="0090785C" w:rsidP="002806D1">
            <w:pPr>
              <w:spacing w:after="120"/>
              <w:ind w:left="743" w:right="459" w:hanging="391"/>
              <w:rPr>
                <w:rFonts w:ascii="Tosh" w:hAnsi="Tosh"/>
                <w:szCs w:val="20"/>
              </w:rPr>
            </w:pPr>
          </w:p>
        </w:tc>
      </w:tr>
    </w:tbl>
    <w:p w14:paraId="114970E9" w14:textId="77777777" w:rsidR="008531CC" w:rsidRPr="00721E7B" w:rsidRDefault="008531CC" w:rsidP="00150281">
      <w:pPr>
        <w:spacing w:line="276" w:lineRule="auto"/>
        <w:ind w:left="709" w:firstLine="0"/>
        <w:rPr>
          <w:rFonts w:ascii="Tosh" w:hAnsi="Tosh"/>
          <w:szCs w:val="20"/>
        </w:rPr>
      </w:pPr>
    </w:p>
    <w:p w14:paraId="497D4C3F" w14:textId="77777777" w:rsidR="008531CC" w:rsidRPr="008E74E2" w:rsidRDefault="008531CC" w:rsidP="00150281">
      <w:pPr>
        <w:pStyle w:val="Style1"/>
        <w:spacing w:line="276" w:lineRule="auto"/>
      </w:pPr>
      <w:r w:rsidRPr="008E74E2">
        <w:t>Questions spécifiques à destination des plateformes en ligne :</w:t>
      </w:r>
    </w:p>
    <w:p w14:paraId="66E2F02A" w14:textId="74812724" w:rsidR="008531CC" w:rsidRPr="0081400F" w:rsidRDefault="008531CC" w:rsidP="00150281">
      <w:pPr>
        <w:spacing w:line="276" w:lineRule="auto"/>
        <w:ind w:firstLine="0"/>
        <w:rPr>
          <w:szCs w:val="20"/>
        </w:rPr>
      </w:pPr>
      <w:r w:rsidRPr="0081400F">
        <w:rPr>
          <w:szCs w:val="20"/>
        </w:rPr>
        <w:t>Les politiques de mise à disposition des données à destination de la recherche diffèrent</w:t>
      </w:r>
      <w:r w:rsidR="002A4491" w:rsidRPr="0081400F">
        <w:rPr>
          <w:szCs w:val="20"/>
        </w:rPr>
        <w:t xml:space="preserve"> </w:t>
      </w:r>
      <w:r w:rsidRPr="0081400F">
        <w:rPr>
          <w:szCs w:val="20"/>
        </w:rPr>
        <w:t>sensiblement</w:t>
      </w:r>
      <w:r w:rsidR="00727DC2" w:rsidRPr="0081400F">
        <w:rPr>
          <w:szCs w:val="20"/>
        </w:rPr>
        <w:t xml:space="preserve"> d’une plateforme à l’autre</w:t>
      </w:r>
      <w:r w:rsidRPr="0081400F">
        <w:rPr>
          <w:szCs w:val="20"/>
        </w:rPr>
        <w:t xml:space="preserve">. Les questions suivantes visent à mieux appréhender </w:t>
      </w:r>
      <w:r w:rsidRPr="0081400F">
        <w:rPr>
          <w:b/>
          <w:szCs w:val="20"/>
        </w:rPr>
        <w:t>leur</w:t>
      </w:r>
      <w:r w:rsidR="005D3F72" w:rsidRPr="0081400F">
        <w:rPr>
          <w:b/>
          <w:szCs w:val="20"/>
        </w:rPr>
        <w:t>s</w:t>
      </w:r>
      <w:r w:rsidRPr="0081400F">
        <w:rPr>
          <w:b/>
          <w:szCs w:val="20"/>
        </w:rPr>
        <w:t xml:space="preserve"> po</w:t>
      </w:r>
      <w:r w:rsidR="005D3F72" w:rsidRPr="0081400F">
        <w:rPr>
          <w:b/>
          <w:szCs w:val="20"/>
        </w:rPr>
        <w:t xml:space="preserve">litiques respectives </w:t>
      </w:r>
      <w:r w:rsidRPr="0081400F">
        <w:rPr>
          <w:szCs w:val="20"/>
        </w:rPr>
        <w:t xml:space="preserve">et </w:t>
      </w:r>
      <w:r w:rsidR="005D3F72" w:rsidRPr="0081400F">
        <w:rPr>
          <w:szCs w:val="20"/>
        </w:rPr>
        <w:t xml:space="preserve">à en </w:t>
      </w:r>
      <w:r w:rsidRPr="0081400F">
        <w:rPr>
          <w:szCs w:val="20"/>
        </w:rPr>
        <w:t xml:space="preserve">comprendre </w:t>
      </w:r>
      <w:r w:rsidR="005D3F72" w:rsidRPr="0081400F">
        <w:rPr>
          <w:szCs w:val="20"/>
        </w:rPr>
        <w:t>les déterminants :</w:t>
      </w:r>
      <w:r w:rsidRPr="0081400F">
        <w:rPr>
          <w:szCs w:val="20"/>
        </w:rPr>
        <w:t xml:space="preserve"> nature du service, spécificités techniques ou juridiques, ou encore évaluation de risques spécifiques que </w:t>
      </w:r>
      <w:r w:rsidR="005D3F72" w:rsidRPr="0081400F">
        <w:rPr>
          <w:szCs w:val="20"/>
        </w:rPr>
        <w:t>l</w:t>
      </w:r>
      <w:r w:rsidRPr="0081400F">
        <w:rPr>
          <w:szCs w:val="20"/>
        </w:rPr>
        <w:t xml:space="preserve">e partage </w:t>
      </w:r>
      <w:r w:rsidR="005D3F72" w:rsidRPr="0081400F">
        <w:rPr>
          <w:szCs w:val="20"/>
        </w:rPr>
        <w:t xml:space="preserve">de données </w:t>
      </w:r>
      <w:r w:rsidRPr="0081400F">
        <w:rPr>
          <w:szCs w:val="20"/>
        </w:rPr>
        <w:t>pourrait poser.</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E74E2" w14:paraId="4BFCB794" w14:textId="77777777" w:rsidTr="00721E7B">
        <w:tc>
          <w:tcPr>
            <w:tcW w:w="9498" w:type="dxa"/>
            <w:shd w:val="clear" w:color="auto" w:fill="DEEAF6" w:themeFill="accent5" w:themeFillTint="33"/>
          </w:tcPr>
          <w:p w14:paraId="2B246EF3" w14:textId="77777777" w:rsidR="008531CC" w:rsidRPr="0081400F" w:rsidRDefault="008531CC" w:rsidP="00150281">
            <w:pPr>
              <w:spacing w:line="276" w:lineRule="auto"/>
              <w:ind w:left="709" w:right="425" w:hanging="360"/>
              <w:rPr>
                <w:sz w:val="10"/>
                <w:szCs w:val="10"/>
              </w:rPr>
            </w:pPr>
          </w:p>
          <w:p w14:paraId="2A465394" w14:textId="77777777" w:rsidR="002E374E" w:rsidRPr="0081400F" w:rsidRDefault="008531CC" w:rsidP="002806D1">
            <w:pPr>
              <w:spacing w:after="120"/>
              <w:ind w:right="425" w:firstLine="0"/>
              <w:rPr>
                <w:szCs w:val="20"/>
              </w:rPr>
            </w:pPr>
            <w:r w:rsidRPr="0081400F">
              <w:rPr>
                <w:szCs w:val="20"/>
              </w:rPr>
              <w:t xml:space="preserve">A.5. Avez-vous établi une </w:t>
            </w:r>
            <w:r w:rsidRPr="0081400F">
              <w:rPr>
                <w:b/>
                <w:szCs w:val="20"/>
              </w:rPr>
              <w:t>politique de partage de vos données</w:t>
            </w:r>
            <w:r w:rsidRPr="0081400F">
              <w:rPr>
                <w:szCs w:val="20"/>
              </w:rPr>
              <w:t xml:space="preserve"> avec des tiers à des fins de recherche ? </w:t>
            </w:r>
          </w:p>
          <w:p w14:paraId="1FBA86C9" w14:textId="6EA76F33" w:rsidR="008531CC" w:rsidRPr="0081400F" w:rsidRDefault="008531CC" w:rsidP="00150281">
            <w:pPr>
              <w:pStyle w:val="Paragraphedeliste"/>
              <w:numPr>
                <w:ilvl w:val="0"/>
                <w:numId w:val="10"/>
              </w:numPr>
              <w:spacing w:line="276" w:lineRule="auto"/>
              <w:ind w:right="425"/>
              <w:rPr>
                <w:rFonts w:ascii="Verdana" w:hAnsi="Verdana"/>
                <w:szCs w:val="20"/>
              </w:rPr>
            </w:pPr>
            <w:r w:rsidRPr="0081400F">
              <w:rPr>
                <w:rFonts w:ascii="Verdana" w:hAnsi="Verdana"/>
                <w:szCs w:val="20"/>
              </w:rPr>
              <w:t>Si oui :</w:t>
            </w:r>
          </w:p>
          <w:p w14:paraId="197E8D1A" w14:textId="77777777" w:rsidR="002E374E" w:rsidRPr="0081400F" w:rsidRDefault="008531CC" w:rsidP="000C074D">
            <w:pPr>
              <w:pStyle w:val="Paragraphedeliste"/>
              <w:numPr>
                <w:ilvl w:val="0"/>
                <w:numId w:val="11"/>
              </w:numPr>
              <w:spacing w:line="276" w:lineRule="auto"/>
              <w:ind w:left="1451" w:right="425" w:hanging="357"/>
              <w:rPr>
                <w:rFonts w:ascii="Verdana" w:hAnsi="Verdana"/>
                <w:szCs w:val="20"/>
              </w:rPr>
            </w:pPr>
            <w:r w:rsidRPr="0081400F">
              <w:rPr>
                <w:rFonts w:ascii="Verdana" w:hAnsi="Verdana"/>
                <w:szCs w:val="20"/>
              </w:rPr>
              <w:t xml:space="preserve">depuis </w:t>
            </w:r>
            <w:r w:rsidRPr="0081400F">
              <w:rPr>
                <w:rFonts w:ascii="Verdana" w:hAnsi="Verdana"/>
                <w:b/>
                <w:bCs/>
                <w:szCs w:val="20"/>
              </w:rPr>
              <w:t>quand</w:t>
            </w:r>
            <w:r w:rsidRPr="0081400F">
              <w:rPr>
                <w:rFonts w:ascii="Verdana" w:hAnsi="Verdana"/>
                <w:szCs w:val="20"/>
              </w:rPr>
              <w:t xml:space="preserve"> existe-t-elle ? </w:t>
            </w:r>
          </w:p>
          <w:p w14:paraId="419AC412" w14:textId="77777777" w:rsidR="002E374E" w:rsidRPr="0081400F" w:rsidRDefault="008531CC" w:rsidP="00150281">
            <w:pPr>
              <w:pStyle w:val="Paragraphedeliste"/>
              <w:numPr>
                <w:ilvl w:val="0"/>
                <w:numId w:val="11"/>
              </w:numPr>
              <w:spacing w:line="276" w:lineRule="auto"/>
              <w:ind w:left="1452" w:right="425"/>
              <w:rPr>
                <w:rFonts w:ascii="Verdana" w:hAnsi="Verdana"/>
                <w:szCs w:val="20"/>
              </w:rPr>
            </w:pPr>
            <w:r w:rsidRPr="0081400F">
              <w:rPr>
                <w:rFonts w:ascii="Verdana" w:hAnsi="Verdana"/>
                <w:szCs w:val="20"/>
              </w:rPr>
              <w:t xml:space="preserve">concerne-t-elle une ou plusieurs </w:t>
            </w:r>
            <w:r w:rsidRPr="0081400F">
              <w:rPr>
                <w:rFonts w:ascii="Verdana" w:hAnsi="Verdana"/>
                <w:b/>
                <w:bCs/>
                <w:szCs w:val="20"/>
              </w:rPr>
              <w:t>catégories de bénéficiaires</w:t>
            </w:r>
            <w:r w:rsidRPr="0081400F">
              <w:rPr>
                <w:rFonts w:ascii="Verdana" w:hAnsi="Verdana"/>
                <w:szCs w:val="20"/>
              </w:rPr>
              <w:t xml:space="preserve"> particuliers (chercheurs, </w:t>
            </w:r>
            <w:proofErr w:type="spellStart"/>
            <w:r w:rsidRPr="0081400F">
              <w:rPr>
                <w:rFonts w:ascii="Verdana" w:hAnsi="Verdana"/>
                <w:szCs w:val="20"/>
              </w:rPr>
              <w:t>ONGs</w:t>
            </w:r>
            <w:proofErr w:type="spellEnd"/>
            <w:r w:rsidRPr="0081400F">
              <w:rPr>
                <w:rFonts w:ascii="Verdana" w:hAnsi="Verdana"/>
                <w:szCs w:val="20"/>
              </w:rPr>
              <w:t>, entreprises, etc.) ?</w:t>
            </w:r>
          </w:p>
          <w:p w14:paraId="6A2E6D29" w14:textId="77777777" w:rsidR="002E374E" w:rsidRPr="0081400F" w:rsidRDefault="008531CC" w:rsidP="00150281">
            <w:pPr>
              <w:pStyle w:val="Paragraphedeliste"/>
              <w:numPr>
                <w:ilvl w:val="0"/>
                <w:numId w:val="11"/>
              </w:numPr>
              <w:spacing w:line="276" w:lineRule="auto"/>
              <w:ind w:left="1452" w:right="425"/>
              <w:rPr>
                <w:rFonts w:ascii="Verdana" w:hAnsi="Verdana"/>
                <w:szCs w:val="20"/>
              </w:rPr>
            </w:pPr>
            <w:r w:rsidRPr="0081400F">
              <w:rPr>
                <w:rFonts w:ascii="Verdana" w:hAnsi="Verdana"/>
                <w:szCs w:val="20"/>
              </w:rPr>
              <w:t xml:space="preserve">existe-il des </w:t>
            </w:r>
            <w:r w:rsidRPr="0081400F">
              <w:rPr>
                <w:rFonts w:ascii="Verdana" w:hAnsi="Verdana"/>
                <w:b/>
                <w:szCs w:val="20"/>
              </w:rPr>
              <w:t>critères de sélection</w:t>
            </w:r>
            <w:r w:rsidRPr="0081400F">
              <w:rPr>
                <w:rFonts w:ascii="Verdana" w:hAnsi="Verdana"/>
                <w:szCs w:val="20"/>
              </w:rPr>
              <w:t xml:space="preserve"> de ces bénéficiaires ?</w:t>
            </w:r>
            <w:r w:rsidR="005E0F22" w:rsidRPr="0081400F">
              <w:rPr>
                <w:rFonts w:ascii="Verdana" w:hAnsi="Verdana"/>
                <w:szCs w:val="20"/>
              </w:rPr>
              <w:t xml:space="preserve"> Si oui, lesquels ?</w:t>
            </w:r>
          </w:p>
          <w:p w14:paraId="7BC15158" w14:textId="77777777" w:rsidR="002E374E" w:rsidRPr="0081400F" w:rsidRDefault="008531CC" w:rsidP="00150281">
            <w:pPr>
              <w:pStyle w:val="Paragraphedeliste"/>
              <w:numPr>
                <w:ilvl w:val="0"/>
                <w:numId w:val="11"/>
              </w:numPr>
              <w:spacing w:line="276" w:lineRule="auto"/>
              <w:ind w:left="1452" w:right="425"/>
              <w:rPr>
                <w:rFonts w:ascii="Verdana" w:hAnsi="Verdana"/>
                <w:szCs w:val="20"/>
              </w:rPr>
            </w:pPr>
            <w:r w:rsidRPr="0081400F">
              <w:rPr>
                <w:rFonts w:ascii="Verdana" w:hAnsi="Verdana"/>
                <w:szCs w:val="20"/>
              </w:rPr>
              <w:t xml:space="preserve"> quel(s) </w:t>
            </w:r>
            <w:r w:rsidRPr="0081400F">
              <w:rPr>
                <w:rFonts w:ascii="Verdana" w:hAnsi="Verdana"/>
                <w:b/>
                <w:bCs/>
                <w:szCs w:val="20"/>
              </w:rPr>
              <w:t>type(s) de données</w:t>
            </w:r>
            <w:r w:rsidRPr="0081400F">
              <w:rPr>
                <w:rFonts w:ascii="Verdana" w:hAnsi="Verdana"/>
                <w:szCs w:val="20"/>
              </w:rPr>
              <w:t xml:space="preserve"> cette politique concerne-t-elle ? </w:t>
            </w:r>
          </w:p>
          <w:p w14:paraId="64A1703B" w14:textId="77777777" w:rsidR="002E374E" w:rsidRDefault="008531CC" w:rsidP="00150281">
            <w:pPr>
              <w:pStyle w:val="Paragraphedeliste"/>
              <w:numPr>
                <w:ilvl w:val="0"/>
                <w:numId w:val="11"/>
              </w:numPr>
              <w:spacing w:line="276" w:lineRule="auto"/>
              <w:ind w:left="1452" w:right="425"/>
              <w:rPr>
                <w:rFonts w:ascii="Verdana" w:hAnsi="Verdana"/>
                <w:szCs w:val="20"/>
              </w:rPr>
            </w:pPr>
            <w:r w:rsidRPr="0081400F">
              <w:rPr>
                <w:rFonts w:ascii="Verdana" w:hAnsi="Verdana"/>
                <w:szCs w:val="20"/>
              </w:rPr>
              <w:t xml:space="preserve">intègre-t-elle </w:t>
            </w:r>
            <w:r w:rsidRPr="0081400F">
              <w:rPr>
                <w:rFonts w:ascii="Verdana" w:hAnsi="Verdana"/>
                <w:b/>
                <w:szCs w:val="20"/>
              </w:rPr>
              <w:t>un volet de contrôle ou de suivi</w:t>
            </w:r>
            <w:r w:rsidRPr="0081400F">
              <w:rPr>
                <w:rFonts w:ascii="Verdana" w:hAnsi="Verdana"/>
                <w:szCs w:val="20"/>
              </w:rPr>
              <w:t xml:space="preserve"> </w:t>
            </w:r>
            <w:r w:rsidR="00727DC2" w:rsidRPr="0081400F">
              <w:rPr>
                <w:rFonts w:ascii="Verdana" w:hAnsi="Verdana"/>
                <w:szCs w:val="20"/>
              </w:rPr>
              <w:t xml:space="preserve">de </w:t>
            </w:r>
            <w:r w:rsidRPr="0081400F">
              <w:rPr>
                <w:rFonts w:ascii="Verdana" w:hAnsi="Verdana"/>
                <w:szCs w:val="20"/>
              </w:rPr>
              <w:t xml:space="preserve">l’utilisation </w:t>
            </w:r>
            <w:r w:rsidR="00727DC2" w:rsidRPr="0081400F">
              <w:rPr>
                <w:rFonts w:ascii="Verdana" w:hAnsi="Verdana"/>
                <w:szCs w:val="20"/>
              </w:rPr>
              <w:t xml:space="preserve">qui est faite </w:t>
            </w:r>
            <w:r w:rsidRPr="0081400F">
              <w:rPr>
                <w:rFonts w:ascii="Verdana" w:hAnsi="Verdana"/>
                <w:szCs w:val="20"/>
              </w:rPr>
              <w:t>des données délivrées ?</w:t>
            </w:r>
          </w:p>
          <w:p w14:paraId="6B398ECD" w14:textId="77777777" w:rsidR="0090785C" w:rsidRDefault="0090785C" w:rsidP="0090785C">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C27DD" w14:textId="77777777" w:rsidR="0090785C" w:rsidRDefault="0090785C" w:rsidP="0090785C">
            <w:pPr>
              <w:pStyle w:val="Paragraphedeliste"/>
              <w:ind w:left="1066" w:right="425"/>
              <w:rPr>
                <w:rFonts w:ascii="Verdana" w:hAnsi="Verdana"/>
                <w:szCs w:val="20"/>
              </w:rPr>
            </w:pPr>
          </w:p>
          <w:p w14:paraId="2FD233D6" w14:textId="77777777" w:rsidR="008531CC" w:rsidRDefault="008531CC" w:rsidP="002806D1">
            <w:pPr>
              <w:pStyle w:val="Paragraphedeliste"/>
              <w:numPr>
                <w:ilvl w:val="0"/>
                <w:numId w:val="10"/>
              </w:numPr>
              <w:ind w:left="1066" w:right="425" w:hanging="357"/>
              <w:rPr>
                <w:rFonts w:ascii="Verdana" w:hAnsi="Verdana"/>
                <w:szCs w:val="20"/>
              </w:rPr>
            </w:pPr>
            <w:r w:rsidRPr="0081400F">
              <w:rPr>
                <w:rFonts w:ascii="Verdana" w:hAnsi="Verdana"/>
                <w:szCs w:val="20"/>
              </w:rPr>
              <w:t xml:space="preserve">Si non, quelles sont les </w:t>
            </w:r>
            <w:r w:rsidRPr="0081400F">
              <w:rPr>
                <w:rFonts w:ascii="Verdana" w:hAnsi="Verdana"/>
                <w:b/>
                <w:szCs w:val="20"/>
              </w:rPr>
              <w:t>raisons</w:t>
            </w:r>
            <w:r w:rsidRPr="0081400F">
              <w:rPr>
                <w:rFonts w:ascii="Verdana" w:hAnsi="Verdana"/>
                <w:szCs w:val="20"/>
              </w:rPr>
              <w:t xml:space="preserve"> pour lesquelles vous n’avez pas initié une telle politique ? Il peut notamment s’agir de risques d’ordre juridique, réglementaire, technique, </w:t>
            </w:r>
            <w:r w:rsidR="00871CA9" w:rsidRPr="0081400F">
              <w:rPr>
                <w:rFonts w:ascii="Verdana" w:hAnsi="Verdana"/>
                <w:szCs w:val="20"/>
              </w:rPr>
              <w:t xml:space="preserve">financier, </w:t>
            </w:r>
            <w:r w:rsidRPr="0081400F">
              <w:rPr>
                <w:rFonts w:ascii="Verdana" w:hAnsi="Verdana"/>
                <w:szCs w:val="20"/>
              </w:rPr>
              <w:t>etc. Précise</w:t>
            </w:r>
            <w:r w:rsidR="00C64C64" w:rsidRPr="0081400F">
              <w:rPr>
                <w:rFonts w:ascii="Verdana" w:hAnsi="Verdana"/>
                <w:szCs w:val="20"/>
              </w:rPr>
              <w:t>z</w:t>
            </w:r>
            <w:r w:rsidRPr="0081400F">
              <w:rPr>
                <w:rFonts w:ascii="Verdana" w:hAnsi="Verdana"/>
                <w:szCs w:val="20"/>
              </w:rPr>
              <w:t xml:space="preserve"> quelle a été votre </w:t>
            </w:r>
            <w:r w:rsidRPr="0081400F">
              <w:rPr>
                <w:rFonts w:ascii="Verdana" w:hAnsi="Verdana"/>
                <w:szCs w:val="20"/>
              </w:rPr>
              <w:lastRenderedPageBreak/>
              <w:t>évaluation de ces risques menant à la décision de ne pas ouvrir vos données.</w:t>
            </w:r>
          </w:p>
          <w:p w14:paraId="2E1B5775" w14:textId="77777777" w:rsidR="0090785C" w:rsidRDefault="0090785C" w:rsidP="0090785C">
            <w:pPr>
              <w:spacing w:after="120"/>
              <w:ind w:left="709" w:right="459" w:hanging="357"/>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89A1A" w14:textId="20A7A900" w:rsidR="0090785C" w:rsidRPr="0090785C" w:rsidRDefault="0090785C" w:rsidP="0090785C">
            <w:pPr>
              <w:ind w:right="425"/>
              <w:rPr>
                <w:szCs w:val="20"/>
              </w:rPr>
            </w:pPr>
          </w:p>
        </w:tc>
      </w:tr>
    </w:tbl>
    <w:p w14:paraId="6A8F5D00" w14:textId="23B52A36" w:rsidR="00123637" w:rsidRDefault="0090785C" w:rsidP="00150281">
      <w:pPr>
        <w:pStyle w:val="Sansinterligne"/>
        <w:numPr>
          <w:ilvl w:val="0"/>
          <w:numId w:val="0"/>
        </w:numPr>
        <w:spacing w:line="276" w:lineRule="auto"/>
        <w:ind w:left="284"/>
      </w:pPr>
      <w:r>
        <w:rPr>
          <w:noProof/>
        </w:rPr>
        <w:lastRenderedPageBreak/>
        <mc:AlternateContent>
          <mc:Choice Requires="wps">
            <w:drawing>
              <wp:anchor distT="0" distB="0" distL="114300" distR="114300" simplePos="0" relativeHeight="251660800" behindDoc="0" locked="0" layoutInCell="1" allowOverlap="1" wp14:anchorId="6BC87F49" wp14:editId="11B5560F">
                <wp:simplePos x="0" y="0"/>
                <wp:positionH relativeFrom="column">
                  <wp:posOffset>1785</wp:posOffset>
                </wp:positionH>
                <wp:positionV relativeFrom="paragraph">
                  <wp:posOffset>201043</wp:posOffset>
                </wp:positionV>
                <wp:extent cx="6039134" cy="6590582"/>
                <wp:effectExtent l="0" t="0" r="1905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134" cy="6590582"/>
                        </a:xfrm>
                        <a:prstGeom prst="rect">
                          <a:avLst/>
                        </a:prstGeom>
                        <a:solidFill>
                          <a:srgbClr val="FFFFFF"/>
                        </a:solidFill>
                        <a:ln w="9525">
                          <a:solidFill>
                            <a:srgbClr val="000000"/>
                          </a:solidFill>
                          <a:miter lim="800000"/>
                          <a:headEnd/>
                          <a:tailEnd/>
                        </a:ln>
                      </wps:spPr>
                      <wps:txbx>
                        <w:txbxContent>
                          <w:p w14:paraId="5B0B3792" w14:textId="098E2900" w:rsidR="0090785C" w:rsidRDefault="0090785C" w:rsidP="0090785C">
                            <w:pPr>
                              <w:pStyle w:val="Sansinterligne"/>
                              <w:numPr>
                                <w:ilvl w:val="0"/>
                                <w:numId w:val="22"/>
                              </w:numPr>
                              <w:spacing w:line="276" w:lineRule="auto"/>
                              <w:rPr>
                                <w:bCs w:val="0"/>
                                <w:iCs w:val="0"/>
                              </w:rPr>
                            </w:pPr>
                            <w:bookmarkStart w:id="2" w:name="_GoBack"/>
                            <w:r w:rsidRPr="008E74E2">
                              <w:t xml:space="preserve">Partage d’expériences </w:t>
                            </w:r>
                            <w:r>
                              <w:t xml:space="preserve">d’utilisations de données des services </w:t>
                            </w:r>
                            <w:r w:rsidRPr="008E74E2">
                              <w:t>en relation avec la thématique</w:t>
                            </w:r>
                            <w:r>
                              <w:t> : r</w:t>
                            </w:r>
                            <w:r w:rsidRPr="0090785C">
                              <w:rPr>
                                <w:bCs w:val="0"/>
                                <w:iCs w:val="0"/>
                              </w:rPr>
                              <w:t>emarques complémentaires</w:t>
                            </w:r>
                          </w:p>
                          <w:p w14:paraId="76BB468B" w14:textId="0E95E653" w:rsidR="0090785C" w:rsidRPr="0090785C" w:rsidRDefault="0090785C" w:rsidP="0090785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w:t>
                            </w:r>
                            <w:r w:rsidR="00946EA9">
                              <w:rPr>
                                <w:rFonts w:ascii="Verdana" w:hAnsi="Verdana"/>
                              </w:rPr>
                              <w:t>_______________________________</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pt;margin-top:15.85pt;width:475.5pt;height:5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">
                <v:textbox>
                  <w:txbxContent>
                    <w:p w14:paraId="5B0B3792" w14:textId="098E2900" w:rsidR="0090785C" w:rsidRDefault="0090785C" w:rsidP="0090785C">
                      <w:pPr>
                        <w:pStyle w:val="Sansinterligne"/>
                        <w:numPr>
                          <w:ilvl w:val="0"/>
                          <w:numId w:val="22"/>
                        </w:numPr>
                        <w:spacing w:line="276" w:lineRule="auto"/>
                        <w:rPr>
                          <w:bCs w:val="0"/>
                          <w:iCs w:val="0"/>
                        </w:rPr>
                      </w:pPr>
                      <w:bookmarkStart w:id="3" w:name="_GoBack"/>
                      <w:r w:rsidRPr="008E74E2">
                        <w:t xml:space="preserve">Partage d’expériences </w:t>
                      </w:r>
                      <w:r>
                        <w:t xml:space="preserve">d’utilisations de données des services </w:t>
                      </w:r>
                      <w:r w:rsidRPr="008E74E2">
                        <w:t>en relation avec la thématique</w:t>
                      </w:r>
                      <w:r>
                        <w:t> : r</w:t>
                      </w:r>
                      <w:r w:rsidRPr="0090785C">
                        <w:rPr>
                          <w:bCs w:val="0"/>
                          <w:iCs w:val="0"/>
                        </w:rPr>
                        <w:t>emarques complémentaires</w:t>
                      </w:r>
                    </w:p>
                    <w:p w14:paraId="76BB468B" w14:textId="0E95E653" w:rsidR="0090785C" w:rsidRPr="0090785C" w:rsidRDefault="0090785C" w:rsidP="0090785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w:t>
                      </w:r>
                      <w:r w:rsidR="00946EA9">
                        <w:rPr>
                          <w:rFonts w:ascii="Verdana" w:hAnsi="Verdana"/>
                        </w:rPr>
                        <w:t>_______________________________</w:t>
                      </w:r>
                      <w:bookmarkEnd w:id="3"/>
                    </w:p>
                  </w:txbxContent>
                </v:textbox>
              </v:shape>
            </w:pict>
          </mc:Fallback>
        </mc:AlternateContent>
      </w:r>
    </w:p>
    <w:p w14:paraId="56831740" w14:textId="3E1EFFEF" w:rsidR="0090785C" w:rsidRDefault="0090785C" w:rsidP="00123637">
      <w:pPr>
        <w:pStyle w:val="Sansinterligne"/>
        <w:numPr>
          <w:ilvl w:val="0"/>
          <w:numId w:val="0"/>
        </w:numPr>
        <w:spacing w:after="0"/>
        <w:ind w:left="284"/>
      </w:pPr>
    </w:p>
    <w:p w14:paraId="02071877" w14:textId="77777777" w:rsidR="0090785C" w:rsidRPr="0090785C" w:rsidRDefault="0090785C" w:rsidP="0090785C"/>
    <w:p w14:paraId="3B851CBD" w14:textId="77777777" w:rsidR="0090785C" w:rsidRPr="0090785C" w:rsidRDefault="0090785C" w:rsidP="0090785C"/>
    <w:p w14:paraId="77597FDF" w14:textId="77777777" w:rsidR="0090785C" w:rsidRPr="0090785C" w:rsidRDefault="0090785C" w:rsidP="0090785C"/>
    <w:p w14:paraId="67ADA7CB" w14:textId="77777777" w:rsidR="0090785C" w:rsidRPr="0090785C" w:rsidRDefault="0090785C" w:rsidP="0090785C"/>
    <w:p w14:paraId="1FD86153" w14:textId="77777777" w:rsidR="0090785C" w:rsidRPr="0090785C" w:rsidRDefault="0090785C" w:rsidP="0090785C"/>
    <w:p w14:paraId="4E9DAACA" w14:textId="77777777" w:rsidR="0090785C" w:rsidRPr="0090785C" w:rsidRDefault="0090785C" w:rsidP="0090785C"/>
    <w:p w14:paraId="55DFC24D" w14:textId="77777777" w:rsidR="0090785C" w:rsidRPr="0090785C" w:rsidRDefault="0090785C" w:rsidP="0090785C"/>
    <w:p w14:paraId="70F08BB8" w14:textId="77777777" w:rsidR="0090785C" w:rsidRPr="0090785C" w:rsidRDefault="0090785C" w:rsidP="0090785C"/>
    <w:p w14:paraId="76E94A3A" w14:textId="77777777" w:rsidR="0090785C" w:rsidRPr="0090785C" w:rsidRDefault="0090785C" w:rsidP="0090785C"/>
    <w:p w14:paraId="77FAA262" w14:textId="77777777" w:rsidR="0090785C" w:rsidRPr="0090785C" w:rsidRDefault="0090785C" w:rsidP="0090785C"/>
    <w:p w14:paraId="2CB6E8A7" w14:textId="77777777" w:rsidR="0090785C" w:rsidRPr="0090785C" w:rsidRDefault="0090785C" w:rsidP="0090785C"/>
    <w:p w14:paraId="50BC9ACA" w14:textId="77777777" w:rsidR="0090785C" w:rsidRPr="0090785C" w:rsidRDefault="0090785C" w:rsidP="0090785C"/>
    <w:p w14:paraId="6AC9D85D" w14:textId="77777777" w:rsidR="0090785C" w:rsidRPr="0090785C" w:rsidRDefault="0090785C" w:rsidP="0090785C"/>
    <w:p w14:paraId="464D5262" w14:textId="5C7E5840" w:rsidR="0090785C" w:rsidRDefault="0090785C" w:rsidP="00123637">
      <w:pPr>
        <w:pStyle w:val="Sansinterligne"/>
        <w:numPr>
          <w:ilvl w:val="0"/>
          <w:numId w:val="0"/>
        </w:numPr>
        <w:spacing w:after="0"/>
        <w:ind w:left="284"/>
      </w:pPr>
    </w:p>
    <w:p w14:paraId="760C81D0" w14:textId="58DCFE59" w:rsidR="0090785C" w:rsidRDefault="0090785C" w:rsidP="00123637">
      <w:pPr>
        <w:pStyle w:val="Sansinterligne"/>
        <w:numPr>
          <w:ilvl w:val="0"/>
          <w:numId w:val="0"/>
        </w:numPr>
        <w:spacing w:after="0"/>
        <w:ind w:left="284"/>
      </w:pPr>
    </w:p>
    <w:p w14:paraId="31168ADA" w14:textId="5E1EAE76" w:rsidR="0090785C" w:rsidRDefault="0090785C" w:rsidP="0090785C">
      <w:pPr>
        <w:pStyle w:val="Sansinterligne"/>
        <w:numPr>
          <w:ilvl w:val="0"/>
          <w:numId w:val="0"/>
        </w:numPr>
        <w:tabs>
          <w:tab w:val="left" w:pos="5545"/>
        </w:tabs>
        <w:spacing w:after="0"/>
        <w:ind w:left="709" w:hanging="425"/>
      </w:pPr>
    </w:p>
    <w:p w14:paraId="6073FB3E" w14:textId="77777777" w:rsidR="002806D1" w:rsidRPr="00123637" w:rsidRDefault="00123637" w:rsidP="00123637">
      <w:pPr>
        <w:pStyle w:val="Sansinterligne"/>
        <w:numPr>
          <w:ilvl w:val="0"/>
          <w:numId w:val="0"/>
        </w:numPr>
        <w:spacing w:after="0"/>
        <w:ind w:left="284"/>
        <w:rPr>
          <w:sz w:val="10"/>
          <w:szCs w:val="10"/>
        </w:rPr>
      </w:pPr>
      <w:r w:rsidRPr="0090785C">
        <w:br w:type="column"/>
      </w:r>
    </w:p>
    <w:p w14:paraId="5CD30B0F" w14:textId="4037D662" w:rsidR="008531CC" w:rsidRPr="008E74E2" w:rsidRDefault="008531CC" w:rsidP="00123637">
      <w:pPr>
        <w:pStyle w:val="Sansinterligne"/>
        <w:numPr>
          <w:ilvl w:val="0"/>
          <w:numId w:val="0"/>
        </w:numPr>
        <w:ind w:left="284"/>
        <w:rPr>
          <w:i/>
        </w:rPr>
      </w:pPr>
      <w:r w:rsidRPr="008E74E2">
        <w:t>B. Gouvernance</w:t>
      </w:r>
    </w:p>
    <w:p w14:paraId="12A9A5BB" w14:textId="1F2B15E6" w:rsidR="008531CC" w:rsidRPr="008E74E2" w:rsidRDefault="008531CC" w:rsidP="00150281">
      <w:pPr>
        <w:pStyle w:val="Style1"/>
        <w:spacing w:line="276" w:lineRule="auto"/>
      </w:pPr>
      <w:r w:rsidRPr="008E74E2">
        <w:t>Définition des acteurs</w:t>
      </w:r>
      <w:r w:rsidR="008E74E2">
        <w:t> :</w:t>
      </w:r>
    </w:p>
    <w:p w14:paraId="1147B55A" w14:textId="7D0E6592" w:rsidR="008531CC" w:rsidRPr="0081400F" w:rsidRDefault="008531CC" w:rsidP="00150281">
      <w:pPr>
        <w:spacing w:line="276" w:lineRule="auto"/>
        <w:ind w:firstLine="0"/>
        <w:rPr>
          <w:szCs w:val="20"/>
        </w:rPr>
      </w:pPr>
      <w:r w:rsidRPr="0081400F">
        <w:rPr>
          <w:szCs w:val="20"/>
        </w:rPr>
        <w:t xml:space="preserve">L’accès à des données utiles à la société pose la question de leur </w:t>
      </w:r>
      <w:r w:rsidRPr="0081400F">
        <w:rPr>
          <w:b/>
          <w:szCs w:val="20"/>
        </w:rPr>
        <w:t xml:space="preserve">ouverture à tous les acteurs </w:t>
      </w:r>
      <w:r w:rsidRPr="0081400F">
        <w:rPr>
          <w:szCs w:val="20"/>
        </w:rPr>
        <w:t xml:space="preserve">de la recherche. Si le monde académique semble être le principal bénéficiaire d’un accès plus ouvert, la contribution </w:t>
      </w:r>
      <w:r w:rsidRPr="0081400F">
        <w:rPr>
          <w:b/>
          <w:szCs w:val="20"/>
        </w:rPr>
        <w:t xml:space="preserve">des </w:t>
      </w:r>
      <w:proofErr w:type="spellStart"/>
      <w:r w:rsidRPr="0081400F">
        <w:rPr>
          <w:b/>
          <w:i/>
          <w:szCs w:val="20"/>
        </w:rPr>
        <w:t>think</w:t>
      </w:r>
      <w:proofErr w:type="spellEnd"/>
      <w:r w:rsidRPr="0081400F">
        <w:rPr>
          <w:b/>
          <w:i/>
          <w:szCs w:val="20"/>
        </w:rPr>
        <w:t xml:space="preserve"> tanks</w:t>
      </w:r>
      <w:r w:rsidRPr="0081400F">
        <w:rPr>
          <w:b/>
          <w:szCs w:val="20"/>
        </w:rPr>
        <w:t xml:space="preserve">, </w:t>
      </w:r>
      <w:r w:rsidR="00E57FD2" w:rsidRPr="0081400F">
        <w:rPr>
          <w:b/>
          <w:szCs w:val="20"/>
        </w:rPr>
        <w:t xml:space="preserve">des </w:t>
      </w:r>
      <w:r w:rsidRPr="0081400F">
        <w:rPr>
          <w:b/>
          <w:szCs w:val="20"/>
        </w:rPr>
        <w:t>journalistes et de la société civile</w:t>
      </w:r>
      <w:r w:rsidRPr="0081400F">
        <w:rPr>
          <w:szCs w:val="20"/>
        </w:rPr>
        <w:t xml:space="preserve"> à la connaissance des problématiques liées aux plateformes en ligne mérite réflexion</w:t>
      </w:r>
      <w:r w:rsidRPr="0081400F">
        <w:rPr>
          <w:rStyle w:val="Appelnotedebasdep"/>
          <w:bCs/>
          <w:szCs w:val="20"/>
        </w:rPr>
        <w:footnoteReference w:id="14"/>
      </w:r>
      <w:r w:rsidRPr="0081400F">
        <w:rPr>
          <w:szCs w:val="20"/>
        </w:rPr>
        <w:t xml:space="preserve">. La question de </w:t>
      </w:r>
      <w:r w:rsidRPr="0081400F">
        <w:rPr>
          <w:b/>
          <w:szCs w:val="20"/>
        </w:rPr>
        <w:t>la neutralité des acteurs</w:t>
      </w:r>
      <w:r w:rsidRPr="0081400F">
        <w:rPr>
          <w:szCs w:val="20"/>
        </w:rPr>
        <w:t>, au vu des financements qu’ils peuvent notamment recevoir de certain</w:t>
      </w:r>
      <w:r w:rsidR="00AA70CB" w:rsidRPr="0081400F">
        <w:rPr>
          <w:szCs w:val="20"/>
        </w:rPr>
        <w:t>e</w:t>
      </w:r>
      <w:r w:rsidRPr="0081400F">
        <w:rPr>
          <w:szCs w:val="20"/>
        </w:rPr>
        <w:t xml:space="preserve">s </w:t>
      </w:r>
      <w:r w:rsidR="00AA70CB" w:rsidRPr="0081400F">
        <w:rPr>
          <w:szCs w:val="20"/>
        </w:rPr>
        <w:t>plateformes</w:t>
      </w:r>
      <w:r w:rsidRPr="0081400F">
        <w:rPr>
          <w:szCs w:val="20"/>
        </w:rPr>
        <w:t>, se pose également.</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251E97AF" w14:textId="77777777" w:rsidTr="00721E7B">
        <w:tc>
          <w:tcPr>
            <w:tcW w:w="9498" w:type="dxa"/>
            <w:shd w:val="clear" w:color="auto" w:fill="DEEAF6" w:themeFill="accent5" w:themeFillTint="33"/>
          </w:tcPr>
          <w:p w14:paraId="19C774DC" w14:textId="424F0CAF" w:rsidR="00F5118B" w:rsidRPr="0081400F" w:rsidRDefault="00F5118B" w:rsidP="00150281">
            <w:pPr>
              <w:spacing w:line="276" w:lineRule="auto"/>
              <w:ind w:left="709" w:right="425" w:hanging="360"/>
              <w:rPr>
                <w:sz w:val="10"/>
                <w:szCs w:val="10"/>
              </w:rPr>
            </w:pPr>
          </w:p>
          <w:p w14:paraId="76936581" w14:textId="002DAF47" w:rsidR="00042E03" w:rsidRPr="0081400F" w:rsidRDefault="008531CC" w:rsidP="002806D1">
            <w:pPr>
              <w:ind w:left="318" w:right="318" w:firstLine="0"/>
              <w:rPr>
                <w:szCs w:val="20"/>
              </w:rPr>
            </w:pPr>
            <w:r w:rsidRPr="0081400F">
              <w:rPr>
                <w:szCs w:val="20"/>
              </w:rPr>
              <w:t xml:space="preserve">B.1. Doit-on </w:t>
            </w:r>
            <w:r w:rsidR="003A7610" w:rsidRPr="0081400F">
              <w:rPr>
                <w:b/>
                <w:bCs/>
                <w:szCs w:val="20"/>
              </w:rPr>
              <w:t xml:space="preserve">définir et </w:t>
            </w:r>
            <w:r w:rsidR="00844D03" w:rsidRPr="0081400F">
              <w:rPr>
                <w:b/>
                <w:bCs/>
                <w:szCs w:val="20"/>
              </w:rPr>
              <w:t xml:space="preserve">éventuellement </w:t>
            </w:r>
            <w:r w:rsidR="003A7610" w:rsidRPr="0081400F">
              <w:rPr>
                <w:b/>
                <w:bCs/>
                <w:szCs w:val="20"/>
              </w:rPr>
              <w:t xml:space="preserve">limiter </w:t>
            </w:r>
            <w:r w:rsidRPr="0081400F">
              <w:rPr>
                <w:b/>
                <w:bCs/>
                <w:szCs w:val="20"/>
              </w:rPr>
              <w:t>en amont les types d’acteurs</w:t>
            </w:r>
            <w:r w:rsidRPr="0081400F">
              <w:rPr>
                <w:szCs w:val="20"/>
              </w:rPr>
              <w:t xml:space="preserve"> pouvant bénéficier d’un accès à des données : chercheurs, journalistes, </w:t>
            </w:r>
            <w:proofErr w:type="spellStart"/>
            <w:r w:rsidRPr="0081400F">
              <w:rPr>
                <w:szCs w:val="20"/>
              </w:rPr>
              <w:t>ONGs</w:t>
            </w:r>
            <w:proofErr w:type="spellEnd"/>
            <w:r w:rsidRPr="0081400F">
              <w:rPr>
                <w:szCs w:val="20"/>
              </w:rPr>
              <w:t xml:space="preserve">, </w:t>
            </w:r>
            <w:proofErr w:type="spellStart"/>
            <w:r w:rsidRPr="0081400F">
              <w:rPr>
                <w:i/>
                <w:szCs w:val="20"/>
              </w:rPr>
              <w:t>think</w:t>
            </w:r>
            <w:proofErr w:type="spellEnd"/>
            <w:r w:rsidRPr="0081400F">
              <w:rPr>
                <w:i/>
                <w:szCs w:val="20"/>
              </w:rPr>
              <w:t xml:space="preserve"> tanks</w:t>
            </w:r>
            <w:r w:rsidRPr="0081400F">
              <w:rPr>
                <w:szCs w:val="20"/>
              </w:rPr>
              <w:t>, société civile, etc. ?</w:t>
            </w:r>
          </w:p>
          <w:p w14:paraId="48B12027" w14:textId="6E9C1EA5" w:rsidR="00042E03" w:rsidRDefault="008531CC" w:rsidP="00150281">
            <w:pPr>
              <w:pStyle w:val="Paragraphedeliste"/>
              <w:numPr>
                <w:ilvl w:val="0"/>
                <w:numId w:val="12"/>
              </w:numPr>
              <w:spacing w:line="276" w:lineRule="auto"/>
              <w:ind w:left="1168" w:right="425" w:hanging="425"/>
              <w:rPr>
                <w:rFonts w:ascii="Verdana" w:hAnsi="Verdana"/>
                <w:szCs w:val="20"/>
              </w:rPr>
            </w:pPr>
            <w:r w:rsidRPr="0081400F">
              <w:rPr>
                <w:rFonts w:ascii="Verdana" w:hAnsi="Verdana"/>
                <w:szCs w:val="20"/>
              </w:rPr>
              <w:t xml:space="preserve"> </w:t>
            </w:r>
            <w:r w:rsidR="00042E03" w:rsidRPr="0081400F">
              <w:rPr>
                <w:rFonts w:ascii="Verdana" w:hAnsi="Verdana"/>
                <w:szCs w:val="20"/>
              </w:rPr>
              <w:t>Si oui,</w:t>
            </w:r>
            <w:r w:rsidRPr="0081400F">
              <w:rPr>
                <w:rFonts w:ascii="Verdana" w:hAnsi="Verdana"/>
                <w:szCs w:val="20"/>
              </w:rPr>
              <w:t xml:space="preserve"> selon quels </w:t>
            </w:r>
            <w:r w:rsidRPr="0081400F">
              <w:rPr>
                <w:rFonts w:ascii="Verdana" w:hAnsi="Verdana"/>
                <w:b/>
                <w:bCs/>
                <w:szCs w:val="20"/>
              </w:rPr>
              <w:t>critères</w:t>
            </w:r>
            <w:r w:rsidRPr="0081400F">
              <w:rPr>
                <w:rFonts w:ascii="Verdana" w:hAnsi="Verdana"/>
                <w:szCs w:val="20"/>
              </w:rPr>
              <w:t xml:space="preserve"> </w:t>
            </w:r>
            <w:r w:rsidR="00721E7B" w:rsidRPr="0081400F">
              <w:rPr>
                <w:rFonts w:ascii="Verdana" w:hAnsi="Verdana"/>
                <w:szCs w:val="20"/>
              </w:rPr>
              <w:t>(</w:t>
            </w:r>
            <w:r w:rsidRPr="0081400F">
              <w:rPr>
                <w:rFonts w:ascii="Verdana" w:hAnsi="Verdana"/>
                <w:szCs w:val="20"/>
              </w:rPr>
              <w:t>éventuellement combinés à la nature même de la recherche ou des objectifs poursuivis</w:t>
            </w:r>
            <w:r w:rsidR="00721E7B" w:rsidRPr="0081400F">
              <w:rPr>
                <w:rFonts w:ascii="Verdana" w:hAnsi="Verdana"/>
                <w:szCs w:val="20"/>
              </w:rPr>
              <w:t>)</w:t>
            </w:r>
            <w:r w:rsidRPr="0081400F">
              <w:rPr>
                <w:rFonts w:ascii="Verdana" w:hAnsi="Verdana"/>
                <w:szCs w:val="20"/>
              </w:rPr>
              <w:t> ?</w:t>
            </w:r>
          </w:p>
          <w:p w14:paraId="5CED883D"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35E63E37" w14:textId="77777777" w:rsidR="00946EA9" w:rsidRPr="0081400F" w:rsidRDefault="00946EA9" w:rsidP="00946EA9">
            <w:pPr>
              <w:pStyle w:val="Paragraphedeliste"/>
              <w:spacing w:line="276" w:lineRule="auto"/>
              <w:ind w:left="1168" w:right="425"/>
              <w:rPr>
                <w:rFonts w:ascii="Verdana" w:hAnsi="Verdana"/>
                <w:szCs w:val="20"/>
              </w:rPr>
            </w:pPr>
          </w:p>
          <w:p w14:paraId="5DE28B73" w14:textId="6C6F7552" w:rsidR="00946EA9" w:rsidRDefault="008531CC" w:rsidP="00946EA9">
            <w:pPr>
              <w:pStyle w:val="Paragraphedeliste"/>
              <w:numPr>
                <w:ilvl w:val="0"/>
                <w:numId w:val="12"/>
              </w:numPr>
              <w:spacing w:line="276" w:lineRule="auto"/>
              <w:ind w:left="1168" w:right="425" w:hanging="425"/>
              <w:rPr>
                <w:rFonts w:ascii="Verdana" w:hAnsi="Verdana"/>
                <w:szCs w:val="20"/>
              </w:rPr>
            </w:pPr>
            <w:r w:rsidRPr="0081400F">
              <w:rPr>
                <w:rFonts w:ascii="Verdana" w:hAnsi="Verdana"/>
                <w:szCs w:val="20"/>
              </w:rPr>
              <w:t xml:space="preserve">Doivent-ils avoir les </w:t>
            </w:r>
            <w:r w:rsidRPr="0081400F">
              <w:rPr>
                <w:rFonts w:ascii="Verdana" w:hAnsi="Verdana"/>
                <w:b/>
                <w:bCs/>
                <w:szCs w:val="20"/>
              </w:rPr>
              <w:t>mêmes possibilités d’accès</w:t>
            </w:r>
            <w:r w:rsidRPr="0081400F">
              <w:rPr>
                <w:rFonts w:ascii="Verdana" w:hAnsi="Verdana"/>
                <w:szCs w:val="20"/>
              </w:rPr>
              <w:t> </w:t>
            </w:r>
            <w:r w:rsidR="00727DC2" w:rsidRPr="0081400F">
              <w:rPr>
                <w:rFonts w:ascii="Verdana" w:hAnsi="Verdana"/>
                <w:szCs w:val="20"/>
              </w:rPr>
              <w:t>ou bien celles-ci doivent-elles différer selon le type d’acteur</w:t>
            </w:r>
            <w:r w:rsidR="00946EA9">
              <w:rPr>
                <w:rFonts w:ascii="Verdana" w:hAnsi="Verdana"/>
                <w:szCs w:val="20"/>
              </w:rPr>
              <w:t> ?</w:t>
            </w:r>
          </w:p>
          <w:p w14:paraId="0AF4CA3F" w14:textId="19E2F162"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3FAFF15D" w14:textId="77777777" w:rsidR="00946EA9" w:rsidRPr="00946EA9" w:rsidRDefault="00946EA9" w:rsidP="00946EA9">
            <w:pPr>
              <w:spacing w:line="276" w:lineRule="auto"/>
              <w:ind w:right="425"/>
              <w:rPr>
                <w:szCs w:val="20"/>
              </w:rPr>
            </w:pPr>
          </w:p>
          <w:p w14:paraId="19CB7838" w14:textId="77777777" w:rsidR="008531CC" w:rsidRDefault="008531CC" w:rsidP="002806D1">
            <w:pPr>
              <w:ind w:left="352" w:right="425" w:firstLine="0"/>
              <w:rPr>
                <w:szCs w:val="20"/>
              </w:rPr>
            </w:pPr>
            <w:r w:rsidRPr="0081400F">
              <w:rPr>
                <w:szCs w:val="20"/>
              </w:rPr>
              <w:t xml:space="preserve">B.2. </w:t>
            </w:r>
            <w:r w:rsidR="00D3688E" w:rsidRPr="0081400F">
              <w:rPr>
                <w:szCs w:val="20"/>
              </w:rPr>
              <w:t>Doit</w:t>
            </w:r>
            <w:r w:rsidRPr="0081400F">
              <w:rPr>
                <w:szCs w:val="20"/>
              </w:rPr>
              <w:t xml:space="preserve">-on également définir un </w:t>
            </w:r>
            <w:r w:rsidRPr="0081400F">
              <w:rPr>
                <w:b/>
                <w:bCs/>
                <w:szCs w:val="20"/>
              </w:rPr>
              <w:t xml:space="preserve">niveau minimal d’accès à destination du grand public </w:t>
            </w:r>
            <w:r w:rsidRPr="0081400F">
              <w:rPr>
                <w:bCs/>
                <w:szCs w:val="20"/>
              </w:rPr>
              <w:t xml:space="preserve">(ou d’une catégorie de bénéficiaires plus large que le champ strict des chercheurs académiques) </w:t>
            </w:r>
            <w:r w:rsidRPr="0081400F">
              <w:rPr>
                <w:szCs w:val="20"/>
              </w:rPr>
              <w:t>tel</w:t>
            </w:r>
            <w:r w:rsidR="00727DC2" w:rsidRPr="0081400F">
              <w:rPr>
                <w:szCs w:val="20"/>
              </w:rPr>
              <w:t>le</w:t>
            </w:r>
            <w:r w:rsidRPr="0081400F">
              <w:rPr>
                <w:szCs w:val="20"/>
              </w:rPr>
              <w:t xml:space="preserve"> que la mise à disposition obligatoire d’un certain nombre de données </w:t>
            </w:r>
            <w:proofErr w:type="spellStart"/>
            <w:r w:rsidRPr="0081400F">
              <w:rPr>
                <w:szCs w:val="20"/>
              </w:rPr>
              <w:t>anonymisées</w:t>
            </w:r>
            <w:proofErr w:type="spellEnd"/>
            <w:r w:rsidRPr="0081400F">
              <w:rPr>
                <w:szCs w:val="20"/>
              </w:rPr>
              <w:t xml:space="preserve"> en </w:t>
            </w:r>
            <w:r w:rsidRPr="0081400F">
              <w:rPr>
                <w:i/>
                <w:szCs w:val="20"/>
              </w:rPr>
              <w:t>open data</w:t>
            </w:r>
            <w:r w:rsidRPr="0081400F">
              <w:rPr>
                <w:szCs w:val="20"/>
              </w:rPr>
              <w:t xml:space="preserve"> ? </w:t>
            </w:r>
          </w:p>
          <w:p w14:paraId="3127E897"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Pr="00946EA9">
              <w:rPr>
                <w:rFonts w:ascii="Verdana" w:hAnsi="Verdana"/>
                <w:szCs w:val="20"/>
              </w:rPr>
              <w:lastRenderedPageBreak/>
              <w:t>_______</w:t>
            </w:r>
            <w:r>
              <w:rPr>
                <w:rFonts w:ascii="Verdana" w:hAnsi="Verdana"/>
                <w:szCs w:val="20"/>
              </w:rPr>
              <w:t>_____________________________________________________</w:t>
            </w:r>
          </w:p>
          <w:p w14:paraId="7CAD72EB" w14:textId="799B1D53" w:rsidR="006C507B" w:rsidRPr="0081400F" w:rsidRDefault="006C507B" w:rsidP="002806D1">
            <w:pPr>
              <w:ind w:left="352" w:right="425" w:firstLine="0"/>
              <w:rPr>
                <w:szCs w:val="20"/>
              </w:rPr>
            </w:pPr>
          </w:p>
        </w:tc>
      </w:tr>
    </w:tbl>
    <w:p w14:paraId="21ADE739" w14:textId="77777777" w:rsidR="008531CC" w:rsidRDefault="008531CC" w:rsidP="00150281">
      <w:pPr>
        <w:spacing w:line="276" w:lineRule="auto"/>
        <w:ind w:firstLine="0"/>
        <w:rPr>
          <w:rFonts w:ascii="Tosh" w:hAnsi="Tosh"/>
          <w:szCs w:val="20"/>
        </w:rPr>
      </w:pPr>
    </w:p>
    <w:p w14:paraId="278C3699" w14:textId="7011E79E" w:rsidR="008531CC" w:rsidRPr="008E74E2" w:rsidRDefault="008531CC" w:rsidP="00150281">
      <w:pPr>
        <w:pStyle w:val="Style1"/>
        <w:spacing w:line="276" w:lineRule="auto"/>
      </w:pPr>
      <w:r w:rsidRPr="008E74E2">
        <w:t>Modalités d’attribution d’accès aux données</w:t>
      </w:r>
      <w:r w:rsidR="008E74E2">
        <w:t> :</w:t>
      </w:r>
    </w:p>
    <w:p w14:paraId="2A51A56E" w14:textId="44E4C554" w:rsidR="000C074D" w:rsidRPr="002806D1" w:rsidRDefault="008531CC" w:rsidP="00946EA9">
      <w:pPr>
        <w:spacing w:line="276" w:lineRule="auto"/>
        <w:ind w:firstLine="0"/>
        <w:rPr>
          <w:sz w:val="6"/>
          <w:szCs w:val="6"/>
          <w:highlight w:val="yellow"/>
        </w:rPr>
      </w:pPr>
      <w:r w:rsidRPr="0081400F">
        <w:rPr>
          <w:b/>
          <w:bCs/>
          <w:szCs w:val="20"/>
        </w:rPr>
        <w:t>Les</w:t>
      </w:r>
      <w:r w:rsidRPr="0081400F">
        <w:rPr>
          <w:b/>
          <w:szCs w:val="20"/>
        </w:rPr>
        <w:t xml:space="preserve"> modalités d’attribution des accès</w:t>
      </w:r>
      <w:r w:rsidRPr="0081400F">
        <w:rPr>
          <w:szCs w:val="20"/>
        </w:rPr>
        <w:t xml:space="preserve"> et les éventuels </w:t>
      </w:r>
      <w:r w:rsidRPr="0081400F">
        <w:rPr>
          <w:b/>
          <w:szCs w:val="20"/>
        </w:rPr>
        <w:t>critères</w:t>
      </w:r>
      <w:r w:rsidRPr="0081400F">
        <w:rPr>
          <w:szCs w:val="20"/>
        </w:rPr>
        <w:t xml:space="preserve"> sur lesquels les projets de recherche </w:t>
      </w:r>
      <w:r w:rsidR="00721E7B" w:rsidRPr="0081400F">
        <w:rPr>
          <w:szCs w:val="20"/>
        </w:rPr>
        <w:t>seraient sélectionnés s</w:t>
      </w:r>
      <w:r w:rsidRPr="0081400F">
        <w:rPr>
          <w:szCs w:val="20"/>
        </w:rPr>
        <w:t xml:space="preserve">ont également à prendre en compte. En effet, si la légitimité de l’utilisation de données à des fins de recherche n’est pas en débat ici, la mise en application de ce principe soulève de </w:t>
      </w:r>
      <w:r w:rsidR="00727DC2" w:rsidRPr="0081400F">
        <w:rPr>
          <w:szCs w:val="20"/>
        </w:rPr>
        <w:t>nombreux enjeux</w:t>
      </w:r>
      <w:r w:rsidRPr="0081400F">
        <w:rPr>
          <w:szCs w:val="20"/>
        </w:rPr>
        <w:t xml:space="preserve">. Les </w:t>
      </w:r>
      <w:r w:rsidRPr="0081400F">
        <w:rPr>
          <w:b/>
          <w:szCs w:val="20"/>
        </w:rPr>
        <w:t xml:space="preserve">rôles respectifs des institutions européennes ou nationales </w:t>
      </w:r>
      <w:r w:rsidRPr="0081400F">
        <w:rPr>
          <w:szCs w:val="20"/>
        </w:rPr>
        <w:t>qui pourraient être impliquées dans la sélection de projets de recherche est par exemple à considérer.</w:t>
      </w:r>
      <w:r w:rsidR="00946EA9">
        <w:rPr>
          <w:szCs w:val="20"/>
        </w:rPr>
        <w:t xml:space="preserve"> </w:t>
      </w:r>
    </w:p>
    <w:tbl>
      <w:tblPr>
        <w:tblStyle w:val="Grilledutableau"/>
        <w:tblW w:w="9520" w:type="dxa"/>
        <w:tblInd w:w="108" w:type="dxa"/>
        <w:shd w:val="clear" w:color="auto" w:fill="DEEAF6" w:themeFill="accent5" w:themeFillTint="33"/>
        <w:tblLook w:val="04A0" w:firstRow="1" w:lastRow="0" w:firstColumn="1" w:lastColumn="0" w:noHBand="0" w:noVBand="1"/>
      </w:tblPr>
      <w:tblGrid>
        <w:gridCol w:w="9520"/>
      </w:tblGrid>
      <w:tr w:rsidR="008531CC" w:rsidRPr="008E74E2" w14:paraId="635D8C91" w14:textId="77777777" w:rsidTr="00946EA9">
        <w:tc>
          <w:tcPr>
            <w:tcW w:w="9520" w:type="dxa"/>
            <w:shd w:val="clear" w:color="auto" w:fill="DEEAF6" w:themeFill="accent5" w:themeFillTint="33"/>
          </w:tcPr>
          <w:p w14:paraId="1D95A035" w14:textId="4CA50DF8" w:rsidR="008531CC" w:rsidRPr="00F5118B" w:rsidRDefault="000C074D" w:rsidP="00150281">
            <w:pPr>
              <w:pStyle w:val="Paragraphedeliste"/>
              <w:spacing w:line="276" w:lineRule="auto"/>
              <w:ind w:left="720" w:right="317"/>
              <w:rPr>
                <w:sz w:val="10"/>
                <w:szCs w:val="10"/>
              </w:rPr>
            </w:pPr>
            <w:r>
              <w:rPr>
                <w:szCs w:val="20"/>
                <w:highlight w:val="yellow"/>
              </w:rPr>
              <w:br w:type="column"/>
            </w:r>
          </w:p>
          <w:p w14:paraId="102FD5D1" w14:textId="351F0550" w:rsidR="008531CC" w:rsidRPr="0081400F" w:rsidRDefault="008531CC" w:rsidP="000C074D">
            <w:pPr>
              <w:spacing w:after="120" w:line="276" w:lineRule="auto"/>
              <w:ind w:left="709" w:right="318" w:hanging="357"/>
              <w:rPr>
                <w:szCs w:val="20"/>
              </w:rPr>
            </w:pPr>
            <w:r w:rsidRPr="0081400F">
              <w:rPr>
                <w:szCs w:val="20"/>
              </w:rPr>
              <w:t xml:space="preserve">B.3. Selon vous, un modèle d’accès à des données via </w:t>
            </w:r>
            <w:r w:rsidR="00727DC2" w:rsidRPr="0081400F">
              <w:rPr>
                <w:szCs w:val="20"/>
              </w:rPr>
              <w:t xml:space="preserve">la formulation </w:t>
            </w:r>
            <w:r w:rsidRPr="0081400F">
              <w:rPr>
                <w:szCs w:val="20"/>
              </w:rPr>
              <w:t>de</w:t>
            </w:r>
            <w:r w:rsidR="00727DC2" w:rsidRPr="0081400F">
              <w:rPr>
                <w:szCs w:val="20"/>
              </w:rPr>
              <w:t>s</w:t>
            </w:r>
            <w:r w:rsidRPr="0081400F">
              <w:rPr>
                <w:szCs w:val="20"/>
              </w:rPr>
              <w:t xml:space="preserve"> demandes d’accès </w:t>
            </w:r>
            <w:r w:rsidR="00727DC2" w:rsidRPr="0081400F">
              <w:rPr>
                <w:szCs w:val="20"/>
              </w:rPr>
              <w:t xml:space="preserve">à </w:t>
            </w:r>
            <w:r w:rsidRPr="0081400F">
              <w:rPr>
                <w:szCs w:val="20"/>
              </w:rPr>
              <w:t xml:space="preserve">un </w:t>
            </w:r>
            <w:r w:rsidRPr="0081400F">
              <w:rPr>
                <w:b/>
                <w:szCs w:val="20"/>
              </w:rPr>
              <w:t>tiers de confiance</w:t>
            </w:r>
            <w:r w:rsidRPr="0081400F">
              <w:rPr>
                <w:szCs w:val="20"/>
              </w:rPr>
              <w:t xml:space="preserve"> est-il pertinent ?</w:t>
            </w:r>
          </w:p>
          <w:p w14:paraId="7F237115" w14:textId="3332B6D0" w:rsidR="00F5118B" w:rsidRPr="0081400F" w:rsidRDefault="008531CC" w:rsidP="00150281">
            <w:pPr>
              <w:pStyle w:val="Paragraphedeliste"/>
              <w:numPr>
                <w:ilvl w:val="0"/>
                <w:numId w:val="13"/>
              </w:numPr>
              <w:spacing w:line="276" w:lineRule="auto"/>
              <w:ind w:right="317"/>
              <w:rPr>
                <w:rFonts w:ascii="Verdana" w:hAnsi="Verdana"/>
                <w:szCs w:val="20"/>
              </w:rPr>
            </w:pPr>
            <w:r w:rsidRPr="0081400F">
              <w:rPr>
                <w:rFonts w:ascii="Verdana" w:hAnsi="Verdana"/>
                <w:szCs w:val="20"/>
              </w:rPr>
              <w:t>Si oui :</w:t>
            </w:r>
          </w:p>
          <w:p w14:paraId="4E2ECA87" w14:textId="77777777" w:rsidR="00F5118B" w:rsidRPr="0081400F" w:rsidRDefault="008531CC" w:rsidP="00150281">
            <w:pPr>
              <w:pStyle w:val="Paragraphedeliste"/>
              <w:numPr>
                <w:ilvl w:val="0"/>
                <w:numId w:val="6"/>
              </w:numPr>
              <w:spacing w:line="276" w:lineRule="auto"/>
              <w:ind w:left="1452" w:right="317" w:hanging="701"/>
              <w:rPr>
                <w:rFonts w:ascii="Verdana" w:hAnsi="Verdana"/>
                <w:szCs w:val="20"/>
              </w:rPr>
            </w:pPr>
            <w:r w:rsidRPr="0081400F">
              <w:rPr>
                <w:rFonts w:ascii="Verdana" w:hAnsi="Verdana"/>
                <w:szCs w:val="20"/>
              </w:rPr>
              <w:t>ce tiers de confiance d</w:t>
            </w:r>
            <w:r w:rsidR="00727DC2" w:rsidRPr="0081400F">
              <w:rPr>
                <w:rFonts w:ascii="Verdana" w:hAnsi="Verdana"/>
                <w:szCs w:val="20"/>
              </w:rPr>
              <w:t>evrai</w:t>
            </w:r>
            <w:r w:rsidRPr="0081400F">
              <w:rPr>
                <w:rFonts w:ascii="Verdana" w:hAnsi="Verdana"/>
                <w:szCs w:val="20"/>
              </w:rPr>
              <w:t>t-il être un acteur</w:t>
            </w:r>
            <w:r w:rsidR="00EB3898" w:rsidRPr="0081400F">
              <w:rPr>
                <w:rFonts w:ascii="Verdana" w:hAnsi="Verdana"/>
                <w:szCs w:val="20"/>
              </w:rPr>
              <w:t xml:space="preserve"> public</w:t>
            </w:r>
            <w:r w:rsidRPr="0081400F">
              <w:rPr>
                <w:rFonts w:ascii="Verdana" w:hAnsi="Verdana"/>
                <w:szCs w:val="20"/>
              </w:rPr>
              <w:t xml:space="preserve"> </w:t>
            </w:r>
            <w:r w:rsidRPr="0081400F">
              <w:rPr>
                <w:rFonts w:ascii="Verdana" w:hAnsi="Verdana"/>
                <w:b/>
                <w:szCs w:val="20"/>
              </w:rPr>
              <w:t>européen ou national</w:t>
            </w:r>
            <w:r w:rsidRPr="0081400F">
              <w:rPr>
                <w:rFonts w:ascii="Verdana" w:hAnsi="Verdana"/>
                <w:szCs w:val="20"/>
              </w:rPr>
              <w:t xml:space="preserve"> ? </w:t>
            </w:r>
            <w:r w:rsidR="004F1B99" w:rsidRPr="0081400F">
              <w:rPr>
                <w:rFonts w:ascii="Verdana" w:hAnsi="Verdana"/>
                <w:szCs w:val="20"/>
              </w:rPr>
              <w:t xml:space="preserve">Dans ce cas, </w:t>
            </w:r>
            <w:r w:rsidRPr="0081400F">
              <w:rPr>
                <w:rFonts w:ascii="Verdana" w:hAnsi="Verdana"/>
                <w:szCs w:val="20"/>
              </w:rPr>
              <w:t xml:space="preserve">quelles seraient ses </w:t>
            </w:r>
            <w:r w:rsidRPr="0081400F">
              <w:rPr>
                <w:rFonts w:ascii="Verdana" w:hAnsi="Verdana"/>
                <w:b/>
                <w:szCs w:val="20"/>
              </w:rPr>
              <w:t>interactions avec les autres autorités</w:t>
            </w:r>
            <w:r w:rsidR="00C85B0F" w:rsidRPr="0081400F">
              <w:rPr>
                <w:rFonts w:ascii="Verdana" w:hAnsi="Verdana"/>
                <w:bCs/>
                <w:szCs w:val="20"/>
              </w:rPr>
              <w:t>, par exemple celle(s) en charge de la protection des données personnelles</w:t>
            </w:r>
            <w:r w:rsidRPr="0081400F">
              <w:rPr>
                <w:rFonts w:ascii="Verdana" w:hAnsi="Verdana"/>
                <w:bCs/>
                <w:szCs w:val="20"/>
              </w:rPr>
              <w:t xml:space="preserve"> </w:t>
            </w:r>
            <w:r w:rsidRPr="0081400F">
              <w:rPr>
                <w:rFonts w:ascii="Verdana" w:hAnsi="Verdana"/>
                <w:szCs w:val="20"/>
              </w:rPr>
              <w:t>?</w:t>
            </w:r>
          </w:p>
          <w:p w14:paraId="739AF87E" w14:textId="5EE6765B" w:rsidR="008531CC" w:rsidRPr="0081400F" w:rsidRDefault="00302A57" w:rsidP="00D3688E">
            <w:pPr>
              <w:pStyle w:val="Paragraphedeliste"/>
              <w:numPr>
                <w:ilvl w:val="0"/>
                <w:numId w:val="6"/>
              </w:numPr>
              <w:spacing w:line="276" w:lineRule="auto"/>
              <w:ind w:left="1452" w:right="317" w:hanging="567"/>
              <w:rPr>
                <w:rFonts w:ascii="Verdana" w:hAnsi="Verdana"/>
                <w:szCs w:val="20"/>
              </w:rPr>
            </w:pPr>
            <w:r w:rsidRPr="0081400F">
              <w:rPr>
                <w:rFonts w:ascii="Verdana" w:hAnsi="Verdana"/>
                <w:szCs w:val="20"/>
              </w:rPr>
              <w:t xml:space="preserve">quelles pourraient être les </w:t>
            </w:r>
            <w:r w:rsidRPr="0081400F">
              <w:rPr>
                <w:rFonts w:ascii="Verdana" w:hAnsi="Verdana"/>
                <w:b/>
                <w:szCs w:val="20"/>
              </w:rPr>
              <w:t>modalités d’organisation</w:t>
            </w:r>
            <w:r w:rsidRPr="0081400F">
              <w:rPr>
                <w:rFonts w:ascii="Verdana" w:hAnsi="Verdana"/>
                <w:szCs w:val="20"/>
              </w:rPr>
              <w:t xml:space="preserve"> d’un </w:t>
            </w:r>
            <w:r w:rsidRPr="0081400F">
              <w:rPr>
                <w:rFonts w:ascii="Verdana" w:hAnsi="Verdana"/>
                <w:b/>
                <w:szCs w:val="20"/>
              </w:rPr>
              <w:t>protocole fléché et encadré</w:t>
            </w:r>
            <w:r w:rsidRPr="0081400F">
              <w:rPr>
                <w:rFonts w:ascii="Verdana" w:hAnsi="Verdana"/>
                <w:szCs w:val="20"/>
              </w:rPr>
              <w:t xml:space="preserve"> d’accès aux données ?</w:t>
            </w:r>
          </w:p>
          <w:p w14:paraId="1F654970" w14:textId="522BE926" w:rsidR="00457D9E" w:rsidRDefault="009A4A43" w:rsidP="00150281">
            <w:pPr>
              <w:pStyle w:val="Paragraphedeliste"/>
              <w:numPr>
                <w:ilvl w:val="0"/>
                <w:numId w:val="6"/>
              </w:numPr>
              <w:spacing w:line="276" w:lineRule="auto"/>
              <w:ind w:left="743" w:right="317" w:firstLine="8"/>
              <w:rPr>
                <w:rFonts w:ascii="Verdana" w:hAnsi="Verdana"/>
                <w:szCs w:val="20"/>
              </w:rPr>
            </w:pPr>
            <w:r w:rsidRPr="0081400F">
              <w:rPr>
                <w:rFonts w:ascii="Verdana" w:hAnsi="Verdana"/>
                <w:szCs w:val="20"/>
              </w:rPr>
              <w:t>Les</w:t>
            </w:r>
            <w:r w:rsidR="00457D9E" w:rsidRPr="0081400F">
              <w:rPr>
                <w:rFonts w:ascii="Verdana" w:hAnsi="Verdana"/>
                <w:szCs w:val="20"/>
              </w:rPr>
              <w:t xml:space="preserve"> modalités d’implication du tiers de confiance </w:t>
            </w:r>
            <w:r w:rsidRPr="0081400F">
              <w:rPr>
                <w:rFonts w:ascii="Verdana" w:hAnsi="Verdana"/>
                <w:szCs w:val="20"/>
              </w:rPr>
              <w:t>seraient-elles à définir selon</w:t>
            </w:r>
            <w:r w:rsidR="00457D9E" w:rsidRPr="0081400F">
              <w:rPr>
                <w:rFonts w:ascii="Verdana" w:hAnsi="Verdana"/>
                <w:szCs w:val="20"/>
              </w:rPr>
              <w:t xml:space="preserve"> le </w:t>
            </w:r>
            <w:r w:rsidR="00457D9E" w:rsidRPr="0081400F">
              <w:rPr>
                <w:rFonts w:ascii="Verdana" w:hAnsi="Verdana"/>
                <w:b/>
                <w:szCs w:val="20"/>
              </w:rPr>
              <w:t>niveau de risque</w:t>
            </w:r>
            <w:r w:rsidR="00457D9E" w:rsidRPr="0081400F">
              <w:rPr>
                <w:rFonts w:ascii="Verdana" w:hAnsi="Verdana"/>
                <w:szCs w:val="20"/>
              </w:rPr>
              <w:t xml:space="preserve"> associé aux données ?</w:t>
            </w:r>
          </w:p>
          <w:p w14:paraId="04606040"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1F907836" w14:textId="77777777" w:rsidR="00946EA9" w:rsidRPr="0081400F" w:rsidRDefault="00946EA9" w:rsidP="00946EA9">
            <w:pPr>
              <w:pStyle w:val="Paragraphedeliste"/>
              <w:spacing w:line="276" w:lineRule="auto"/>
              <w:ind w:left="751" w:right="317"/>
              <w:rPr>
                <w:rFonts w:ascii="Verdana" w:hAnsi="Verdana"/>
                <w:szCs w:val="20"/>
              </w:rPr>
            </w:pPr>
          </w:p>
          <w:p w14:paraId="1B3C00CC" w14:textId="7EAA9E57" w:rsidR="008531CC" w:rsidRPr="0081400F" w:rsidRDefault="008531CC" w:rsidP="00150281">
            <w:pPr>
              <w:pStyle w:val="Paragraphedeliste"/>
              <w:numPr>
                <w:ilvl w:val="0"/>
                <w:numId w:val="13"/>
              </w:numPr>
              <w:spacing w:line="276" w:lineRule="auto"/>
              <w:ind w:right="317"/>
              <w:rPr>
                <w:rFonts w:ascii="Verdana" w:hAnsi="Verdana"/>
                <w:szCs w:val="20"/>
              </w:rPr>
            </w:pPr>
            <w:r w:rsidRPr="0081400F">
              <w:rPr>
                <w:rFonts w:ascii="Verdana" w:hAnsi="Verdana"/>
                <w:szCs w:val="20"/>
              </w:rPr>
              <w:t>Si non :</w:t>
            </w:r>
          </w:p>
          <w:p w14:paraId="67F751DF" w14:textId="0ABD67D6" w:rsidR="008531CC" w:rsidRPr="0081400F" w:rsidRDefault="008531CC" w:rsidP="00150281">
            <w:pPr>
              <w:pStyle w:val="Paragraphedeliste"/>
              <w:numPr>
                <w:ilvl w:val="0"/>
                <w:numId w:val="5"/>
              </w:numPr>
              <w:spacing w:line="276" w:lineRule="auto"/>
              <w:ind w:left="1452" w:right="317" w:hanging="709"/>
              <w:rPr>
                <w:rFonts w:ascii="Verdana" w:hAnsi="Verdana"/>
                <w:szCs w:val="20"/>
              </w:rPr>
            </w:pPr>
            <w:r w:rsidRPr="0081400F">
              <w:rPr>
                <w:rFonts w:ascii="Verdana" w:hAnsi="Verdana"/>
                <w:szCs w:val="20"/>
              </w:rPr>
              <w:t xml:space="preserve">pour </w:t>
            </w:r>
            <w:r w:rsidRPr="0081400F">
              <w:rPr>
                <w:rFonts w:ascii="Verdana" w:hAnsi="Verdana"/>
                <w:b/>
                <w:szCs w:val="20"/>
              </w:rPr>
              <w:t>quelles raisons </w:t>
            </w:r>
            <w:r w:rsidRPr="0081400F">
              <w:rPr>
                <w:rFonts w:ascii="Verdana" w:hAnsi="Verdana"/>
                <w:bCs/>
                <w:szCs w:val="20"/>
              </w:rPr>
              <w:t>?</w:t>
            </w:r>
            <w:r w:rsidRPr="0081400F">
              <w:rPr>
                <w:rFonts w:ascii="Verdana" w:hAnsi="Verdana"/>
                <w:szCs w:val="20"/>
              </w:rPr>
              <w:t xml:space="preserve"> </w:t>
            </w:r>
            <w:r w:rsidR="00727DC2" w:rsidRPr="0081400F">
              <w:rPr>
                <w:rFonts w:ascii="Verdana" w:hAnsi="Verdana"/>
                <w:szCs w:val="20"/>
              </w:rPr>
              <w:t>Celles-ci</w:t>
            </w:r>
            <w:r w:rsidRPr="0081400F">
              <w:rPr>
                <w:rFonts w:ascii="Verdana" w:hAnsi="Verdana"/>
                <w:szCs w:val="20"/>
              </w:rPr>
              <w:t xml:space="preserve"> peuvent être divers</w:t>
            </w:r>
            <w:r w:rsidR="00727DC2" w:rsidRPr="0081400F">
              <w:rPr>
                <w:rFonts w:ascii="Verdana" w:hAnsi="Verdana"/>
                <w:szCs w:val="20"/>
              </w:rPr>
              <w:t xml:space="preserve">es : </w:t>
            </w:r>
            <w:r w:rsidRPr="0081400F">
              <w:rPr>
                <w:rFonts w:ascii="Verdana" w:hAnsi="Verdana"/>
                <w:szCs w:val="20"/>
              </w:rPr>
              <w:t>juridique, académique, logistique, etc.</w:t>
            </w:r>
          </w:p>
          <w:p w14:paraId="160CC7F5" w14:textId="3CE75F8D" w:rsidR="008531CC" w:rsidRDefault="008531CC" w:rsidP="00150281">
            <w:pPr>
              <w:pStyle w:val="Paragraphedeliste"/>
              <w:numPr>
                <w:ilvl w:val="0"/>
                <w:numId w:val="5"/>
              </w:numPr>
              <w:spacing w:line="276" w:lineRule="auto"/>
              <w:ind w:left="1452" w:right="317" w:hanging="709"/>
              <w:rPr>
                <w:rFonts w:ascii="Verdana" w:hAnsi="Verdana"/>
                <w:szCs w:val="20"/>
              </w:rPr>
            </w:pPr>
            <w:r w:rsidRPr="0081400F">
              <w:rPr>
                <w:rFonts w:ascii="Verdana" w:hAnsi="Verdana"/>
                <w:szCs w:val="20"/>
              </w:rPr>
              <w:t xml:space="preserve">un modèle </w:t>
            </w:r>
            <w:r w:rsidRPr="0081400F">
              <w:rPr>
                <w:rFonts w:ascii="Verdana" w:hAnsi="Verdana"/>
                <w:b/>
                <w:szCs w:val="20"/>
              </w:rPr>
              <w:t>d’interaction direct</w:t>
            </w:r>
            <w:r w:rsidRPr="0081400F">
              <w:rPr>
                <w:rFonts w:ascii="Verdana" w:hAnsi="Verdana"/>
                <w:szCs w:val="20"/>
              </w:rPr>
              <w:t xml:space="preserve"> entre la plateforme et les chercheurs vous apparaît-il préférable ? Si oui, pourquoi ?</w:t>
            </w:r>
          </w:p>
          <w:p w14:paraId="6C8ED7FF"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5CE8DDB9" w14:textId="77777777" w:rsidR="00946EA9" w:rsidRPr="0081400F" w:rsidRDefault="00946EA9" w:rsidP="00946EA9">
            <w:pPr>
              <w:pStyle w:val="Paragraphedeliste"/>
              <w:spacing w:line="276" w:lineRule="auto"/>
              <w:ind w:left="1452" w:right="317"/>
              <w:rPr>
                <w:rFonts w:ascii="Verdana" w:hAnsi="Verdana"/>
                <w:szCs w:val="20"/>
              </w:rPr>
            </w:pPr>
          </w:p>
          <w:p w14:paraId="6C85DD22" w14:textId="77777777" w:rsidR="00F5118B" w:rsidRPr="0081400F" w:rsidRDefault="008531CC" w:rsidP="000C074D">
            <w:pPr>
              <w:spacing w:after="120" w:line="276" w:lineRule="auto"/>
              <w:ind w:left="709" w:right="318" w:hanging="357"/>
              <w:rPr>
                <w:szCs w:val="20"/>
              </w:rPr>
            </w:pPr>
            <w:r w:rsidRPr="0081400F">
              <w:rPr>
                <w:szCs w:val="20"/>
              </w:rPr>
              <w:t xml:space="preserve">B.4. Dans l’hypothèse d’un mode de régulation qui impliquerait l’intervention d’un </w:t>
            </w:r>
            <w:r w:rsidRPr="0081400F">
              <w:rPr>
                <w:b/>
                <w:bCs/>
                <w:szCs w:val="20"/>
              </w:rPr>
              <w:t>tiers de confiance</w:t>
            </w:r>
            <w:r w:rsidRPr="0081400F">
              <w:rPr>
                <w:szCs w:val="20"/>
              </w:rPr>
              <w:t xml:space="preserve"> dans l’ouverture des données pour des projets de </w:t>
            </w:r>
            <w:r w:rsidRPr="0081400F">
              <w:rPr>
                <w:szCs w:val="20"/>
              </w:rPr>
              <w:lastRenderedPageBreak/>
              <w:t>recherche :</w:t>
            </w:r>
          </w:p>
          <w:p w14:paraId="34C1864B" w14:textId="77777777" w:rsidR="00F5118B" w:rsidRDefault="00F5118B" w:rsidP="00150281">
            <w:pPr>
              <w:pStyle w:val="Paragraphedeliste"/>
              <w:numPr>
                <w:ilvl w:val="0"/>
                <w:numId w:val="7"/>
              </w:numPr>
              <w:spacing w:line="276" w:lineRule="auto"/>
              <w:ind w:left="1310" w:right="317"/>
              <w:rPr>
                <w:rFonts w:ascii="Verdana" w:hAnsi="Verdana"/>
                <w:szCs w:val="20"/>
              </w:rPr>
            </w:pPr>
            <w:r w:rsidRPr="0081400F">
              <w:rPr>
                <w:rFonts w:ascii="Verdana" w:hAnsi="Verdana"/>
                <w:szCs w:val="20"/>
              </w:rPr>
              <w:t xml:space="preserve">qui aurait la charge de </w:t>
            </w:r>
            <w:r w:rsidRPr="0081400F">
              <w:rPr>
                <w:rFonts w:ascii="Verdana" w:hAnsi="Verdana"/>
                <w:b/>
                <w:bCs/>
                <w:szCs w:val="20"/>
              </w:rPr>
              <w:t>contrôler la mise en œuvre</w:t>
            </w:r>
            <w:r w:rsidRPr="0081400F">
              <w:rPr>
                <w:rFonts w:ascii="Verdana" w:hAnsi="Verdana"/>
                <w:szCs w:val="20"/>
              </w:rPr>
              <w:t xml:space="preserve"> du protocole de demande ?</w:t>
            </w:r>
          </w:p>
          <w:p w14:paraId="771F5ADF"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0059264F" w14:textId="77777777" w:rsidR="00946EA9" w:rsidRPr="0081400F" w:rsidRDefault="00946EA9" w:rsidP="00946EA9">
            <w:pPr>
              <w:pStyle w:val="Paragraphedeliste"/>
              <w:spacing w:line="276" w:lineRule="auto"/>
              <w:ind w:left="1310" w:right="317"/>
              <w:rPr>
                <w:rFonts w:ascii="Verdana" w:hAnsi="Verdana"/>
                <w:szCs w:val="20"/>
              </w:rPr>
            </w:pPr>
          </w:p>
          <w:p w14:paraId="4F5155E6" w14:textId="77777777" w:rsidR="00F5118B" w:rsidRDefault="00AA70CB" w:rsidP="00150281">
            <w:pPr>
              <w:pStyle w:val="Paragraphedeliste"/>
              <w:numPr>
                <w:ilvl w:val="0"/>
                <w:numId w:val="7"/>
              </w:numPr>
              <w:spacing w:line="276" w:lineRule="auto"/>
              <w:ind w:left="1310" w:right="317"/>
              <w:rPr>
                <w:rFonts w:ascii="Verdana" w:hAnsi="Verdana"/>
                <w:szCs w:val="20"/>
              </w:rPr>
            </w:pPr>
            <w:r w:rsidRPr="0081400F">
              <w:rPr>
                <w:rFonts w:ascii="Verdana" w:hAnsi="Verdana"/>
                <w:szCs w:val="20"/>
              </w:rPr>
              <w:t>q</w:t>
            </w:r>
            <w:r w:rsidR="008531CC" w:rsidRPr="0081400F">
              <w:rPr>
                <w:rFonts w:ascii="Verdana" w:hAnsi="Verdana"/>
                <w:szCs w:val="20"/>
              </w:rPr>
              <w:t xml:space="preserve">uels </w:t>
            </w:r>
            <w:r w:rsidR="008531CC" w:rsidRPr="0081400F">
              <w:rPr>
                <w:rFonts w:ascii="Verdana" w:hAnsi="Verdana"/>
                <w:b/>
                <w:bCs/>
                <w:szCs w:val="20"/>
              </w:rPr>
              <w:t>garde-fous</w:t>
            </w:r>
            <w:r w:rsidR="008531CC" w:rsidRPr="0081400F">
              <w:rPr>
                <w:rFonts w:ascii="Verdana" w:hAnsi="Verdana"/>
                <w:szCs w:val="20"/>
              </w:rPr>
              <w:t xml:space="preserve"> pourraient être mis en place pour assurer un accès à des données permettant de répondre au besoin exprimé de manière satisfaisante ?</w:t>
            </w:r>
          </w:p>
          <w:p w14:paraId="2E03F3A8"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08EE035E" w14:textId="77777777" w:rsidR="00946EA9" w:rsidRPr="0081400F" w:rsidRDefault="00946EA9" w:rsidP="00946EA9">
            <w:pPr>
              <w:pStyle w:val="Paragraphedeliste"/>
              <w:spacing w:line="276" w:lineRule="auto"/>
              <w:ind w:left="1310" w:right="317"/>
              <w:rPr>
                <w:rFonts w:ascii="Verdana" w:hAnsi="Verdana"/>
                <w:szCs w:val="20"/>
              </w:rPr>
            </w:pPr>
          </w:p>
          <w:p w14:paraId="33F15D12" w14:textId="77777777" w:rsidR="00F5118B" w:rsidRDefault="00AA70CB" w:rsidP="00150281">
            <w:pPr>
              <w:pStyle w:val="Paragraphedeliste"/>
              <w:numPr>
                <w:ilvl w:val="0"/>
                <w:numId w:val="7"/>
              </w:numPr>
              <w:spacing w:line="276" w:lineRule="auto"/>
              <w:ind w:left="1310" w:right="317"/>
              <w:rPr>
                <w:rFonts w:ascii="Verdana" w:hAnsi="Verdana"/>
                <w:szCs w:val="20"/>
              </w:rPr>
            </w:pPr>
            <w:r w:rsidRPr="0081400F">
              <w:rPr>
                <w:rFonts w:ascii="Verdana" w:hAnsi="Verdana"/>
                <w:szCs w:val="20"/>
              </w:rPr>
              <w:t>c</w:t>
            </w:r>
            <w:r w:rsidR="008531CC" w:rsidRPr="0081400F">
              <w:rPr>
                <w:rFonts w:ascii="Verdana" w:hAnsi="Verdana"/>
                <w:szCs w:val="20"/>
              </w:rPr>
              <w:t xml:space="preserve">omment la </w:t>
            </w:r>
            <w:r w:rsidR="008531CC" w:rsidRPr="0081400F">
              <w:rPr>
                <w:rFonts w:ascii="Verdana" w:hAnsi="Verdana"/>
                <w:b/>
                <w:bCs/>
                <w:szCs w:val="20"/>
              </w:rPr>
              <w:t>transparence des décisions</w:t>
            </w:r>
            <w:r w:rsidR="008531CC" w:rsidRPr="0081400F">
              <w:rPr>
                <w:rFonts w:ascii="Verdana" w:hAnsi="Verdana"/>
                <w:b/>
                <w:bCs/>
                <w:i/>
                <w:szCs w:val="20"/>
              </w:rPr>
              <w:t xml:space="preserve"> </w:t>
            </w:r>
            <w:r w:rsidR="008531CC" w:rsidRPr="0081400F">
              <w:rPr>
                <w:rFonts w:ascii="Verdana" w:hAnsi="Verdana"/>
                <w:szCs w:val="20"/>
              </w:rPr>
              <w:t>des organisateurs du protocole d’accès devrait-elle être garantie ?</w:t>
            </w:r>
          </w:p>
          <w:p w14:paraId="74F31AB9"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68A74AF2" w14:textId="77777777" w:rsidR="00946EA9" w:rsidRPr="0081400F" w:rsidRDefault="00946EA9" w:rsidP="00946EA9">
            <w:pPr>
              <w:pStyle w:val="Paragraphedeliste"/>
              <w:spacing w:line="276" w:lineRule="auto"/>
              <w:ind w:left="1310" w:right="317"/>
              <w:rPr>
                <w:rFonts w:ascii="Verdana" w:hAnsi="Verdana"/>
                <w:szCs w:val="20"/>
              </w:rPr>
            </w:pPr>
          </w:p>
          <w:p w14:paraId="55822268" w14:textId="77777777" w:rsidR="00F5118B" w:rsidRDefault="00AA70CB" w:rsidP="00150281">
            <w:pPr>
              <w:pStyle w:val="Paragraphedeliste"/>
              <w:numPr>
                <w:ilvl w:val="0"/>
                <w:numId w:val="7"/>
              </w:numPr>
              <w:spacing w:line="276" w:lineRule="auto"/>
              <w:ind w:left="1310" w:right="317"/>
              <w:rPr>
                <w:rFonts w:ascii="Verdana" w:hAnsi="Verdana"/>
                <w:szCs w:val="20"/>
              </w:rPr>
            </w:pPr>
            <w:r w:rsidRPr="0081400F">
              <w:rPr>
                <w:rFonts w:ascii="Verdana" w:hAnsi="Verdana"/>
                <w:szCs w:val="20"/>
              </w:rPr>
              <w:t>q</w:t>
            </w:r>
            <w:r w:rsidR="008531CC" w:rsidRPr="0081400F">
              <w:rPr>
                <w:rFonts w:ascii="Verdana" w:hAnsi="Verdana"/>
                <w:szCs w:val="20"/>
              </w:rPr>
              <w:t xml:space="preserve">uelle place et quels rôles devraient avoir chacune des </w:t>
            </w:r>
            <w:r w:rsidR="008531CC" w:rsidRPr="0081400F">
              <w:rPr>
                <w:rFonts w:ascii="Verdana" w:hAnsi="Verdana"/>
                <w:b/>
                <w:szCs w:val="20"/>
              </w:rPr>
              <w:t>parties prenantes</w:t>
            </w:r>
            <w:r w:rsidR="008531CC" w:rsidRPr="0081400F">
              <w:rPr>
                <w:rFonts w:ascii="Verdana" w:hAnsi="Verdana"/>
                <w:szCs w:val="20"/>
              </w:rPr>
              <w:t xml:space="preserve"> et notamment les plateformes ?</w:t>
            </w:r>
          </w:p>
          <w:p w14:paraId="3874C10C"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2D55323B" w14:textId="77777777" w:rsidR="00946EA9" w:rsidRDefault="00946EA9" w:rsidP="00946EA9">
            <w:pPr>
              <w:pStyle w:val="Paragraphedeliste"/>
              <w:spacing w:line="276" w:lineRule="auto"/>
              <w:ind w:left="1310" w:right="317"/>
              <w:rPr>
                <w:rFonts w:ascii="Verdana" w:hAnsi="Verdana"/>
                <w:szCs w:val="20"/>
              </w:rPr>
            </w:pPr>
          </w:p>
          <w:p w14:paraId="7469094B" w14:textId="77777777" w:rsidR="008531CC" w:rsidRPr="00946EA9" w:rsidRDefault="00AA70CB" w:rsidP="00150281">
            <w:pPr>
              <w:pStyle w:val="Paragraphedeliste"/>
              <w:numPr>
                <w:ilvl w:val="0"/>
                <w:numId w:val="7"/>
              </w:numPr>
              <w:spacing w:line="276" w:lineRule="auto"/>
              <w:ind w:left="1310" w:right="317"/>
              <w:rPr>
                <w:szCs w:val="20"/>
              </w:rPr>
            </w:pPr>
            <w:r w:rsidRPr="0081400F">
              <w:rPr>
                <w:rFonts w:ascii="Verdana" w:hAnsi="Verdana"/>
                <w:szCs w:val="20"/>
              </w:rPr>
              <w:t>i</w:t>
            </w:r>
            <w:r w:rsidR="008531CC" w:rsidRPr="0081400F">
              <w:rPr>
                <w:rFonts w:ascii="Verdana" w:hAnsi="Verdana"/>
                <w:szCs w:val="20"/>
              </w:rPr>
              <w:t xml:space="preserve">dentifiez-vous des </w:t>
            </w:r>
            <w:r w:rsidR="008531CC" w:rsidRPr="0081400F">
              <w:rPr>
                <w:rFonts w:ascii="Verdana" w:hAnsi="Verdana"/>
                <w:b/>
                <w:bCs/>
                <w:szCs w:val="20"/>
              </w:rPr>
              <w:t>risques inhérents</w:t>
            </w:r>
            <w:r w:rsidR="008531CC" w:rsidRPr="0081400F">
              <w:rPr>
                <w:rFonts w:ascii="Verdana" w:hAnsi="Verdana"/>
                <w:szCs w:val="20"/>
              </w:rPr>
              <w:t xml:space="preserve"> à ce modèle ? Lesquels ?</w:t>
            </w:r>
          </w:p>
          <w:p w14:paraId="7C9687D7" w14:textId="77777777" w:rsidR="00946EA9" w:rsidRPr="00946EA9" w:rsidRDefault="00946EA9" w:rsidP="00946EA9">
            <w:pPr>
              <w:pStyle w:val="Paragraphedeliste"/>
              <w:spacing w:line="276" w:lineRule="auto"/>
              <w:ind w:left="1168" w:right="425" w:hanging="567"/>
              <w:rPr>
                <w:rFonts w:ascii="Verdana" w:hAnsi="Verdana"/>
                <w:szCs w:val="20"/>
              </w:rPr>
            </w:pPr>
            <w:r w:rsidRPr="00946EA9">
              <w:rPr>
                <w:rFonts w:ascii="Verdana"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20"/>
              </w:rPr>
              <w:t>_____________________________________________________</w:t>
            </w:r>
          </w:p>
          <w:p w14:paraId="3E33C6C7" w14:textId="5EFFE776" w:rsidR="00946EA9" w:rsidRPr="008E0C8D" w:rsidRDefault="00946EA9" w:rsidP="00946EA9">
            <w:pPr>
              <w:pStyle w:val="Paragraphedeliste"/>
              <w:spacing w:line="276" w:lineRule="auto"/>
              <w:ind w:left="1310" w:right="317"/>
              <w:rPr>
                <w:szCs w:val="20"/>
              </w:rPr>
            </w:pPr>
          </w:p>
        </w:tc>
      </w:tr>
    </w:tbl>
    <w:p w14:paraId="26B2CD5C" w14:textId="6AE18F68" w:rsidR="008531CC" w:rsidRDefault="00946EA9" w:rsidP="000C074D">
      <w:pPr>
        <w:pStyle w:val="Sansinterligne"/>
        <w:numPr>
          <w:ilvl w:val="0"/>
          <w:numId w:val="0"/>
        </w:numPr>
      </w:pPr>
      <w:r>
        <w:rPr>
          <w:noProof/>
        </w:rPr>
        <w:lastRenderedPageBreak/>
        <mc:AlternateContent>
          <mc:Choice Requires="wps">
            <w:drawing>
              <wp:anchor distT="0" distB="0" distL="114300" distR="114300" simplePos="0" relativeHeight="251662848" behindDoc="0" locked="0" layoutInCell="1" allowOverlap="1" wp14:anchorId="6A477C3E" wp14:editId="1F1E6B56">
                <wp:simplePos x="0" y="0"/>
                <wp:positionH relativeFrom="column">
                  <wp:posOffset>-93105</wp:posOffset>
                </wp:positionH>
                <wp:positionV relativeFrom="paragraph">
                  <wp:posOffset>38412</wp:posOffset>
                </wp:positionV>
                <wp:extent cx="6039134" cy="8160588"/>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134" cy="8160588"/>
                        </a:xfrm>
                        <a:prstGeom prst="rect">
                          <a:avLst/>
                        </a:prstGeom>
                        <a:solidFill>
                          <a:srgbClr val="FFFFFF"/>
                        </a:solidFill>
                        <a:ln w="9525">
                          <a:solidFill>
                            <a:srgbClr val="000000"/>
                          </a:solidFill>
                          <a:miter lim="800000"/>
                          <a:headEnd/>
                          <a:tailEnd/>
                        </a:ln>
                      </wps:spPr>
                      <wps:txbx>
                        <w:txbxContent>
                          <w:p w14:paraId="2C2DA75D" w14:textId="7B650AE4" w:rsidR="00946EA9" w:rsidRDefault="00946EA9" w:rsidP="00946EA9">
                            <w:pPr>
                              <w:pStyle w:val="Sansinterligne"/>
                              <w:numPr>
                                <w:ilvl w:val="0"/>
                                <w:numId w:val="22"/>
                              </w:numPr>
                              <w:spacing w:line="276" w:lineRule="auto"/>
                              <w:rPr>
                                <w:bCs w:val="0"/>
                                <w:iCs w:val="0"/>
                              </w:rPr>
                            </w:pPr>
                            <w:r>
                              <w:t>Gouvernance : r</w:t>
                            </w:r>
                            <w:r w:rsidRPr="0090785C">
                              <w:rPr>
                                <w:bCs w:val="0"/>
                                <w:iCs w:val="0"/>
                              </w:rPr>
                              <w:t>emarques complémentaires</w:t>
                            </w:r>
                          </w:p>
                          <w:p w14:paraId="6E7A74D9" w14:textId="77777777" w:rsidR="00946EA9" w:rsidRPr="0090785C" w:rsidRDefault="00946EA9" w:rsidP="00946EA9">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3pt;width:475.5pt;height:64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">
                <v:textbox>
                  <w:txbxContent>
                    <w:p w14:paraId="2C2DA75D" w14:textId="7B650AE4" w:rsidR="00946EA9" w:rsidRDefault="00946EA9" w:rsidP="00946EA9">
                      <w:pPr>
                        <w:pStyle w:val="Sansinterligne"/>
                        <w:numPr>
                          <w:ilvl w:val="0"/>
                          <w:numId w:val="22"/>
                        </w:numPr>
                        <w:spacing w:line="276" w:lineRule="auto"/>
                        <w:rPr>
                          <w:bCs w:val="0"/>
                          <w:iCs w:val="0"/>
                        </w:rPr>
                      </w:pPr>
                      <w:r>
                        <w:t>Gouvernance : r</w:t>
                      </w:r>
                      <w:r w:rsidRPr="0090785C">
                        <w:rPr>
                          <w:bCs w:val="0"/>
                          <w:iCs w:val="0"/>
                        </w:rPr>
                        <w:t>emarques complémentaires</w:t>
                      </w:r>
                    </w:p>
                    <w:p w14:paraId="6E7A74D9" w14:textId="77777777" w:rsidR="00946EA9" w:rsidRPr="0090785C" w:rsidRDefault="00946EA9" w:rsidP="00946EA9">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0C74279F" w14:textId="250C6982" w:rsidR="00946EA9" w:rsidRDefault="00946EA9">
      <w:pPr>
        <w:spacing w:after="160" w:line="259" w:lineRule="auto"/>
        <w:ind w:firstLine="0"/>
        <w:jc w:val="left"/>
        <w:rPr>
          <w:rFonts w:ascii="Tosh" w:eastAsia="Calibri" w:hAnsi="Tosh" w:cs="Times New Roman"/>
          <w:bCs/>
          <w:iCs/>
          <w:szCs w:val="20"/>
          <w:u w:val="single"/>
        </w:rPr>
      </w:pPr>
      <w:r>
        <w:br w:type="page"/>
      </w:r>
    </w:p>
    <w:p w14:paraId="68387591" w14:textId="77777777" w:rsidR="00946EA9" w:rsidRPr="008E74E2" w:rsidRDefault="00946EA9" w:rsidP="000C074D">
      <w:pPr>
        <w:pStyle w:val="Sansinterligne"/>
        <w:numPr>
          <w:ilvl w:val="0"/>
          <w:numId w:val="0"/>
        </w:numPr>
      </w:pPr>
    </w:p>
    <w:p w14:paraId="347D1991" w14:textId="0C7C7389" w:rsidR="008531CC" w:rsidRPr="008E74E2" w:rsidRDefault="008531CC" w:rsidP="00150281">
      <w:pPr>
        <w:pStyle w:val="Sansinterligne"/>
        <w:numPr>
          <w:ilvl w:val="0"/>
          <w:numId w:val="0"/>
        </w:numPr>
        <w:spacing w:line="276" w:lineRule="auto"/>
        <w:ind w:left="284"/>
        <w:rPr>
          <w:i/>
        </w:rPr>
      </w:pPr>
      <w:r w:rsidRPr="008E74E2">
        <w:t xml:space="preserve">C. </w:t>
      </w:r>
      <w:r w:rsidR="005B5D1F">
        <w:t>Construction des p</w:t>
      </w:r>
      <w:r w:rsidRPr="008E74E2">
        <w:t>rojet</w:t>
      </w:r>
      <w:r w:rsidR="005B5D1F">
        <w:t>s</w:t>
      </w:r>
      <w:r w:rsidRPr="008E74E2">
        <w:t xml:space="preserve"> scientifique</w:t>
      </w:r>
      <w:r w:rsidR="005B5D1F">
        <w:t>s</w:t>
      </w:r>
    </w:p>
    <w:p w14:paraId="4D03506A" w14:textId="7EE0E87F" w:rsidR="000C074D" w:rsidRDefault="008531CC" w:rsidP="00150281">
      <w:pPr>
        <w:spacing w:line="276" w:lineRule="auto"/>
        <w:ind w:firstLine="0"/>
        <w:rPr>
          <w:szCs w:val="20"/>
        </w:rPr>
      </w:pPr>
      <w:r w:rsidRPr="0081400F">
        <w:rPr>
          <w:szCs w:val="20"/>
        </w:rPr>
        <w:t xml:space="preserve">Les transformations récentes et à venir des plateformes en ligne soulèvent la question de la </w:t>
      </w:r>
      <w:r w:rsidRPr="0081400F">
        <w:rPr>
          <w:b/>
          <w:szCs w:val="20"/>
        </w:rPr>
        <w:t>capacité des chercheurs à identifier leurs besoins en termes de données</w:t>
      </w:r>
      <w:r w:rsidRPr="0081400F">
        <w:rPr>
          <w:szCs w:val="20"/>
        </w:rPr>
        <w:t xml:space="preserve"> pour éclairer un phénomène social, économique, politique</w:t>
      </w:r>
      <w:r w:rsidR="00C85B0F" w:rsidRPr="0081400F">
        <w:rPr>
          <w:szCs w:val="20"/>
        </w:rPr>
        <w:t xml:space="preserve"> ou culturel</w:t>
      </w:r>
      <w:r w:rsidRPr="0081400F">
        <w:rPr>
          <w:szCs w:val="20"/>
        </w:rPr>
        <w:t xml:space="preserve">. Le risque </w:t>
      </w:r>
      <w:r w:rsidRPr="0081400F">
        <w:rPr>
          <w:b/>
          <w:szCs w:val="20"/>
        </w:rPr>
        <w:t xml:space="preserve">d’asymétries d’information </w:t>
      </w:r>
      <w:r w:rsidRPr="0081400F">
        <w:rPr>
          <w:szCs w:val="20"/>
        </w:rPr>
        <w:t xml:space="preserve">entre chercheurs et plateformes est élevé et un </w:t>
      </w:r>
      <w:r w:rsidRPr="0081400F">
        <w:rPr>
          <w:b/>
          <w:szCs w:val="20"/>
        </w:rPr>
        <w:t>accompagnement du projet scientifique par un comité</w:t>
      </w:r>
      <w:r w:rsidRPr="0081400F">
        <w:rPr>
          <w:szCs w:val="20"/>
        </w:rPr>
        <w:t xml:space="preserve"> </w:t>
      </w:r>
      <w:r w:rsidRPr="0081400F">
        <w:rPr>
          <w:b/>
          <w:szCs w:val="20"/>
        </w:rPr>
        <w:t xml:space="preserve">extérieur </w:t>
      </w:r>
      <w:r w:rsidRPr="0081400F">
        <w:rPr>
          <w:b/>
          <w:bCs/>
          <w:szCs w:val="20"/>
        </w:rPr>
        <w:t>ou un régulateur</w:t>
      </w:r>
      <w:r w:rsidRPr="0081400F">
        <w:rPr>
          <w:szCs w:val="20"/>
        </w:rPr>
        <w:t xml:space="preserve"> pourrait être un moyen de faciliter l’élaboration des protocoles de recherche.</w:t>
      </w:r>
    </w:p>
    <w:p w14:paraId="6C79272D" w14:textId="721ECB5D" w:rsidR="008531CC" w:rsidRPr="000C074D" w:rsidRDefault="008531CC" w:rsidP="000C074D">
      <w:pPr>
        <w:spacing w:after="0"/>
        <w:ind w:firstLine="0"/>
        <w:rPr>
          <w:sz w:val="16"/>
          <w:szCs w:val="16"/>
        </w:rPr>
      </w:pP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E74E2" w14:paraId="03CCC1D8" w14:textId="77777777" w:rsidTr="00721E7B">
        <w:tc>
          <w:tcPr>
            <w:tcW w:w="9498" w:type="dxa"/>
            <w:shd w:val="clear" w:color="auto" w:fill="DEEAF6" w:themeFill="accent5" w:themeFillTint="33"/>
          </w:tcPr>
          <w:p w14:paraId="1330D99D" w14:textId="77777777" w:rsidR="008531CC" w:rsidRPr="008E0C8D" w:rsidRDefault="008531CC" w:rsidP="00150281">
            <w:pPr>
              <w:pStyle w:val="Paragraphedeliste"/>
              <w:spacing w:line="276" w:lineRule="auto"/>
              <w:ind w:left="567" w:hanging="284"/>
              <w:rPr>
                <w:sz w:val="10"/>
                <w:szCs w:val="10"/>
              </w:rPr>
            </w:pPr>
          </w:p>
          <w:p w14:paraId="54190D1D" w14:textId="776202DA" w:rsidR="008531CC" w:rsidRDefault="008531CC" w:rsidP="000C074D">
            <w:pPr>
              <w:spacing w:after="120"/>
              <w:ind w:left="748" w:hanging="425"/>
              <w:rPr>
                <w:szCs w:val="20"/>
              </w:rPr>
            </w:pPr>
            <w:r w:rsidRPr="0081400F">
              <w:rPr>
                <w:szCs w:val="20"/>
              </w:rPr>
              <w:t>C.1.</w:t>
            </w:r>
            <w:r w:rsidR="00F27ECB">
              <w:rPr>
                <w:szCs w:val="20"/>
              </w:rPr>
              <w:t> </w:t>
            </w:r>
            <w:r w:rsidRPr="0081400F">
              <w:rPr>
                <w:szCs w:val="20"/>
              </w:rPr>
              <w:t>Lors de l’élaboration de leur(s) demande(s) d'accès, comment favoriser la</w:t>
            </w:r>
            <w:r w:rsidRPr="0081400F">
              <w:rPr>
                <w:b/>
                <w:bCs/>
                <w:szCs w:val="20"/>
              </w:rPr>
              <w:t xml:space="preserve"> connaissance des chercheurs des données</w:t>
            </w:r>
            <w:r w:rsidRPr="0081400F">
              <w:rPr>
                <w:szCs w:val="20"/>
              </w:rPr>
              <w:t xml:space="preserve"> des plateformes qu'ils pourraient solliciter pour leurs études ? </w:t>
            </w:r>
          </w:p>
          <w:p w14:paraId="0A626BC6" w14:textId="7CCD3004" w:rsidR="00946EA9" w:rsidRDefault="00946EA9" w:rsidP="000C074D">
            <w:pPr>
              <w:spacing w:after="120"/>
              <w:ind w:left="748"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E5FC7A2" w14:textId="77777777" w:rsidR="00946EA9" w:rsidRPr="0081400F" w:rsidRDefault="00946EA9" w:rsidP="00946EA9">
            <w:pPr>
              <w:spacing w:after="120"/>
              <w:rPr>
                <w:szCs w:val="20"/>
              </w:rPr>
            </w:pPr>
          </w:p>
          <w:p w14:paraId="6018EA66" w14:textId="1DD21796" w:rsidR="008531CC" w:rsidRDefault="008531CC" w:rsidP="002806D1">
            <w:pPr>
              <w:spacing w:after="120"/>
              <w:ind w:left="748" w:hanging="425"/>
              <w:rPr>
                <w:szCs w:val="20"/>
              </w:rPr>
            </w:pPr>
            <w:r w:rsidRPr="0081400F">
              <w:rPr>
                <w:szCs w:val="20"/>
              </w:rPr>
              <w:t xml:space="preserve">C.2. Qui définirait le </w:t>
            </w:r>
            <w:r w:rsidR="00764BD1" w:rsidRPr="0081400F">
              <w:rPr>
                <w:b/>
                <w:bCs/>
                <w:szCs w:val="20"/>
              </w:rPr>
              <w:t xml:space="preserve">contour des projets </w:t>
            </w:r>
            <w:r w:rsidRPr="0081400F">
              <w:rPr>
                <w:b/>
                <w:bCs/>
                <w:szCs w:val="20"/>
              </w:rPr>
              <w:t>de recherche</w:t>
            </w:r>
            <w:r w:rsidRPr="0081400F">
              <w:rPr>
                <w:szCs w:val="20"/>
              </w:rPr>
              <w:t xml:space="preserve"> </w:t>
            </w:r>
            <w:r w:rsidR="008877C1" w:rsidRPr="0081400F">
              <w:rPr>
                <w:szCs w:val="20"/>
              </w:rPr>
              <w:t xml:space="preserve">et leur rattachement à </w:t>
            </w:r>
            <w:r w:rsidRPr="0081400F">
              <w:rPr>
                <w:szCs w:val="20"/>
              </w:rPr>
              <w:t xml:space="preserve">une ou plusieurs missions d’intérêt général et présidant à l’identification des données auquel l’accès serait nécessaire ? </w:t>
            </w:r>
            <w:r w:rsidR="00C85B0F" w:rsidRPr="0081400F">
              <w:rPr>
                <w:szCs w:val="20"/>
              </w:rPr>
              <w:t>Les données concernées doivent-elles être restreintes à des champs de recherche particulier</w:t>
            </w:r>
            <w:r w:rsidR="00721E7B" w:rsidRPr="0081400F">
              <w:rPr>
                <w:szCs w:val="20"/>
              </w:rPr>
              <w:t xml:space="preserve">s </w:t>
            </w:r>
            <w:r w:rsidR="00C85B0F" w:rsidRPr="0081400F">
              <w:rPr>
                <w:szCs w:val="20"/>
              </w:rPr>
              <w:t>? Si oui, lesquels ? Par exemple</w:t>
            </w:r>
            <w:r w:rsidR="00BD4844" w:rsidRPr="0081400F">
              <w:rPr>
                <w:szCs w:val="20"/>
              </w:rPr>
              <w:t>,</w:t>
            </w:r>
            <w:r w:rsidR="00C85B0F" w:rsidRPr="0081400F">
              <w:rPr>
                <w:szCs w:val="20"/>
              </w:rPr>
              <w:t xml:space="preserve"> lutte contre la manipulation de l’information, la haine et le piratage en ligne.</w:t>
            </w:r>
          </w:p>
          <w:p w14:paraId="66B80648" w14:textId="6B8D1C97" w:rsidR="00946EA9" w:rsidRDefault="00946EA9" w:rsidP="00946EA9">
            <w:pPr>
              <w:spacing w:after="120"/>
              <w:ind w:left="743"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1F8EBADA" w14:textId="77777777" w:rsidR="00946EA9" w:rsidRPr="0081400F" w:rsidRDefault="00946EA9" w:rsidP="00946EA9">
            <w:pPr>
              <w:spacing w:after="120"/>
              <w:ind w:left="743" w:hanging="425"/>
              <w:rPr>
                <w:szCs w:val="20"/>
              </w:rPr>
            </w:pPr>
          </w:p>
          <w:p w14:paraId="1F1E5248" w14:textId="77777777" w:rsidR="008531CC" w:rsidRDefault="008531CC" w:rsidP="00F27ECB">
            <w:pPr>
              <w:ind w:left="743" w:hanging="425"/>
              <w:rPr>
                <w:szCs w:val="20"/>
              </w:rPr>
            </w:pPr>
            <w:r w:rsidRPr="0081400F">
              <w:rPr>
                <w:szCs w:val="20"/>
              </w:rPr>
              <w:t>C.3.</w:t>
            </w:r>
            <w:r w:rsidR="00F27ECB">
              <w:rPr>
                <w:szCs w:val="20"/>
              </w:rPr>
              <w:t> </w:t>
            </w:r>
            <w:r w:rsidRPr="0081400F">
              <w:rPr>
                <w:szCs w:val="20"/>
              </w:rPr>
              <w:t xml:space="preserve">Comment seraient </w:t>
            </w:r>
            <w:r w:rsidRPr="0081400F">
              <w:rPr>
                <w:b/>
                <w:bCs/>
                <w:szCs w:val="20"/>
              </w:rPr>
              <w:t>formulées</w:t>
            </w:r>
            <w:r w:rsidRPr="0081400F">
              <w:rPr>
                <w:szCs w:val="20"/>
              </w:rPr>
              <w:t xml:space="preserve"> les demandes d’accès par les chercheurs intéressés</w:t>
            </w:r>
            <w:r w:rsidR="00AA70CB" w:rsidRPr="0081400F">
              <w:rPr>
                <w:szCs w:val="20"/>
              </w:rPr>
              <w:t xml:space="preserve"> ? Par exemple </w:t>
            </w:r>
            <w:r w:rsidR="00721E7B" w:rsidRPr="0081400F">
              <w:rPr>
                <w:szCs w:val="20"/>
              </w:rPr>
              <w:t xml:space="preserve">via des </w:t>
            </w:r>
            <w:r w:rsidRPr="0081400F">
              <w:rPr>
                <w:szCs w:val="20"/>
              </w:rPr>
              <w:t>appel</w:t>
            </w:r>
            <w:r w:rsidR="00721E7B" w:rsidRPr="0081400F">
              <w:rPr>
                <w:szCs w:val="20"/>
              </w:rPr>
              <w:t>s</w:t>
            </w:r>
            <w:r w:rsidRPr="0081400F">
              <w:rPr>
                <w:szCs w:val="20"/>
              </w:rPr>
              <w:t xml:space="preserve"> à projets sur des thématiques prédéfinies et/ou </w:t>
            </w:r>
            <w:r w:rsidRPr="0081400F">
              <w:rPr>
                <w:i/>
                <w:szCs w:val="20"/>
              </w:rPr>
              <w:t>ad hoc</w:t>
            </w:r>
            <w:r w:rsidRPr="0081400F">
              <w:rPr>
                <w:szCs w:val="20"/>
              </w:rPr>
              <w:t>, après identification de sujets d’étude pertinents</w:t>
            </w:r>
            <w:r w:rsidR="00721E7B" w:rsidRPr="0081400F">
              <w:rPr>
                <w:szCs w:val="20"/>
              </w:rPr>
              <w:t> ?</w:t>
            </w:r>
          </w:p>
          <w:p w14:paraId="1237DAAC" w14:textId="69474DA0" w:rsidR="00946EA9" w:rsidRPr="00721E7B" w:rsidRDefault="00946EA9" w:rsidP="00F27ECB">
            <w:pPr>
              <w:ind w:left="743" w:hanging="425"/>
              <w:rPr>
                <w:rFonts w:ascii="Tosh" w:hAnsi="Tosh"/>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tc>
      </w:tr>
    </w:tbl>
    <w:p w14:paraId="61352846" w14:textId="77777777" w:rsidR="008531CC" w:rsidRPr="00721E7B" w:rsidRDefault="008531CC" w:rsidP="00150281">
      <w:pPr>
        <w:spacing w:line="276" w:lineRule="auto"/>
        <w:ind w:left="284" w:hanging="426"/>
        <w:rPr>
          <w:rFonts w:ascii="Tosh" w:hAnsi="Tosh"/>
          <w:szCs w:val="20"/>
        </w:rPr>
      </w:pPr>
    </w:p>
    <w:p w14:paraId="4F56F718" w14:textId="716F43CA" w:rsidR="008531CC" w:rsidRPr="008E74E2" w:rsidRDefault="008531CC" w:rsidP="00150281">
      <w:pPr>
        <w:pStyle w:val="Style1"/>
        <w:spacing w:line="276" w:lineRule="auto"/>
      </w:pPr>
      <w:r w:rsidRPr="008E74E2">
        <w:t>Evaluation des demandes d’accès et critères d’attribution</w:t>
      </w:r>
      <w:r w:rsidR="008E74E2">
        <w:t> :</w:t>
      </w:r>
    </w:p>
    <w:p w14:paraId="5652429D" w14:textId="09C09935" w:rsidR="008531CC" w:rsidRPr="0081400F" w:rsidRDefault="008531CC" w:rsidP="00150281">
      <w:pPr>
        <w:spacing w:line="276" w:lineRule="auto"/>
        <w:ind w:firstLine="0"/>
        <w:rPr>
          <w:szCs w:val="20"/>
        </w:rPr>
      </w:pPr>
      <w:r w:rsidRPr="0081400F">
        <w:rPr>
          <w:szCs w:val="20"/>
        </w:rPr>
        <w:t>Les questions de cette section partent du postulat que les projets de recherche nécessitant un accès à des données de plateformes en ligne ont été définis dans le cadre de demandes formalisées (auprès d’un tiers de confiance par exemple). La question de l’évaluation de leur</w:t>
      </w:r>
      <w:r w:rsidRPr="0081400F">
        <w:rPr>
          <w:b/>
          <w:szCs w:val="20"/>
        </w:rPr>
        <w:t xml:space="preserve"> qualité scientifique </w:t>
      </w:r>
      <w:r w:rsidRPr="0081400F">
        <w:rPr>
          <w:szCs w:val="20"/>
        </w:rPr>
        <w:t xml:space="preserve">se pose. Le </w:t>
      </w:r>
      <w:r w:rsidRPr="0081400F">
        <w:rPr>
          <w:b/>
          <w:szCs w:val="20"/>
        </w:rPr>
        <w:t>caractère plus ou moins innovant des projets et leur</w:t>
      </w:r>
      <w:r w:rsidRPr="0081400F">
        <w:rPr>
          <w:szCs w:val="20"/>
        </w:rPr>
        <w:t xml:space="preserve"> </w:t>
      </w:r>
      <w:r w:rsidRPr="0081400F">
        <w:rPr>
          <w:b/>
          <w:szCs w:val="20"/>
        </w:rPr>
        <w:t>niveau de contribution à la littérature scientifique</w:t>
      </w:r>
      <w:r w:rsidRPr="0081400F">
        <w:rPr>
          <w:szCs w:val="20"/>
        </w:rPr>
        <w:t xml:space="preserve"> sont des dimensions qui pourraient influencer les modalités d’ouverture des données. L’examen des demandes à l’aune de ces </w:t>
      </w:r>
      <w:r w:rsidRPr="0081400F">
        <w:rPr>
          <w:szCs w:val="20"/>
        </w:rPr>
        <w:lastRenderedPageBreak/>
        <w:t xml:space="preserve">enjeux impliquerait </w:t>
      </w:r>
      <w:r w:rsidRPr="0081400F">
        <w:rPr>
          <w:b/>
          <w:szCs w:val="20"/>
        </w:rPr>
        <w:t>l’intermédiation de comités d’experts indépendants</w:t>
      </w:r>
      <w:r w:rsidRPr="0081400F">
        <w:rPr>
          <w:szCs w:val="20"/>
        </w:rPr>
        <w:t xml:space="preserve"> pour </w:t>
      </w:r>
      <w:r w:rsidR="00454EAA" w:rsidRPr="0081400F">
        <w:rPr>
          <w:szCs w:val="20"/>
        </w:rPr>
        <w:t xml:space="preserve">évaluer </w:t>
      </w:r>
      <w:r w:rsidRPr="0081400F">
        <w:rPr>
          <w:szCs w:val="20"/>
        </w:rPr>
        <w:t>les requêtes</w:t>
      </w:r>
      <w:r w:rsidR="00454EAA" w:rsidRPr="0081400F">
        <w:rPr>
          <w:szCs w:val="20"/>
        </w:rPr>
        <w:t>,</w:t>
      </w:r>
      <w:r w:rsidRPr="0081400F">
        <w:rPr>
          <w:szCs w:val="20"/>
        </w:rPr>
        <w:t xml:space="preserve"> selon un protocole clair et des critères transparents. Ces derniers pourraient prendre des formes différentes selon les disciplines, </w:t>
      </w:r>
      <w:r w:rsidRPr="0081400F">
        <w:rPr>
          <w:b/>
          <w:bCs/>
          <w:szCs w:val="20"/>
        </w:rPr>
        <w:t>tout en restant</w:t>
      </w:r>
      <w:r w:rsidRPr="0081400F">
        <w:rPr>
          <w:szCs w:val="20"/>
        </w:rPr>
        <w:t xml:space="preserve"> </w:t>
      </w:r>
      <w:r w:rsidRPr="0081400F">
        <w:rPr>
          <w:b/>
          <w:szCs w:val="20"/>
        </w:rPr>
        <w:t>dans un cadre théorique d’habilitation préalablement défini</w:t>
      </w:r>
      <w:r w:rsidRPr="0081400F">
        <w:rPr>
          <w:bCs/>
          <w:szCs w:val="20"/>
        </w:rPr>
        <w:t>.</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5D71DA87" w14:textId="77777777" w:rsidTr="00946EA9">
        <w:tc>
          <w:tcPr>
            <w:tcW w:w="9520" w:type="dxa"/>
            <w:shd w:val="clear" w:color="auto" w:fill="DEEAF6" w:themeFill="accent5" w:themeFillTint="33"/>
          </w:tcPr>
          <w:p w14:paraId="2CD25448" w14:textId="77777777" w:rsidR="008531CC" w:rsidRPr="0081400F" w:rsidRDefault="008531CC" w:rsidP="002806D1">
            <w:pPr>
              <w:spacing w:after="120"/>
              <w:ind w:left="709" w:right="425" w:hanging="142"/>
              <w:rPr>
                <w:sz w:val="10"/>
                <w:szCs w:val="10"/>
              </w:rPr>
            </w:pPr>
          </w:p>
          <w:p w14:paraId="311EFD07" w14:textId="44E4B4F0" w:rsidR="004470EB" w:rsidRPr="0081400F" w:rsidRDefault="008531CC" w:rsidP="002806D1">
            <w:pPr>
              <w:spacing w:after="120"/>
              <w:ind w:left="748" w:right="425" w:hanging="425"/>
              <w:rPr>
                <w:szCs w:val="20"/>
              </w:rPr>
            </w:pPr>
            <w:r w:rsidRPr="0081400F">
              <w:rPr>
                <w:szCs w:val="20"/>
              </w:rPr>
              <w:t xml:space="preserve">C.4. </w:t>
            </w:r>
            <w:r w:rsidR="004470EB" w:rsidRPr="0081400F">
              <w:rPr>
                <w:szCs w:val="20"/>
              </w:rPr>
              <w:t xml:space="preserve">Jugez-vous pertinent </w:t>
            </w:r>
            <w:r w:rsidR="004470EB" w:rsidRPr="0081400F">
              <w:rPr>
                <w:b/>
                <w:szCs w:val="20"/>
              </w:rPr>
              <w:t>l’intervention d’un comité d’évaluation et de suivi</w:t>
            </w:r>
            <w:r w:rsidR="004470EB" w:rsidRPr="0081400F">
              <w:rPr>
                <w:szCs w:val="20"/>
              </w:rPr>
              <w:t xml:space="preserve"> des demandes d’accès ?</w:t>
            </w:r>
          </w:p>
          <w:p w14:paraId="1BF8206E" w14:textId="76509E7E" w:rsidR="008531CC" w:rsidRDefault="004470EB" w:rsidP="002806D1">
            <w:pPr>
              <w:spacing w:after="120"/>
              <w:ind w:left="749" w:right="425" w:hanging="6"/>
              <w:rPr>
                <w:szCs w:val="20"/>
              </w:rPr>
            </w:pPr>
            <w:r w:rsidRPr="0081400F">
              <w:rPr>
                <w:szCs w:val="20"/>
              </w:rPr>
              <w:t>i) Si oui, c</w:t>
            </w:r>
            <w:r w:rsidR="008531CC" w:rsidRPr="0081400F">
              <w:rPr>
                <w:szCs w:val="20"/>
              </w:rPr>
              <w:t xml:space="preserve">omment devrait être composé ce </w:t>
            </w:r>
            <w:r w:rsidR="008531CC" w:rsidRPr="0081400F">
              <w:rPr>
                <w:b/>
                <w:bCs/>
                <w:szCs w:val="20"/>
              </w:rPr>
              <w:t>comité d’évaluation</w:t>
            </w:r>
            <w:r w:rsidR="008531CC" w:rsidRPr="0081400F">
              <w:rPr>
                <w:szCs w:val="20"/>
              </w:rPr>
              <w:t xml:space="preserve"> (par exemple un comité scientifique international) ? Un ou plusieurs </w:t>
            </w:r>
            <w:r w:rsidR="008531CC" w:rsidRPr="0081400F">
              <w:rPr>
                <w:b/>
                <w:szCs w:val="20"/>
              </w:rPr>
              <w:t>régulateurs</w:t>
            </w:r>
            <w:r w:rsidR="008531CC" w:rsidRPr="0081400F">
              <w:rPr>
                <w:szCs w:val="20"/>
              </w:rPr>
              <w:t xml:space="preserve"> devraient-il y avoir une place et un rôle</w:t>
            </w:r>
            <w:r w:rsidR="002A4491" w:rsidRPr="0081400F">
              <w:rPr>
                <w:szCs w:val="20"/>
              </w:rPr>
              <w:t xml:space="preserve"> </w:t>
            </w:r>
            <w:r w:rsidR="008531CC" w:rsidRPr="0081400F">
              <w:rPr>
                <w:szCs w:val="20"/>
              </w:rPr>
              <w:t>et</w:t>
            </w:r>
            <w:r w:rsidR="00454EAA" w:rsidRPr="0081400F">
              <w:rPr>
                <w:szCs w:val="20"/>
              </w:rPr>
              <w:t>,</w:t>
            </w:r>
            <w:r w:rsidR="008531CC" w:rsidRPr="0081400F">
              <w:rPr>
                <w:szCs w:val="20"/>
              </w:rPr>
              <w:t xml:space="preserve"> si oui, lequel ?</w:t>
            </w:r>
          </w:p>
          <w:p w14:paraId="6F79D92D" w14:textId="308D7C53" w:rsidR="00946EA9" w:rsidRDefault="00946EA9" w:rsidP="00946EA9">
            <w:pPr>
              <w:spacing w:after="120"/>
              <w:ind w:left="1026" w:right="425" w:hanging="317"/>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3EE74210" w14:textId="77777777" w:rsidR="00946EA9" w:rsidRPr="0081400F" w:rsidRDefault="00946EA9" w:rsidP="00946EA9">
            <w:pPr>
              <w:spacing w:after="120"/>
              <w:ind w:right="425"/>
              <w:rPr>
                <w:szCs w:val="20"/>
              </w:rPr>
            </w:pPr>
          </w:p>
          <w:p w14:paraId="1906223E" w14:textId="61865FC3" w:rsidR="004470EB" w:rsidRPr="00946EA9" w:rsidRDefault="00946EA9" w:rsidP="00946EA9">
            <w:pPr>
              <w:ind w:left="709" w:right="425" w:firstLine="0"/>
              <w:rPr>
                <w:szCs w:val="20"/>
              </w:rPr>
            </w:pPr>
            <w:r>
              <w:rPr>
                <w:szCs w:val="20"/>
              </w:rPr>
              <w:t xml:space="preserve">ii) </w:t>
            </w:r>
            <w:r w:rsidR="004470EB" w:rsidRPr="00946EA9">
              <w:rPr>
                <w:szCs w:val="20"/>
              </w:rPr>
              <w:t>Si non, pourquoi ? Quels dispos</w:t>
            </w:r>
            <w:r w:rsidR="00BD4844" w:rsidRPr="00946EA9">
              <w:rPr>
                <w:szCs w:val="20"/>
              </w:rPr>
              <w:t>i</w:t>
            </w:r>
            <w:r w:rsidR="004470EB" w:rsidRPr="00946EA9">
              <w:rPr>
                <w:szCs w:val="20"/>
              </w:rPr>
              <w:t xml:space="preserve">tifs vous sembleraient plus à même </w:t>
            </w:r>
            <w:r w:rsidR="00BD4844" w:rsidRPr="00946EA9">
              <w:rPr>
                <w:szCs w:val="20"/>
              </w:rPr>
              <w:t>de</w:t>
            </w:r>
            <w:r w:rsidR="004470EB" w:rsidRPr="00946EA9">
              <w:rPr>
                <w:szCs w:val="20"/>
              </w:rPr>
              <w:t xml:space="preserve"> répondre aux demandes d’accès des chercheurs ?</w:t>
            </w:r>
          </w:p>
          <w:p w14:paraId="77AF24F6" w14:textId="50904C87" w:rsidR="00946EA9" w:rsidRPr="00946EA9" w:rsidRDefault="00946EA9" w:rsidP="00946EA9">
            <w:pPr>
              <w:ind w:left="1026" w:right="425" w:hanging="283"/>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1900E060" w14:textId="6892009E" w:rsidR="008531CC" w:rsidRDefault="008531CC" w:rsidP="002806D1">
            <w:pPr>
              <w:spacing w:after="120"/>
              <w:ind w:left="748" w:right="425" w:hanging="425"/>
              <w:rPr>
                <w:szCs w:val="20"/>
              </w:rPr>
            </w:pPr>
            <w:r w:rsidRPr="0081400F">
              <w:rPr>
                <w:szCs w:val="20"/>
              </w:rPr>
              <w:t xml:space="preserve">C.5. Dans quelle mesure le caractère plus ou moins </w:t>
            </w:r>
            <w:r w:rsidRPr="0081400F">
              <w:rPr>
                <w:b/>
                <w:szCs w:val="20"/>
              </w:rPr>
              <w:t>contraignant</w:t>
            </w:r>
            <w:r w:rsidRPr="0081400F">
              <w:rPr>
                <w:szCs w:val="20"/>
              </w:rPr>
              <w:t xml:space="preserve"> des </w:t>
            </w:r>
            <w:r w:rsidRPr="0081400F">
              <w:rPr>
                <w:b/>
                <w:szCs w:val="20"/>
              </w:rPr>
              <w:t>obligations d’ouverture de leurs données</w:t>
            </w:r>
            <w:r w:rsidRPr="0081400F">
              <w:rPr>
                <w:szCs w:val="20"/>
              </w:rPr>
              <w:t xml:space="preserve"> pour les plateformes impliquerait</w:t>
            </w:r>
            <w:r w:rsidR="00727DC2" w:rsidRPr="0081400F">
              <w:rPr>
                <w:szCs w:val="20"/>
              </w:rPr>
              <w:t>-il</w:t>
            </w:r>
            <w:r w:rsidRPr="0081400F">
              <w:rPr>
                <w:szCs w:val="20"/>
              </w:rPr>
              <w:t xml:space="preserve"> leur présence dans les comités d’évaluation ? </w:t>
            </w:r>
            <w:r w:rsidR="00727DC2" w:rsidRPr="0081400F">
              <w:rPr>
                <w:szCs w:val="20"/>
              </w:rPr>
              <w:t>Faut</w:t>
            </w:r>
            <w:r w:rsidRPr="0081400F">
              <w:rPr>
                <w:szCs w:val="20"/>
              </w:rPr>
              <w:t xml:space="preserve">-il également </w:t>
            </w:r>
            <w:r w:rsidR="00727DC2" w:rsidRPr="0081400F">
              <w:rPr>
                <w:szCs w:val="20"/>
              </w:rPr>
              <w:t>que les plateformes bénéficient d’</w:t>
            </w:r>
            <w:r w:rsidRPr="0081400F">
              <w:rPr>
                <w:szCs w:val="20"/>
              </w:rPr>
              <w:t xml:space="preserve">un </w:t>
            </w:r>
            <w:r w:rsidRPr="0081400F">
              <w:rPr>
                <w:b/>
                <w:szCs w:val="20"/>
              </w:rPr>
              <w:t>droit de retour</w:t>
            </w:r>
            <w:r w:rsidRPr="0081400F">
              <w:rPr>
                <w:szCs w:val="20"/>
              </w:rPr>
              <w:t xml:space="preserve"> par rapport aux demandes des chercheurs</w:t>
            </w:r>
            <w:r w:rsidR="003B108E" w:rsidRPr="0081400F">
              <w:rPr>
                <w:szCs w:val="20"/>
              </w:rPr>
              <w:t xml:space="preserve"> </w:t>
            </w:r>
            <w:r w:rsidR="00727DC2" w:rsidRPr="0081400F">
              <w:rPr>
                <w:szCs w:val="20"/>
              </w:rPr>
              <w:t>voire d’</w:t>
            </w:r>
            <w:r w:rsidRPr="0081400F">
              <w:rPr>
                <w:szCs w:val="20"/>
              </w:rPr>
              <w:t xml:space="preserve">un </w:t>
            </w:r>
            <w:r w:rsidRPr="0081400F">
              <w:rPr>
                <w:b/>
                <w:bCs/>
                <w:szCs w:val="20"/>
              </w:rPr>
              <w:t>droit de refus</w:t>
            </w:r>
            <w:r w:rsidR="003B108E" w:rsidRPr="0081400F">
              <w:rPr>
                <w:szCs w:val="20"/>
              </w:rPr>
              <w:t> </w:t>
            </w:r>
            <w:r w:rsidRPr="0081400F">
              <w:rPr>
                <w:szCs w:val="20"/>
              </w:rPr>
              <w:t>?</w:t>
            </w:r>
          </w:p>
          <w:p w14:paraId="4AD4A485" w14:textId="5AB8551C" w:rsidR="00946EA9" w:rsidRDefault="00946EA9" w:rsidP="002806D1">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CA6085B" w14:textId="77777777" w:rsidR="00946EA9" w:rsidRPr="0081400F" w:rsidRDefault="00946EA9" w:rsidP="002806D1">
            <w:pPr>
              <w:spacing w:after="120"/>
              <w:ind w:left="748" w:right="425" w:hanging="425"/>
              <w:rPr>
                <w:szCs w:val="20"/>
              </w:rPr>
            </w:pPr>
          </w:p>
          <w:p w14:paraId="51AC7022" w14:textId="3E3027DA" w:rsidR="008531CC" w:rsidRDefault="008531CC" w:rsidP="002806D1">
            <w:pPr>
              <w:spacing w:after="120"/>
              <w:ind w:left="748" w:right="425" w:hanging="425"/>
              <w:rPr>
                <w:szCs w:val="20"/>
              </w:rPr>
            </w:pPr>
            <w:r w:rsidRPr="0081400F">
              <w:rPr>
                <w:szCs w:val="20"/>
              </w:rPr>
              <w:t xml:space="preserve">C.6. Quels seraient les </w:t>
            </w:r>
            <w:r w:rsidRPr="0081400F">
              <w:rPr>
                <w:b/>
                <w:bCs/>
                <w:szCs w:val="20"/>
              </w:rPr>
              <w:t>critères d’attribution des accès</w:t>
            </w:r>
            <w:r w:rsidR="00AA70CB" w:rsidRPr="0081400F">
              <w:rPr>
                <w:szCs w:val="20"/>
              </w:rPr>
              <w:t> ? Par exemple</w:t>
            </w:r>
            <w:r w:rsidR="00837995" w:rsidRPr="0081400F">
              <w:rPr>
                <w:szCs w:val="20"/>
              </w:rPr>
              <w:t>,</w:t>
            </w:r>
            <w:r w:rsidR="00AA70CB" w:rsidRPr="0081400F">
              <w:rPr>
                <w:szCs w:val="20"/>
              </w:rPr>
              <w:t xml:space="preserve"> </w:t>
            </w:r>
            <w:r w:rsidRPr="0081400F">
              <w:rPr>
                <w:szCs w:val="20"/>
              </w:rPr>
              <w:t>obligation pour être sélectionné d’avoir un projet de recherche mobilisant des équipes interdisciplinaires</w:t>
            </w:r>
            <w:r w:rsidR="00AA70CB" w:rsidRPr="0081400F">
              <w:rPr>
                <w:szCs w:val="20"/>
              </w:rPr>
              <w:t>,</w:t>
            </w:r>
            <w:r w:rsidRPr="0081400F">
              <w:rPr>
                <w:szCs w:val="20"/>
              </w:rPr>
              <w:t xml:space="preserve"> éventuellement issu</w:t>
            </w:r>
            <w:r w:rsidR="00AA70CB" w:rsidRPr="0081400F">
              <w:rPr>
                <w:szCs w:val="20"/>
              </w:rPr>
              <w:t>e</w:t>
            </w:r>
            <w:r w:rsidRPr="0081400F">
              <w:rPr>
                <w:szCs w:val="20"/>
              </w:rPr>
              <w:t>s de structures implantées dans au moins deux pays de l’U</w:t>
            </w:r>
            <w:r w:rsidR="00AA70CB" w:rsidRPr="0081400F">
              <w:rPr>
                <w:szCs w:val="20"/>
              </w:rPr>
              <w:t>nion européenne</w:t>
            </w:r>
            <w:r w:rsidRPr="0081400F">
              <w:rPr>
                <w:szCs w:val="20"/>
              </w:rPr>
              <w:t> ?</w:t>
            </w:r>
          </w:p>
          <w:p w14:paraId="61A07EB8" w14:textId="652A49D5" w:rsidR="00946EA9" w:rsidRDefault="00946EA9" w:rsidP="002806D1">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225F6D49" w14:textId="77777777" w:rsidR="00946EA9" w:rsidRPr="0081400F" w:rsidRDefault="00946EA9" w:rsidP="002806D1">
            <w:pPr>
              <w:spacing w:after="120"/>
              <w:ind w:left="748" w:right="425" w:hanging="425"/>
              <w:rPr>
                <w:szCs w:val="20"/>
              </w:rPr>
            </w:pPr>
          </w:p>
          <w:p w14:paraId="4806271B" w14:textId="77777777" w:rsidR="008531CC" w:rsidRDefault="008531CC" w:rsidP="00150281">
            <w:pPr>
              <w:spacing w:line="276" w:lineRule="auto"/>
              <w:ind w:left="751" w:right="425" w:hanging="425"/>
              <w:rPr>
                <w:szCs w:val="20"/>
              </w:rPr>
            </w:pPr>
            <w:r w:rsidRPr="0081400F">
              <w:rPr>
                <w:szCs w:val="20"/>
              </w:rPr>
              <w:t xml:space="preserve">C.7. Faut-il inclure une </w:t>
            </w:r>
            <w:r w:rsidRPr="0081400F">
              <w:rPr>
                <w:b/>
                <w:bCs/>
                <w:szCs w:val="20"/>
              </w:rPr>
              <w:t>dimension temporelle</w:t>
            </w:r>
            <w:r w:rsidRPr="0081400F">
              <w:rPr>
                <w:szCs w:val="20"/>
              </w:rPr>
              <w:t xml:space="preserve"> dans l</w:t>
            </w:r>
            <w:r w:rsidR="00AA70CB" w:rsidRPr="0081400F">
              <w:rPr>
                <w:szCs w:val="20"/>
              </w:rPr>
              <w:t xml:space="preserve">’évaluation </w:t>
            </w:r>
            <w:r w:rsidRPr="0081400F">
              <w:rPr>
                <w:szCs w:val="20"/>
              </w:rPr>
              <w:t>des appels à projets pour ne retenir que ceux au temps court ou long</w:t>
            </w:r>
            <w:r w:rsidR="003B108E" w:rsidRPr="0081400F">
              <w:rPr>
                <w:szCs w:val="20"/>
              </w:rPr>
              <w:t> </w:t>
            </w:r>
            <w:r w:rsidRPr="0081400F">
              <w:rPr>
                <w:szCs w:val="20"/>
              </w:rPr>
              <w:t>?</w:t>
            </w:r>
          </w:p>
          <w:p w14:paraId="17EF969E" w14:textId="24761001" w:rsidR="00946EA9" w:rsidRPr="0081400F" w:rsidRDefault="00946EA9" w:rsidP="00150281">
            <w:pPr>
              <w:spacing w:line="276" w:lineRule="auto"/>
              <w:ind w:left="751" w:right="425" w:hanging="425"/>
              <w:rPr>
                <w:szCs w:val="20"/>
              </w:rPr>
            </w:pPr>
            <w:r w:rsidRPr="00946EA9">
              <w:rPr>
                <w:szCs w:val="20"/>
              </w:rPr>
              <w:t>___________________________________________________________________</w:t>
            </w:r>
            <w:r w:rsidRPr="00946EA9">
              <w:rPr>
                <w:szCs w:val="20"/>
              </w:rPr>
              <w:lastRenderedPageBreak/>
              <w:t>_________________________________________________________________________________________________________________________________________________________________________________________</w:t>
            </w:r>
            <w:r>
              <w:rPr>
                <w:szCs w:val="20"/>
              </w:rPr>
              <w:t xml:space="preserve">_____________________________________________________ </w:t>
            </w:r>
          </w:p>
        </w:tc>
      </w:tr>
    </w:tbl>
    <w:p w14:paraId="4AFB7AC3" w14:textId="09AC0E17" w:rsidR="008531CC" w:rsidRPr="00837995" w:rsidRDefault="008531CC" w:rsidP="00123637">
      <w:pPr>
        <w:spacing w:after="0"/>
        <w:ind w:firstLine="0"/>
        <w:rPr>
          <w:rFonts w:ascii="Tosh" w:hAnsi="Tosh"/>
          <w:szCs w:val="20"/>
        </w:rPr>
      </w:pPr>
    </w:p>
    <w:p w14:paraId="72F3ED16" w14:textId="0E7FAA41" w:rsidR="008531CC" w:rsidRPr="008E74E2" w:rsidRDefault="008531CC" w:rsidP="00150281">
      <w:pPr>
        <w:pStyle w:val="Style1"/>
        <w:spacing w:line="276" w:lineRule="auto"/>
      </w:pPr>
      <w:r w:rsidRPr="008E74E2">
        <w:t>Production et valorisation scientifique</w:t>
      </w:r>
      <w:r w:rsidR="008E74E2">
        <w:t> :</w:t>
      </w:r>
    </w:p>
    <w:p w14:paraId="12DB6A4B" w14:textId="479C9774" w:rsidR="008531CC" w:rsidRPr="0081400F" w:rsidRDefault="008531CC" w:rsidP="00150281">
      <w:pPr>
        <w:spacing w:line="276" w:lineRule="auto"/>
        <w:ind w:firstLine="0"/>
        <w:rPr>
          <w:szCs w:val="20"/>
        </w:rPr>
      </w:pPr>
      <w:r w:rsidRPr="0081400F">
        <w:rPr>
          <w:szCs w:val="20"/>
        </w:rPr>
        <w:t xml:space="preserve">Afin d’éclairer le débat public, les projets de recherche qui auront recours à l’exploitation de données de plateformes pour répondre à des questions scientifiques </w:t>
      </w:r>
      <w:r w:rsidR="004470EB" w:rsidRPr="0081400F">
        <w:rPr>
          <w:szCs w:val="20"/>
        </w:rPr>
        <w:t>ont</w:t>
      </w:r>
      <w:r w:rsidRPr="0081400F">
        <w:rPr>
          <w:szCs w:val="20"/>
        </w:rPr>
        <w:t xml:space="preserve"> pour visée </w:t>
      </w:r>
      <w:r w:rsidRPr="0081400F">
        <w:rPr>
          <w:bCs/>
          <w:szCs w:val="20"/>
        </w:rPr>
        <w:t xml:space="preserve">d’être </w:t>
      </w:r>
      <w:r w:rsidRPr="0081400F">
        <w:rPr>
          <w:b/>
          <w:szCs w:val="20"/>
        </w:rPr>
        <w:t>publiés dans des revues scientifiques</w:t>
      </w:r>
      <w:r w:rsidRPr="0081400F">
        <w:rPr>
          <w:szCs w:val="20"/>
        </w:rPr>
        <w:t xml:space="preserve">. Si les comités d’attribution et les plateformes ne doivent pas interférer dans les résultats et conclusions tirés par les chercheurs afin de </w:t>
      </w:r>
      <w:r w:rsidR="00454EAA" w:rsidRPr="0081400F">
        <w:rPr>
          <w:b/>
          <w:szCs w:val="20"/>
        </w:rPr>
        <w:t xml:space="preserve">garantir </w:t>
      </w:r>
      <w:r w:rsidRPr="0081400F">
        <w:rPr>
          <w:b/>
          <w:szCs w:val="20"/>
        </w:rPr>
        <w:t>leur indépendance</w:t>
      </w:r>
      <w:r w:rsidRPr="0081400F">
        <w:rPr>
          <w:szCs w:val="20"/>
        </w:rPr>
        <w:t xml:space="preserve">, la valorisation des travaux pourrait être reconnue, via par exemple des </w:t>
      </w:r>
      <w:r w:rsidRPr="0081400F">
        <w:rPr>
          <w:b/>
          <w:szCs w:val="20"/>
        </w:rPr>
        <w:t>protocoles de certification</w:t>
      </w:r>
      <w:r w:rsidRPr="0081400F">
        <w:rPr>
          <w:szCs w:val="20"/>
        </w:rPr>
        <w:t xml:space="preserve">. Ces derniers visent à confirmer que l’utilisation des données a été conforme au cadre réglementaire en vigueur, par exemple sur le modèle de la certification </w:t>
      </w:r>
      <w:proofErr w:type="spellStart"/>
      <w:r w:rsidRPr="0081400F">
        <w:rPr>
          <w:i/>
          <w:szCs w:val="20"/>
        </w:rPr>
        <w:t>cascad</w:t>
      </w:r>
      <w:proofErr w:type="spellEnd"/>
      <w:r w:rsidRPr="0081400F">
        <w:rPr>
          <w:szCs w:val="20"/>
        </w:rPr>
        <w:t xml:space="preserve"> du C</w:t>
      </w:r>
      <w:r w:rsidR="004F1B99" w:rsidRPr="0081400F">
        <w:rPr>
          <w:szCs w:val="20"/>
        </w:rPr>
        <w:t>entre d’Accès Sécurisé aux Données (C</w:t>
      </w:r>
      <w:r w:rsidRPr="0081400F">
        <w:rPr>
          <w:szCs w:val="20"/>
        </w:rPr>
        <w:t>ASD</w:t>
      </w:r>
      <w:r w:rsidR="00C2650B" w:rsidRPr="0081400F">
        <w:rPr>
          <w:szCs w:val="20"/>
        </w:rPr>
        <w:t>)</w:t>
      </w:r>
      <w:r w:rsidRPr="0081400F">
        <w:rPr>
          <w:rStyle w:val="Appelnotedebasdep"/>
          <w:szCs w:val="20"/>
        </w:rPr>
        <w:footnoteReference w:id="15"/>
      </w:r>
      <w:r w:rsidRPr="0081400F">
        <w:rPr>
          <w:szCs w:val="20"/>
        </w:rPr>
        <w:t>.</w:t>
      </w:r>
    </w:p>
    <w:p w14:paraId="0689781F" w14:textId="3F002A6A" w:rsidR="008531CC" w:rsidRPr="0081400F" w:rsidRDefault="008531CC" w:rsidP="00150281">
      <w:pPr>
        <w:spacing w:line="276" w:lineRule="auto"/>
        <w:ind w:firstLine="0"/>
        <w:rPr>
          <w:szCs w:val="20"/>
        </w:rPr>
      </w:pPr>
      <w:r w:rsidRPr="0081400F">
        <w:rPr>
          <w:szCs w:val="20"/>
        </w:rPr>
        <w:t xml:space="preserve">De plus, les critères de publication en sciences sociales évoluent notamment en ce qui concerne les études quantitatives et intègrent davantage aujourd’hui le </w:t>
      </w:r>
      <w:r w:rsidRPr="0081400F">
        <w:rPr>
          <w:b/>
          <w:bCs/>
          <w:szCs w:val="20"/>
        </w:rPr>
        <w:t xml:space="preserve">principe dit de </w:t>
      </w:r>
      <w:proofErr w:type="spellStart"/>
      <w:r w:rsidRPr="0081400F">
        <w:rPr>
          <w:b/>
          <w:bCs/>
          <w:i/>
          <w:szCs w:val="20"/>
        </w:rPr>
        <w:t>réplicabilité</w:t>
      </w:r>
      <w:proofErr w:type="spellEnd"/>
      <w:r w:rsidRPr="0081400F">
        <w:rPr>
          <w:b/>
          <w:bCs/>
          <w:szCs w:val="20"/>
        </w:rPr>
        <w:t xml:space="preserve"> des résultats</w:t>
      </w:r>
      <w:r w:rsidRPr="0081400F">
        <w:rPr>
          <w:szCs w:val="20"/>
        </w:rPr>
        <w:t xml:space="preserve"> par d’autres chercheurs. Dans ce cadre, les protocoles d’analyse ayant mené à des résultats particuliers doivent pouvoir être </w:t>
      </w:r>
      <w:r w:rsidRPr="0081400F">
        <w:rPr>
          <w:b/>
          <w:szCs w:val="20"/>
        </w:rPr>
        <w:t>étudiés, critiqués, ou servir de base à d’autres travaux</w:t>
      </w:r>
      <w:r w:rsidRPr="0081400F">
        <w:rPr>
          <w:szCs w:val="20"/>
        </w:rPr>
        <w:t>. Ce principe suppose la mise à disposition des données et des ressources (codes, scripts,</w:t>
      </w:r>
      <w:r w:rsidR="00AA70CB" w:rsidRPr="0081400F">
        <w:rPr>
          <w:szCs w:val="20"/>
        </w:rPr>
        <w:t xml:space="preserve"> etc.</w:t>
      </w:r>
      <w:r w:rsidRPr="0081400F">
        <w:rPr>
          <w:szCs w:val="20"/>
        </w:rPr>
        <w:t>) et peut soulever des difficultés particulières dans le cas des données sensibles collectées sur les plateformes en ligne.</w:t>
      </w:r>
    </w:p>
    <w:p w14:paraId="62D1EB91" w14:textId="77777777" w:rsidR="008531CC" w:rsidRPr="0081400F" w:rsidRDefault="008531CC" w:rsidP="00150281">
      <w:pPr>
        <w:spacing w:line="276" w:lineRule="auto"/>
        <w:ind w:firstLine="0"/>
        <w:rPr>
          <w:szCs w:val="20"/>
        </w:rPr>
      </w:pP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2068A2F0" w14:textId="77777777" w:rsidTr="00837995">
        <w:tc>
          <w:tcPr>
            <w:tcW w:w="9498" w:type="dxa"/>
            <w:shd w:val="clear" w:color="auto" w:fill="DEEAF6" w:themeFill="accent5" w:themeFillTint="33"/>
          </w:tcPr>
          <w:p w14:paraId="2A46FD42" w14:textId="77777777" w:rsidR="008531CC" w:rsidRPr="0081400F" w:rsidRDefault="008531CC" w:rsidP="00150281">
            <w:pPr>
              <w:pStyle w:val="Paragraphedeliste"/>
              <w:spacing w:line="276" w:lineRule="auto"/>
              <w:ind w:left="1440"/>
              <w:rPr>
                <w:rFonts w:ascii="Verdana" w:hAnsi="Verdana"/>
                <w:sz w:val="10"/>
                <w:szCs w:val="10"/>
              </w:rPr>
            </w:pPr>
          </w:p>
          <w:p w14:paraId="006E8FD1" w14:textId="77777777" w:rsidR="008531CC" w:rsidRDefault="008531CC" w:rsidP="002806D1">
            <w:pPr>
              <w:ind w:left="748" w:right="425" w:hanging="425"/>
              <w:rPr>
                <w:szCs w:val="20"/>
              </w:rPr>
            </w:pPr>
            <w:r w:rsidRPr="0081400F">
              <w:rPr>
                <w:szCs w:val="20"/>
              </w:rPr>
              <w:t xml:space="preserve">C.8. Les travaux issus de l’analyse de ces données doivent-ils bénéficier d’une </w:t>
            </w:r>
            <w:r w:rsidRPr="0081400F">
              <w:rPr>
                <w:b/>
                <w:bCs/>
                <w:szCs w:val="20"/>
              </w:rPr>
              <w:t xml:space="preserve">certification externe </w:t>
            </w:r>
            <w:r w:rsidRPr="0081400F">
              <w:rPr>
                <w:szCs w:val="20"/>
              </w:rPr>
              <w:t>? Si oui, quelle forme pourrait-elle prendre ?</w:t>
            </w:r>
          </w:p>
          <w:p w14:paraId="1F6016B5"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3DA934EC" w14:textId="77777777" w:rsidR="006036BC" w:rsidRPr="0081400F" w:rsidRDefault="006036BC" w:rsidP="002806D1">
            <w:pPr>
              <w:ind w:left="748" w:right="425" w:hanging="425"/>
              <w:rPr>
                <w:szCs w:val="20"/>
              </w:rPr>
            </w:pPr>
          </w:p>
          <w:p w14:paraId="4453E77C" w14:textId="77777777" w:rsidR="008531CC" w:rsidRDefault="008531CC" w:rsidP="002806D1">
            <w:pPr>
              <w:ind w:left="748" w:right="425" w:hanging="425"/>
              <w:rPr>
                <w:szCs w:val="20"/>
              </w:rPr>
            </w:pPr>
            <w:r w:rsidRPr="0081400F">
              <w:rPr>
                <w:szCs w:val="20"/>
              </w:rPr>
              <w:t xml:space="preserve">C.9. Quelles doivent être les précautions à prendre en ce qui concerne la </w:t>
            </w:r>
            <w:r w:rsidRPr="0081400F">
              <w:rPr>
                <w:b/>
                <w:bCs/>
                <w:szCs w:val="20"/>
              </w:rPr>
              <w:t>publication des études menées</w:t>
            </w:r>
            <w:r w:rsidRPr="0081400F">
              <w:rPr>
                <w:szCs w:val="20"/>
              </w:rPr>
              <w:t xml:space="preserve">, par exemple eu égard à la sensibilité des données qui auraient été exploitées ? Comment conjuguer la mise en œuvre de ces mesures de précaution et le </w:t>
            </w:r>
            <w:r w:rsidR="00AA70CB" w:rsidRPr="0081400F">
              <w:rPr>
                <w:szCs w:val="20"/>
              </w:rPr>
              <w:t xml:space="preserve">principe </w:t>
            </w:r>
            <w:r w:rsidRPr="0081400F">
              <w:rPr>
                <w:szCs w:val="20"/>
              </w:rPr>
              <w:t>fondamental d’</w:t>
            </w:r>
            <w:r w:rsidRPr="0081400F">
              <w:rPr>
                <w:b/>
                <w:szCs w:val="20"/>
              </w:rPr>
              <w:t>indépendance des chercheurs</w:t>
            </w:r>
            <w:r w:rsidRPr="0081400F">
              <w:rPr>
                <w:szCs w:val="20"/>
              </w:rPr>
              <w:t> ?</w:t>
            </w:r>
          </w:p>
          <w:p w14:paraId="61E44FB2"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w:t>
            </w:r>
            <w:r>
              <w:rPr>
                <w:szCs w:val="20"/>
              </w:rPr>
              <w:lastRenderedPageBreak/>
              <w:t>_________________________________________________</w:t>
            </w:r>
          </w:p>
          <w:p w14:paraId="2A5BD78A" w14:textId="5DA9D89C" w:rsidR="006036BC" w:rsidRPr="0081400F" w:rsidRDefault="006036BC" w:rsidP="002806D1">
            <w:pPr>
              <w:ind w:left="748" w:right="425" w:hanging="425"/>
              <w:rPr>
                <w:szCs w:val="20"/>
              </w:rPr>
            </w:pPr>
          </w:p>
        </w:tc>
      </w:tr>
    </w:tbl>
    <w:p w14:paraId="7A6D4120" w14:textId="647A28E9" w:rsidR="006036BC" w:rsidRDefault="006036BC" w:rsidP="006036BC">
      <w:pPr>
        <w:pStyle w:val="Sansinterligne"/>
        <w:numPr>
          <w:ilvl w:val="0"/>
          <w:numId w:val="0"/>
        </w:numPr>
        <w:spacing w:line="276" w:lineRule="auto"/>
        <w:rPr>
          <w:bCs w:val="0"/>
          <w:iCs w:val="0"/>
        </w:rPr>
      </w:pPr>
      <w:r>
        <w:rPr>
          <w:noProof/>
        </w:rPr>
        <w:lastRenderedPageBreak/>
        <mc:AlternateContent>
          <mc:Choice Requires="wps">
            <w:drawing>
              <wp:anchor distT="0" distB="0" distL="114300" distR="114300" simplePos="0" relativeHeight="251664896" behindDoc="0" locked="0" layoutInCell="1" allowOverlap="1" wp14:anchorId="4411C00E" wp14:editId="100450DD">
                <wp:simplePos x="0" y="0"/>
                <wp:positionH relativeFrom="column">
                  <wp:posOffset>8786</wp:posOffset>
                </wp:positionH>
                <wp:positionV relativeFrom="paragraph">
                  <wp:posOffset>255602</wp:posOffset>
                </wp:positionV>
                <wp:extent cx="6039134" cy="5424985"/>
                <wp:effectExtent l="0" t="0" r="19050" b="2349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134" cy="5424985"/>
                        </a:xfrm>
                        <a:prstGeom prst="rect">
                          <a:avLst/>
                        </a:prstGeom>
                        <a:solidFill>
                          <a:srgbClr val="FFFFFF"/>
                        </a:solidFill>
                        <a:ln w="9525">
                          <a:solidFill>
                            <a:srgbClr val="000000"/>
                          </a:solidFill>
                          <a:miter lim="800000"/>
                          <a:headEnd/>
                          <a:tailEnd/>
                        </a:ln>
                      </wps:spPr>
                      <wps:txbx>
                        <w:txbxContent>
                          <w:p w14:paraId="4C686BE6" w14:textId="77777777" w:rsidR="006036BC" w:rsidRDefault="006036BC" w:rsidP="006036BC">
                            <w:pPr>
                              <w:pStyle w:val="Sansinterligne"/>
                              <w:numPr>
                                <w:ilvl w:val="0"/>
                                <w:numId w:val="22"/>
                              </w:numPr>
                              <w:spacing w:line="276" w:lineRule="auto"/>
                              <w:rPr>
                                <w:bCs w:val="0"/>
                                <w:iCs w:val="0"/>
                              </w:rPr>
                            </w:pPr>
                            <w:r>
                              <w:t>Construction des p</w:t>
                            </w:r>
                            <w:r w:rsidRPr="008E74E2">
                              <w:t>rojet</w:t>
                            </w:r>
                            <w:r>
                              <w:t>s</w:t>
                            </w:r>
                            <w:r w:rsidRPr="008E74E2">
                              <w:t xml:space="preserve"> scientifique</w:t>
                            </w:r>
                            <w:r>
                              <w:t>s</w:t>
                            </w:r>
                            <w:proofErr w:type="gramStart"/>
                            <w:r>
                              <w:t>:  r</w:t>
                            </w:r>
                            <w:r w:rsidRPr="0090785C">
                              <w:rPr>
                                <w:bCs w:val="0"/>
                                <w:iCs w:val="0"/>
                              </w:rPr>
                              <w:t>emarques</w:t>
                            </w:r>
                            <w:proofErr w:type="gramEnd"/>
                            <w:r w:rsidRPr="0090785C">
                              <w:rPr>
                                <w:bCs w:val="0"/>
                                <w:iCs w:val="0"/>
                              </w:rPr>
                              <w:t xml:space="preserve"> complémentaires</w:t>
                            </w:r>
                          </w:p>
                          <w:p w14:paraId="5D003962"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7pt;margin-top:20.15pt;width:475.5pt;height:4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">
                <v:textbox>
                  <w:txbxContent>
                    <w:p w14:paraId="4C686BE6" w14:textId="77777777" w:rsidR="006036BC" w:rsidRDefault="006036BC" w:rsidP="006036BC">
                      <w:pPr>
                        <w:pStyle w:val="Sansinterligne"/>
                        <w:numPr>
                          <w:ilvl w:val="0"/>
                          <w:numId w:val="22"/>
                        </w:numPr>
                        <w:spacing w:line="276" w:lineRule="auto"/>
                        <w:rPr>
                          <w:bCs w:val="0"/>
                          <w:iCs w:val="0"/>
                        </w:rPr>
                      </w:pPr>
                      <w:r>
                        <w:t>Construction des p</w:t>
                      </w:r>
                      <w:r w:rsidRPr="008E74E2">
                        <w:t>rojet</w:t>
                      </w:r>
                      <w:r>
                        <w:t>s</w:t>
                      </w:r>
                      <w:r w:rsidRPr="008E74E2">
                        <w:t xml:space="preserve"> scientifique</w:t>
                      </w:r>
                      <w:r>
                        <w:t>s</w:t>
                      </w:r>
                      <w:proofErr w:type="gramStart"/>
                      <w:r>
                        <w:t>:  r</w:t>
                      </w:r>
                      <w:r w:rsidRPr="0090785C">
                        <w:rPr>
                          <w:bCs w:val="0"/>
                          <w:iCs w:val="0"/>
                        </w:rPr>
                        <w:t>emarques</w:t>
                      </w:r>
                      <w:proofErr w:type="gramEnd"/>
                      <w:r w:rsidRPr="0090785C">
                        <w:rPr>
                          <w:bCs w:val="0"/>
                          <w:iCs w:val="0"/>
                        </w:rPr>
                        <w:t xml:space="preserve"> complémentaires</w:t>
                      </w:r>
                    </w:p>
                    <w:p w14:paraId="5D003962"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r>
        <w:br w:type="page"/>
      </w:r>
    </w:p>
    <w:p w14:paraId="5FA48F3B" w14:textId="610AE7D8" w:rsidR="008531CC" w:rsidRPr="008E74E2" w:rsidRDefault="008531CC" w:rsidP="00150281">
      <w:pPr>
        <w:pStyle w:val="Sansinterligne"/>
        <w:numPr>
          <w:ilvl w:val="0"/>
          <w:numId w:val="0"/>
        </w:numPr>
        <w:spacing w:line="276" w:lineRule="auto"/>
        <w:ind w:left="709"/>
      </w:pPr>
      <w:r w:rsidRPr="008E74E2">
        <w:lastRenderedPageBreak/>
        <w:t>D. Protection des données et considérations techniques</w:t>
      </w:r>
    </w:p>
    <w:p w14:paraId="4717C517" w14:textId="540A5E62" w:rsidR="008531CC" w:rsidRPr="008E74E2" w:rsidRDefault="008531CC" w:rsidP="00150281">
      <w:pPr>
        <w:pStyle w:val="Style1"/>
        <w:spacing w:line="276" w:lineRule="auto"/>
      </w:pPr>
      <w:r w:rsidRPr="008E74E2">
        <w:t>Identification des données pertinentes et construction des matériaux</w:t>
      </w:r>
      <w:r w:rsidR="008E74E2">
        <w:t> :</w:t>
      </w:r>
    </w:p>
    <w:p w14:paraId="5E82F4CF" w14:textId="3DF3BD39" w:rsidR="008531CC" w:rsidRPr="00F27ECB" w:rsidRDefault="008531CC" w:rsidP="006036BC">
      <w:pPr>
        <w:spacing w:line="276" w:lineRule="auto"/>
        <w:ind w:firstLine="0"/>
        <w:rPr>
          <w:sz w:val="10"/>
          <w:szCs w:val="10"/>
        </w:rPr>
      </w:pPr>
      <w:r w:rsidRPr="0081400F">
        <w:rPr>
          <w:szCs w:val="20"/>
        </w:rPr>
        <w:t xml:space="preserve">Le terme de </w:t>
      </w:r>
      <w:r w:rsidR="00FB37AD" w:rsidRPr="0081400F">
        <w:rPr>
          <w:szCs w:val="20"/>
        </w:rPr>
        <w:t>« </w:t>
      </w:r>
      <w:r w:rsidRPr="0081400F">
        <w:rPr>
          <w:szCs w:val="20"/>
        </w:rPr>
        <w:t>données</w:t>
      </w:r>
      <w:r w:rsidR="00FB37AD" w:rsidRPr="0081400F">
        <w:rPr>
          <w:szCs w:val="20"/>
        </w:rPr>
        <w:t> »</w:t>
      </w:r>
      <w:r w:rsidRPr="0081400F">
        <w:rPr>
          <w:szCs w:val="20"/>
        </w:rPr>
        <w:t xml:space="preserve"> peut recouvrir un champ très vaste (contenus, utilisateurs, archives, etc.). Délimiter son cadre d’application est donc un réel enjeu pour assurer une </w:t>
      </w:r>
      <w:r w:rsidRPr="0081400F">
        <w:rPr>
          <w:b/>
          <w:szCs w:val="20"/>
        </w:rPr>
        <w:t>cohérence entre sujets d’étude et caractéristiques évolutives des plateformes</w:t>
      </w:r>
      <w:r w:rsidRPr="0081400F">
        <w:rPr>
          <w:szCs w:val="20"/>
        </w:rPr>
        <w:t xml:space="preserve">. De plus, chaque question de recherche originale peut requérir une mise en forme </w:t>
      </w:r>
      <w:r w:rsidR="00FB37AD" w:rsidRPr="0081400F">
        <w:rPr>
          <w:szCs w:val="20"/>
        </w:rPr>
        <w:t xml:space="preserve">particulière </w:t>
      </w:r>
      <w:r w:rsidRPr="0081400F">
        <w:rPr>
          <w:szCs w:val="20"/>
        </w:rPr>
        <w:t xml:space="preserve">des bases de données d’études afin de correspondre à une méthodologie d’analyse. Par exemple, le </w:t>
      </w:r>
      <w:r w:rsidR="00FB37AD" w:rsidRPr="0081400F">
        <w:rPr>
          <w:szCs w:val="20"/>
        </w:rPr>
        <w:t xml:space="preserve">degré </w:t>
      </w:r>
      <w:r w:rsidRPr="0081400F">
        <w:rPr>
          <w:szCs w:val="20"/>
        </w:rPr>
        <w:t xml:space="preserve">de </w:t>
      </w:r>
      <w:r w:rsidRPr="0081400F">
        <w:rPr>
          <w:b/>
          <w:szCs w:val="20"/>
        </w:rPr>
        <w:t>granularité des variables</w:t>
      </w:r>
      <w:r w:rsidRPr="0081400F">
        <w:rPr>
          <w:szCs w:val="20"/>
        </w:rPr>
        <w:t xml:space="preserve">, la </w:t>
      </w:r>
      <w:r w:rsidRPr="0081400F">
        <w:rPr>
          <w:b/>
          <w:szCs w:val="20"/>
        </w:rPr>
        <w:t>composition de certains agrégats</w:t>
      </w:r>
      <w:r w:rsidRPr="0081400F">
        <w:rPr>
          <w:szCs w:val="20"/>
        </w:rPr>
        <w:t xml:space="preserve">, la </w:t>
      </w:r>
      <w:r w:rsidRPr="0081400F">
        <w:rPr>
          <w:b/>
          <w:szCs w:val="20"/>
        </w:rPr>
        <w:t>possibilité d’appareiller les données avec des bases complémentaires</w:t>
      </w:r>
      <w:r w:rsidRPr="0081400F">
        <w:rPr>
          <w:szCs w:val="20"/>
        </w:rPr>
        <w:t xml:space="preserve"> issues d’autres sources sont à prendre en considération pour éviter les écueils d’un </w:t>
      </w:r>
      <w:r w:rsidRPr="0081400F">
        <w:rPr>
          <w:b/>
          <w:szCs w:val="20"/>
        </w:rPr>
        <w:t>modèle « </w:t>
      </w:r>
      <w:r w:rsidRPr="0081400F">
        <w:rPr>
          <w:b/>
          <w:i/>
          <w:szCs w:val="20"/>
        </w:rPr>
        <w:t>one-size-</w:t>
      </w:r>
      <w:proofErr w:type="spellStart"/>
      <w:r w:rsidRPr="0081400F">
        <w:rPr>
          <w:b/>
          <w:i/>
          <w:szCs w:val="20"/>
        </w:rPr>
        <w:t>fits</w:t>
      </w:r>
      <w:proofErr w:type="spellEnd"/>
      <w:r w:rsidRPr="0081400F">
        <w:rPr>
          <w:b/>
          <w:i/>
          <w:szCs w:val="20"/>
        </w:rPr>
        <w:t>-all</w:t>
      </w:r>
      <w:r w:rsidRPr="0081400F">
        <w:rPr>
          <w:szCs w:val="20"/>
        </w:rPr>
        <w:t> </w:t>
      </w:r>
      <w:r w:rsidRPr="0081400F">
        <w:rPr>
          <w:b/>
          <w:szCs w:val="20"/>
        </w:rPr>
        <w:t>»</w:t>
      </w:r>
      <w:r w:rsidRPr="0081400F">
        <w:rPr>
          <w:szCs w:val="20"/>
        </w:rPr>
        <w:t xml:space="preserve"> qui ne permettrait pas </w:t>
      </w:r>
      <w:r w:rsidR="00AA70CB" w:rsidRPr="0081400F">
        <w:rPr>
          <w:szCs w:val="20"/>
        </w:rPr>
        <w:t xml:space="preserve">de traiter </w:t>
      </w:r>
      <w:r w:rsidRPr="0081400F">
        <w:rPr>
          <w:szCs w:val="20"/>
        </w:rPr>
        <w:t xml:space="preserve">certaines questions sous </w:t>
      </w:r>
      <w:r w:rsidR="00AA70CB" w:rsidRPr="0081400F">
        <w:rPr>
          <w:szCs w:val="20"/>
        </w:rPr>
        <w:t>certains</w:t>
      </w:r>
      <w:r w:rsidRPr="0081400F">
        <w:rPr>
          <w:szCs w:val="20"/>
        </w:rPr>
        <w:t xml:space="preserve"> prismes.</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1CD9B33E" w14:textId="77777777" w:rsidTr="00837995">
        <w:tc>
          <w:tcPr>
            <w:tcW w:w="9498" w:type="dxa"/>
            <w:shd w:val="clear" w:color="auto" w:fill="DEEAF6" w:themeFill="accent5" w:themeFillTint="33"/>
          </w:tcPr>
          <w:p w14:paraId="365F61F2" w14:textId="77777777" w:rsidR="008531CC" w:rsidRPr="0081400F" w:rsidRDefault="008531CC" w:rsidP="00150281">
            <w:pPr>
              <w:pStyle w:val="Paragraphedeliste"/>
              <w:spacing w:line="276" w:lineRule="auto"/>
              <w:ind w:left="1440"/>
              <w:rPr>
                <w:rFonts w:ascii="Verdana" w:hAnsi="Verdana"/>
                <w:sz w:val="10"/>
                <w:szCs w:val="10"/>
              </w:rPr>
            </w:pPr>
          </w:p>
          <w:p w14:paraId="043D59DC" w14:textId="6AFB3BA7" w:rsidR="008531CC" w:rsidRPr="0081400F" w:rsidRDefault="008531CC" w:rsidP="002806D1">
            <w:pPr>
              <w:ind w:left="709" w:right="425" w:hanging="386"/>
              <w:rPr>
                <w:szCs w:val="20"/>
              </w:rPr>
            </w:pPr>
            <w:r w:rsidRPr="0081400F">
              <w:rPr>
                <w:szCs w:val="20"/>
              </w:rPr>
              <w:t>D.1. Compte tenu du fait que les projets de recherche s’appuyant sur des données de plateformes peuvent privilégier un angle d’analyse qui rendrait nécessaire un format spécifique de</w:t>
            </w:r>
            <w:r w:rsidR="00837995" w:rsidRPr="0081400F">
              <w:rPr>
                <w:szCs w:val="20"/>
              </w:rPr>
              <w:t>s</w:t>
            </w:r>
            <w:r w:rsidRPr="0081400F">
              <w:rPr>
                <w:szCs w:val="20"/>
              </w:rPr>
              <w:t xml:space="preserve"> bases des données (variables, granularité, etc.) :</w:t>
            </w:r>
          </w:p>
          <w:p w14:paraId="65FBCE2B" w14:textId="77777777" w:rsidR="008E0C8D" w:rsidRDefault="00AA70CB" w:rsidP="002806D1">
            <w:pPr>
              <w:pStyle w:val="Paragraphedeliste"/>
              <w:numPr>
                <w:ilvl w:val="0"/>
                <w:numId w:val="8"/>
              </w:numPr>
              <w:ind w:right="425"/>
              <w:rPr>
                <w:rFonts w:ascii="Verdana" w:hAnsi="Verdana"/>
                <w:szCs w:val="20"/>
              </w:rPr>
            </w:pPr>
            <w:r w:rsidRPr="0081400F">
              <w:rPr>
                <w:rFonts w:ascii="Verdana" w:hAnsi="Verdana"/>
                <w:szCs w:val="20"/>
              </w:rPr>
              <w:t>c</w:t>
            </w:r>
            <w:r w:rsidR="008531CC" w:rsidRPr="0081400F">
              <w:rPr>
                <w:rFonts w:ascii="Verdana" w:hAnsi="Verdana"/>
                <w:szCs w:val="20"/>
              </w:rPr>
              <w:t xml:space="preserve">omment permettre la </w:t>
            </w:r>
            <w:r w:rsidR="008531CC" w:rsidRPr="0081400F">
              <w:rPr>
                <w:rFonts w:ascii="Verdana" w:hAnsi="Verdana"/>
                <w:b/>
                <w:szCs w:val="20"/>
              </w:rPr>
              <w:t xml:space="preserve">création de bases de données spécifiques </w:t>
            </w:r>
            <w:r w:rsidR="00837995" w:rsidRPr="0081400F">
              <w:rPr>
                <w:rFonts w:ascii="Verdana" w:hAnsi="Verdana"/>
                <w:b/>
                <w:szCs w:val="20"/>
              </w:rPr>
              <w:t xml:space="preserve">ou </w:t>
            </w:r>
            <w:r w:rsidR="008531CC" w:rsidRPr="0081400F">
              <w:rPr>
                <w:rFonts w:ascii="Verdana" w:hAnsi="Verdana"/>
                <w:b/>
                <w:szCs w:val="20"/>
              </w:rPr>
              <w:t xml:space="preserve">uniques </w:t>
            </w:r>
            <w:r w:rsidR="008531CC" w:rsidRPr="0081400F">
              <w:rPr>
                <w:rFonts w:ascii="Verdana" w:hAnsi="Verdana"/>
                <w:szCs w:val="20"/>
              </w:rPr>
              <w:t>qui seraient construites pour répondre à des besoins précis ?</w:t>
            </w:r>
          </w:p>
          <w:p w14:paraId="78332D8E"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37DB6EB7" w14:textId="77777777" w:rsidR="006036BC" w:rsidRPr="0081400F" w:rsidRDefault="006036BC" w:rsidP="006036BC">
            <w:pPr>
              <w:pStyle w:val="Paragraphedeliste"/>
              <w:ind w:left="1429" w:right="425"/>
              <w:rPr>
                <w:rFonts w:ascii="Verdana" w:hAnsi="Verdana"/>
                <w:szCs w:val="20"/>
              </w:rPr>
            </w:pPr>
          </w:p>
          <w:p w14:paraId="45B354B9" w14:textId="082138FE" w:rsidR="008531CC" w:rsidRDefault="00AA70CB" w:rsidP="002806D1">
            <w:pPr>
              <w:pStyle w:val="Paragraphedeliste"/>
              <w:numPr>
                <w:ilvl w:val="0"/>
                <w:numId w:val="8"/>
              </w:numPr>
              <w:ind w:right="425"/>
              <w:rPr>
                <w:rFonts w:ascii="Verdana" w:hAnsi="Verdana"/>
                <w:szCs w:val="20"/>
              </w:rPr>
            </w:pPr>
            <w:r w:rsidRPr="0081400F">
              <w:rPr>
                <w:rFonts w:ascii="Verdana" w:hAnsi="Verdana"/>
                <w:szCs w:val="20"/>
              </w:rPr>
              <w:t>d</w:t>
            </w:r>
            <w:r w:rsidR="008531CC" w:rsidRPr="0081400F">
              <w:rPr>
                <w:rFonts w:ascii="Verdana" w:hAnsi="Verdana"/>
                <w:szCs w:val="20"/>
              </w:rPr>
              <w:t xml:space="preserve">ans quelle mesure certains projets de recherche permettraient-ils de </w:t>
            </w:r>
            <w:r w:rsidR="008531CC" w:rsidRPr="0081400F">
              <w:rPr>
                <w:rFonts w:ascii="Verdana" w:hAnsi="Verdana"/>
                <w:b/>
                <w:bCs/>
                <w:szCs w:val="20"/>
              </w:rPr>
              <w:t xml:space="preserve">construire des indicateurs ou mesures </w:t>
            </w:r>
            <w:r w:rsidR="00837995" w:rsidRPr="0081400F">
              <w:rPr>
                <w:rFonts w:ascii="Verdana" w:hAnsi="Verdana"/>
                <w:b/>
                <w:bCs/>
                <w:szCs w:val="20"/>
              </w:rPr>
              <w:t>innovants</w:t>
            </w:r>
            <w:r w:rsidR="00837995" w:rsidRPr="0081400F">
              <w:rPr>
                <w:rFonts w:ascii="Verdana" w:hAnsi="Verdana"/>
                <w:szCs w:val="20"/>
              </w:rPr>
              <w:t xml:space="preserve"> </w:t>
            </w:r>
            <w:r w:rsidR="008531CC" w:rsidRPr="0081400F">
              <w:rPr>
                <w:rFonts w:ascii="Verdana" w:hAnsi="Verdana"/>
                <w:szCs w:val="20"/>
              </w:rPr>
              <w:t>qui pourraient participer à la connaissance collective des problématiques étudiées ?</w:t>
            </w:r>
          </w:p>
          <w:p w14:paraId="4895F6DF"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5E67A0F0" w14:textId="77777777" w:rsidR="006036BC" w:rsidRPr="0081400F" w:rsidRDefault="006036BC" w:rsidP="006036BC">
            <w:pPr>
              <w:pStyle w:val="Paragraphedeliste"/>
              <w:ind w:left="1429" w:right="425"/>
              <w:rPr>
                <w:rFonts w:ascii="Verdana" w:hAnsi="Verdana"/>
                <w:szCs w:val="20"/>
              </w:rPr>
            </w:pPr>
          </w:p>
          <w:p w14:paraId="0BC606F1" w14:textId="77777777" w:rsidR="008531CC" w:rsidRDefault="008531CC" w:rsidP="002806D1">
            <w:pPr>
              <w:ind w:left="709" w:right="425" w:hanging="386"/>
              <w:rPr>
                <w:szCs w:val="20"/>
              </w:rPr>
            </w:pPr>
            <w:r w:rsidRPr="0081400F">
              <w:rPr>
                <w:szCs w:val="20"/>
              </w:rPr>
              <w:t xml:space="preserve">D.2. Les accès aux données peuvent-ils et doivent-ils faire l’objet d’une </w:t>
            </w:r>
            <w:proofErr w:type="spellStart"/>
            <w:r w:rsidRPr="0081400F">
              <w:rPr>
                <w:b/>
                <w:szCs w:val="20"/>
              </w:rPr>
              <w:t>co</w:t>
            </w:r>
            <w:proofErr w:type="spellEnd"/>
            <w:r w:rsidRPr="0081400F">
              <w:rPr>
                <w:b/>
                <w:szCs w:val="20"/>
              </w:rPr>
              <w:t>-construction</w:t>
            </w:r>
            <w:r w:rsidRPr="0081400F">
              <w:rPr>
                <w:szCs w:val="20"/>
              </w:rPr>
              <w:t xml:space="preserve"> à part égale entre acteurs de la gouvernance, chercheurs et plateformes sur le modèle du CASD de l’Insee</w:t>
            </w:r>
            <w:r w:rsidRPr="0081400F">
              <w:rPr>
                <w:rStyle w:val="Appelnotedebasdep"/>
                <w:szCs w:val="20"/>
              </w:rPr>
              <w:footnoteReference w:id="16"/>
            </w:r>
            <w:r w:rsidRPr="0081400F">
              <w:rPr>
                <w:szCs w:val="20"/>
              </w:rPr>
              <w:t xml:space="preserve"> ?</w:t>
            </w:r>
          </w:p>
          <w:p w14:paraId="13F6133B"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3C2CA121" w14:textId="77777777" w:rsidR="006036BC" w:rsidRPr="0081400F" w:rsidRDefault="006036BC" w:rsidP="006036BC">
            <w:pPr>
              <w:ind w:right="425"/>
              <w:rPr>
                <w:szCs w:val="20"/>
              </w:rPr>
            </w:pPr>
          </w:p>
          <w:p w14:paraId="0D11E9A0" w14:textId="77777777" w:rsidR="008531CC" w:rsidRDefault="008531CC" w:rsidP="002806D1">
            <w:pPr>
              <w:pStyle w:val="Paragraphedeliste"/>
              <w:ind w:left="709" w:right="425" w:hanging="386"/>
              <w:rPr>
                <w:rFonts w:ascii="Verdana" w:hAnsi="Verdana"/>
                <w:szCs w:val="20"/>
              </w:rPr>
            </w:pPr>
            <w:r w:rsidRPr="0081400F">
              <w:rPr>
                <w:rFonts w:ascii="Verdana" w:hAnsi="Verdana"/>
                <w:szCs w:val="20"/>
              </w:rPr>
              <w:t xml:space="preserve">D.3. Comment le </w:t>
            </w:r>
            <w:r w:rsidRPr="0081400F">
              <w:rPr>
                <w:rFonts w:ascii="Verdana" w:hAnsi="Verdana"/>
                <w:b/>
                <w:bCs/>
                <w:szCs w:val="20"/>
              </w:rPr>
              <w:t>cadre d’accès aux données</w:t>
            </w:r>
            <w:r w:rsidRPr="0081400F">
              <w:rPr>
                <w:rFonts w:ascii="Verdana" w:hAnsi="Verdana"/>
                <w:szCs w:val="20"/>
              </w:rPr>
              <w:t xml:space="preserve"> – gouvernance, types de données identifiées en lien avec les missions, etc. – </w:t>
            </w:r>
            <w:r w:rsidRPr="0081400F">
              <w:rPr>
                <w:rFonts w:ascii="Verdana" w:hAnsi="Verdana"/>
                <w:b/>
                <w:bCs/>
                <w:szCs w:val="20"/>
              </w:rPr>
              <w:t>peut-il être rendu pérenne</w:t>
            </w:r>
            <w:r w:rsidRPr="0081400F">
              <w:rPr>
                <w:rFonts w:ascii="Verdana" w:hAnsi="Verdana"/>
                <w:szCs w:val="20"/>
              </w:rPr>
              <w:t xml:space="preserve"> afin de </w:t>
            </w:r>
            <w:r w:rsidRPr="0081400F">
              <w:rPr>
                <w:rFonts w:ascii="Verdana" w:hAnsi="Verdana"/>
                <w:szCs w:val="20"/>
              </w:rPr>
              <w:lastRenderedPageBreak/>
              <w:t>rester adapté aux innovations et évolutions régulières des plateformes ?</w:t>
            </w:r>
          </w:p>
          <w:p w14:paraId="299E0A9C"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243192CE" w14:textId="631EB0E1" w:rsidR="006C507B" w:rsidRPr="0081400F" w:rsidRDefault="006C507B" w:rsidP="00CB393E">
            <w:pPr>
              <w:pStyle w:val="Paragraphedeliste"/>
              <w:ind w:left="709" w:right="425" w:hanging="386"/>
              <w:rPr>
                <w:rFonts w:ascii="Verdana" w:hAnsi="Verdana"/>
                <w:szCs w:val="20"/>
              </w:rPr>
            </w:pPr>
          </w:p>
        </w:tc>
      </w:tr>
    </w:tbl>
    <w:p w14:paraId="66BE1329" w14:textId="77777777" w:rsidR="008531CC" w:rsidRPr="00837995" w:rsidRDefault="008531CC" w:rsidP="00150281">
      <w:pPr>
        <w:spacing w:line="276" w:lineRule="auto"/>
        <w:ind w:firstLine="0"/>
        <w:rPr>
          <w:rFonts w:ascii="Tosh" w:hAnsi="Tosh"/>
          <w:szCs w:val="20"/>
          <w:u w:val="single"/>
        </w:rPr>
      </w:pPr>
    </w:p>
    <w:p w14:paraId="24F1EA3B" w14:textId="3657FF6F" w:rsidR="008531CC" w:rsidRPr="008E74E2" w:rsidRDefault="008531CC" w:rsidP="00150281">
      <w:pPr>
        <w:pStyle w:val="Style1"/>
        <w:spacing w:line="276" w:lineRule="auto"/>
      </w:pPr>
      <w:r w:rsidRPr="008E74E2">
        <w:t>Modalités d’accès et stockage</w:t>
      </w:r>
      <w:r w:rsidR="008E74E2">
        <w:t> :</w:t>
      </w:r>
    </w:p>
    <w:p w14:paraId="6FB3A735" w14:textId="73C84C3A" w:rsidR="008531CC" w:rsidRPr="0081400F" w:rsidRDefault="00FB6504" w:rsidP="00150281">
      <w:pPr>
        <w:spacing w:line="276" w:lineRule="auto"/>
        <w:ind w:firstLine="0"/>
        <w:rPr>
          <w:szCs w:val="20"/>
        </w:rPr>
      </w:pPr>
      <w:r>
        <w:rPr>
          <w:szCs w:val="20"/>
        </w:rPr>
        <w:t>À</w:t>
      </w:r>
      <w:r w:rsidR="008531CC" w:rsidRPr="0081400F">
        <w:rPr>
          <w:szCs w:val="20"/>
        </w:rPr>
        <w:t xml:space="preserve"> la formulation de demandes d’accès à des données s’ajoutent des </w:t>
      </w:r>
      <w:r w:rsidR="008531CC" w:rsidRPr="0081400F">
        <w:rPr>
          <w:b/>
          <w:szCs w:val="20"/>
        </w:rPr>
        <w:t>considérations techniques</w:t>
      </w:r>
      <w:r w:rsidR="008531CC" w:rsidRPr="0081400F">
        <w:rPr>
          <w:szCs w:val="20"/>
        </w:rPr>
        <w:t xml:space="preserve"> relatives aux modalités d’accès et </w:t>
      </w:r>
      <w:r w:rsidR="00FB37AD" w:rsidRPr="0081400F">
        <w:rPr>
          <w:szCs w:val="20"/>
        </w:rPr>
        <w:t xml:space="preserve">à </w:t>
      </w:r>
      <w:r w:rsidR="008531CC" w:rsidRPr="0081400F">
        <w:rPr>
          <w:szCs w:val="20"/>
        </w:rPr>
        <w:t xml:space="preserve">leur mise en œuvre. En effet, les dispositifs de mise à disposition et de partage de ces ressources doivent </w:t>
      </w:r>
      <w:r w:rsidR="008531CC" w:rsidRPr="0081400F">
        <w:rPr>
          <w:b/>
          <w:szCs w:val="20"/>
        </w:rPr>
        <w:t>être sécurisés et fiables</w:t>
      </w:r>
      <w:r w:rsidR="008531CC" w:rsidRPr="0081400F">
        <w:rPr>
          <w:bCs/>
          <w:szCs w:val="20"/>
        </w:rPr>
        <w:t>.</w:t>
      </w:r>
      <w:r w:rsidR="008531CC" w:rsidRPr="0081400F">
        <w:rPr>
          <w:szCs w:val="20"/>
        </w:rPr>
        <w:t xml:space="preserve"> Des modèles d’accès à des données via des boîtiers sécurisés ont déjà été expérimentés par des producteurs de données comme l’I</w:t>
      </w:r>
      <w:r w:rsidR="008E74E2" w:rsidRPr="0081400F">
        <w:rPr>
          <w:szCs w:val="20"/>
        </w:rPr>
        <w:t>nsee</w:t>
      </w:r>
      <w:r w:rsidR="008531CC" w:rsidRPr="0081400F">
        <w:rPr>
          <w:szCs w:val="20"/>
        </w:rPr>
        <w:t xml:space="preserve">. D’autres </w:t>
      </w:r>
      <w:r w:rsidR="008531CC" w:rsidRPr="0081400F">
        <w:rPr>
          <w:b/>
          <w:bCs/>
          <w:szCs w:val="20"/>
        </w:rPr>
        <w:t>m</w:t>
      </w:r>
      <w:r w:rsidR="008531CC" w:rsidRPr="0081400F">
        <w:rPr>
          <w:b/>
          <w:szCs w:val="20"/>
        </w:rPr>
        <w:t>odes d’accès et de stockage de ces données</w:t>
      </w:r>
      <w:r w:rsidR="008531CC" w:rsidRPr="0081400F">
        <w:rPr>
          <w:szCs w:val="20"/>
        </w:rPr>
        <w:t xml:space="preserve"> pourraient s’envisager. </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1FDCA1EF" w14:textId="77777777" w:rsidTr="00837995">
        <w:tc>
          <w:tcPr>
            <w:tcW w:w="9498" w:type="dxa"/>
            <w:shd w:val="clear" w:color="auto" w:fill="DEEAF6" w:themeFill="accent5" w:themeFillTint="33"/>
          </w:tcPr>
          <w:p w14:paraId="5A228AEC" w14:textId="77777777" w:rsidR="008531CC" w:rsidRPr="0081400F" w:rsidRDefault="008531CC" w:rsidP="00150281">
            <w:pPr>
              <w:spacing w:line="276" w:lineRule="auto"/>
              <w:ind w:left="709" w:right="425" w:hanging="284"/>
              <w:rPr>
                <w:sz w:val="10"/>
                <w:szCs w:val="10"/>
              </w:rPr>
            </w:pPr>
          </w:p>
          <w:p w14:paraId="7A386482" w14:textId="2C3A1A9C" w:rsidR="008531CC" w:rsidRDefault="008531CC" w:rsidP="002806D1">
            <w:pPr>
              <w:ind w:left="748" w:right="425" w:hanging="425"/>
              <w:rPr>
                <w:szCs w:val="20"/>
              </w:rPr>
            </w:pPr>
            <w:r w:rsidRPr="0081400F">
              <w:rPr>
                <w:bCs/>
                <w:szCs w:val="20"/>
              </w:rPr>
              <w:t>D.4.</w:t>
            </w:r>
            <w:r w:rsidRPr="0081400F">
              <w:rPr>
                <w:b/>
                <w:bCs/>
                <w:szCs w:val="20"/>
              </w:rPr>
              <w:t xml:space="preserve"> Quels modes d’accès</w:t>
            </w:r>
            <w:r w:rsidR="003B108E" w:rsidRPr="0081400F">
              <w:rPr>
                <w:szCs w:val="20"/>
              </w:rPr>
              <w:t xml:space="preserve"> </w:t>
            </w:r>
            <w:r w:rsidRPr="0081400F">
              <w:rPr>
                <w:szCs w:val="20"/>
              </w:rPr>
              <w:t xml:space="preserve">devraient être privilégiés pour </w:t>
            </w:r>
            <w:r w:rsidR="00AA70CB" w:rsidRPr="0081400F">
              <w:rPr>
                <w:szCs w:val="20"/>
              </w:rPr>
              <w:t>l</w:t>
            </w:r>
            <w:r w:rsidRPr="0081400F">
              <w:rPr>
                <w:szCs w:val="20"/>
              </w:rPr>
              <w:t>es données</w:t>
            </w:r>
            <w:r w:rsidR="003B108E" w:rsidRPr="0081400F">
              <w:rPr>
                <w:szCs w:val="20"/>
              </w:rPr>
              <w:t xml:space="preserve"> </w:t>
            </w:r>
            <w:r w:rsidR="00AA70CB" w:rsidRPr="0081400F">
              <w:rPr>
                <w:szCs w:val="20"/>
              </w:rPr>
              <w:t>de plateformes en ligne</w:t>
            </w:r>
            <w:r w:rsidR="003B108E" w:rsidRPr="0081400F">
              <w:rPr>
                <w:szCs w:val="20"/>
              </w:rPr>
              <w:t> </w:t>
            </w:r>
            <w:r w:rsidRPr="0081400F">
              <w:rPr>
                <w:szCs w:val="20"/>
              </w:rPr>
              <w:t>? Quels sont leurs différents avantages et inconvénients</w:t>
            </w:r>
            <w:r w:rsidR="003B108E" w:rsidRPr="0081400F">
              <w:rPr>
                <w:szCs w:val="20"/>
              </w:rPr>
              <w:t> </w:t>
            </w:r>
            <w:r w:rsidRPr="0081400F">
              <w:rPr>
                <w:szCs w:val="20"/>
              </w:rPr>
              <w:t>? Ceux-ci doivent-ils différer selon les données collectées ? Si oui pourquoi ?</w:t>
            </w:r>
          </w:p>
          <w:p w14:paraId="28B95B20"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2F09DEE9" w14:textId="77777777" w:rsidR="006036BC" w:rsidRPr="0081400F" w:rsidRDefault="006036BC" w:rsidP="006036BC">
            <w:pPr>
              <w:ind w:right="425"/>
              <w:rPr>
                <w:szCs w:val="20"/>
              </w:rPr>
            </w:pPr>
          </w:p>
          <w:p w14:paraId="6074DB31" w14:textId="0B4AF2F9" w:rsidR="008531CC" w:rsidRDefault="008531CC" w:rsidP="002806D1">
            <w:pPr>
              <w:ind w:left="748" w:right="425" w:hanging="425"/>
              <w:rPr>
                <w:szCs w:val="20"/>
              </w:rPr>
            </w:pPr>
            <w:r w:rsidRPr="0081400F">
              <w:rPr>
                <w:szCs w:val="20"/>
              </w:rPr>
              <w:t xml:space="preserve">D.5. Comment garantir un </w:t>
            </w:r>
            <w:r w:rsidRPr="0081400F">
              <w:rPr>
                <w:b/>
                <w:bCs/>
                <w:szCs w:val="20"/>
              </w:rPr>
              <w:t>mode d’accès sécurisé</w:t>
            </w:r>
            <w:r w:rsidR="00FB37AD" w:rsidRPr="0081400F">
              <w:rPr>
                <w:b/>
                <w:bCs/>
                <w:szCs w:val="20"/>
              </w:rPr>
              <w:t>,</w:t>
            </w:r>
            <w:r w:rsidRPr="0081400F">
              <w:rPr>
                <w:szCs w:val="20"/>
              </w:rPr>
              <w:t xml:space="preserve"> notamment lorsque les données ne sont </w:t>
            </w:r>
            <w:r w:rsidRPr="0081400F">
              <w:rPr>
                <w:b/>
                <w:szCs w:val="20"/>
              </w:rPr>
              <w:t xml:space="preserve">pas </w:t>
            </w:r>
            <w:proofErr w:type="spellStart"/>
            <w:r w:rsidRPr="0081400F">
              <w:rPr>
                <w:b/>
                <w:szCs w:val="20"/>
              </w:rPr>
              <w:t>anonymisées</w:t>
            </w:r>
            <w:proofErr w:type="spellEnd"/>
            <w:r w:rsidR="003B108E" w:rsidRPr="0081400F">
              <w:rPr>
                <w:szCs w:val="20"/>
              </w:rPr>
              <w:t xml:space="preserve"> </w:t>
            </w:r>
            <w:r w:rsidRPr="0081400F">
              <w:rPr>
                <w:szCs w:val="20"/>
              </w:rPr>
              <w:t xml:space="preserve">et/ou touchent à des problématiques de </w:t>
            </w:r>
            <w:r w:rsidRPr="0081400F">
              <w:rPr>
                <w:b/>
                <w:bCs/>
                <w:szCs w:val="20"/>
              </w:rPr>
              <w:t>secret des affaires</w:t>
            </w:r>
            <w:r w:rsidR="003B108E" w:rsidRPr="0081400F">
              <w:rPr>
                <w:szCs w:val="20"/>
              </w:rPr>
              <w:t> </w:t>
            </w:r>
            <w:r w:rsidRPr="0081400F">
              <w:rPr>
                <w:szCs w:val="20"/>
              </w:rPr>
              <w:t>?</w:t>
            </w:r>
          </w:p>
          <w:p w14:paraId="4327E8A6"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9E9A33A" w14:textId="77777777" w:rsidR="006036BC" w:rsidRPr="0081400F" w:rsidRDefault="006036BC" w:rsidP="002806D1">
            <w:pPr>
              <w:ind w:left="748" w:right="425" w:hanging="425"/>
              <w:rPr>
                <w:szCs w:val="20"/>
              </w:rPr>
            </w:pPr>
          </w:p>
          <w:p w14:paraId="7E09CC53" w14:textId="28BBBB4A" w:rsidR="008531CC" w:rsidRDefault="008531CC" w:rsidP="002806D1">
            <w:pPr>
              <w:ind w:left="748" w:right="425" w:hanging="425"/>
              <w:rPr>
                <w:szCs w:val="20"/>
              </w:rPr>
            </w:pPr>
            <w:r w:rsidRPr="0081400F">
              <w:rPr>
                <w:szCs w:val="20"/>
              </w:rPr>
              <w:t xml:space="preserve">D.6. De quelle manière devraient être </w:t>
            </w:r>
            <w:r w:rsidRPr="0081400F">
              <w:rPr>
                <w:b/>
                <w:bCs/>
                <w:szCs w:val="20"/>
              </w:rPr>
              <w:t>stockées</w:t>
            </w:r>
            <w:r w:rsidRPr="0081400F">
              <w:rPr>
                <w:szCs w:val="20"/>
              </w:rPr>
              <w:t xml:space="preserve"> ces données</w:t>
            </w:r>
            <w:r w:rsidR="003B108E" w:rsidRPr="0081400F">
              <w:rPr>
                <w:szCs w:val="20"/>
              </w:rPr>
              <w:t xml:space="preserve"> </w:t>
            </w:r>
            <w:r w:rsidRPr="0081400F">
              <w:rPr>
                <w:szCs w:val="20"/>
              </w:rPr>
              <w:t xml:space="preserve">afin d’assurer la </w:t>
            </w:r>
            <w:r w:rsidRPr="0081400F">
              <w:rPr>
                <w:b/>
                <w:bCs/>
                <w:szCs w:val="20"/>
              </w:rPr>
              <w:t>protection des données personnelles</w:t>
            </w:r>
            <w:r w:rsidRPr="0081400F">
              <w:rPr>
                <w:szCs w:val="20"/>
              </w:rPr>
              <w:t xml:space="preserve"> et, le cas échant, </w:t>
            </w:r>
            <w:r w:rsidR="00FB37AD" w:rsidRPr="0081400F">
              <w:rPr>
                <w:szCs w:val="20"/>
              </w:rPr>
              <w:t>d</w:t>
            </w:r>
            <w:r w:rsidRPr="0081400F">
              <w:rPr>
                <w:szCs w:val="20"/>
              </w:rPr>
              <w:t xml:space="preserve">u </w:t>
            </w:r>
            <w:r w:rsidRPr="0081400F">
              <w:rPr>
                <w:b/>
                <w:bCs/>
                <w:szCs w:val="20"/>
              </w:rPr>
              <w:t>secret des affaires</w:t>
            </w:r>
            <w:r w:rsidRPr="0081400F">
              <w:rPr>
                <w:szCs w:val="20"/>
              </w:rPr>
              <w:t> ?</w:t>
            </w:r>
          </w:p>
          <w:p w14:paraId="583FAB49"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D14F674" w14:textId="77777777" w:rsidR="006036BC" w:rsidRDefault="006036BC" w:rsidP="002806D1">
            <w:pPr>
              <w:ind w:left="748" w:right="425" w:hanging="425"/>
              <w:rPr>
                <w:szCs w:val="20"/>
              </w:rPr>
            </w:pPr>
          </w:p>
          <w:p w14:paraId="1D9B05FC" w14:textId="77777777" w:rsidR="006036BC" w:rsidRPr="0081400F" w:rsidRDefault="006036BC" w:rsidP="002806D1">
            <w:pPr>
              <w:ind w:left="748" w:right="425" w:hanging="425"/>
              <w:rPr>
                <w:szCs w:val="20"/>
              </w:rPr>
            </w:pPr>
          </w:p>
          <w:p w14:paraId="58F09113" w14:textId="77777777" w:rsidR="008531CC" w:rsidRDefault="008531CC" w:rsidP="002806D1">
            <w:pPr>
              <w:ind w:left="748" w:right="425" w:hanging="425"/>
              <w:rPr>
                <w:szCs w:val="20"/>
              </w:rPr>
            </w:pPr>
            <w:r w:rsidRPr="0081400F">
              <w:rPr>
                <w:szCs w:val="20"/>
              </w:rPr>
              <w:t xml:space="preserve">D.7. Quel serait le rôle et le champ d’intervention des </w:t>
            </w:r>
            <w:r w:rsidRPr="0081400F">
              <w:rPr>
                <w:b/>
                <w:bCs/>
                <w:szCs w:val="20"/>
              </w:rPr>
              <w:t>autorités de protection des données</w:t>
            </w:r>
            <w:r w:rsidRPr="0081400F">
              <w:rPr>
                <w:szCs w:val="20"/>
              </w:rPr>
              <w:t xml:space="preserve"> (nationales et du Centre Européen de Protection des Données) dans l’évaluation des risques associés à l’accès à ces données ?</w:t>
            </w:r>
          </w:p>
          <w:p w14:paraId="6774B457" w14:textId="2276B675"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5F414EB1" w14:textId="77777777" w:rsidR="006036BC" w:rsidRPr="0081400F" w:rsidRDefault="006036BC" w:rsidP="002806D1">
            <w:pPr>
              <w:ind w:left="748" w:right="425" w:hanging="425"/>
              <w:rPr>
                <w:szCs w:val="20"/>
              </w:rPr>
            </w:pPr>
          </w:p>
          <w:p w14:paraId="033757DC" w14:textId="04728A83" w:rsidR="008531CC" w:rsidRDefault="008531CC" w:rsidP="002806D1">
            <w:pPr>
              <w:ind w:left="748" w:right="425" w:hanging="425"/>
              <w:rPr>
                <w:szCs w:val="20"/>
              </w:rPr>
            </w:pPr>
            <w:r w:rsidRPr="0081400F">
              <w:rPr>
                <w:szCs w:val="20"/>
              </w:rPr>
              <w:t xml:space="preserve">D.8. Les projets de recherche doivent-ils bénéficier d’un </w:t>
            </w:r>
            <w:r w:rsidRPr="0081400F">
              <w:rPr>
                <w:b/>
                <w:szCs w:val="20"/>
              </w:rPr>
              <w:t>soutien</w:t>
            </w:r>
            <w:r w:rsidRPr="0081400F">
              <w:rPr>
                <w:szCs w:val="20"/>
              </w:rPr>
              <w:t xml:space="preserve"> de la part de la structure </w:t>
            </w:r>
            <w:r w:rsidR="00871CA9" w:rsidRPr="0081400F">
              <w:rPr>
                <w:szCs w:val="20"/>
              </w:rPr>
              <w:t xml:space="preserve">qui serait en charge de l’attribution </w:t>
            </w:r>
            <w:r w:rsidRPr="0081400F">
              <w:rPr>
                <w:szCs w:val="20"/>
              </w:rPr>
              <w:t>des accès</w:t>
            </w:r>
            <w:r w:rsidR="005E0F22" w:rsidRPr="0081400F">
              <w:rPr>
                <w:szCs w:val="20"/>
              </w:rPr>
              <w:t>, par exemple</w:t>
            </w:r>
            <w:r w:rsidRPr="0081400F">
              <w:rPr>
                <w:szCs w:val="20"/>
              </w:rPr>
              <w:t xml:space="preserve"> </w:t>
            </w:r>
            <w:r w:rsidR="00AA70CB" w:rsidRPr="0081400F">
              <w:rPr>
                <w:szCs w:val="20"/>
              </w:rPr>
              <w:t>de nature</w:t>
            </w:r>
            <w:r w:rsidRPr="0081400F">
              <w:rPr>
                <w:szCs w:val="20"/>
              </w:rPr>
              <w:t xml:space="preserve"> technique, financière</w:t>
            </w:r>
            <w:r w:rsidR="00AA70CB" w:rsidRPr="0081400F">
              <w:rPr>
                <w:szCs w:val="20"/>
              </w:rPr>
              <w:t xml:space="preserve"> ou autre</w:t>
            </w:r>
            <w:r w:rsidR="008E0C8D" w:rsidRPr="0081400F">
              <w:rPr>
                <w:szCs w:val="20"/>
              </w:rPr>
              <w:t> ?</w:t>
            </w:r>
          </w:p>
          <w:p w14:paraId="7D3235C3" w14:textId="77777777" w:rsidR="006036BC" w:rsidRDefault="006036BC" w:rsidP="006036BC">
            <w:pPr>
              <w:spacing w:after="120"/>
              <w:ind w:left="748" w:right="425" w:hanging="425"/>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490BE2D" w14:textId="76D6474E" w:rsidR="006036BC" w:rsidRPr="0081400F" w:rsidRDefault="006036BC" w:rsidP="002806D1">
            <w:pPr>
              <w:ind w:left="748" w:right="425" w:hanging="425"/>
              <w:rPr>
                <w:szCs w:val="20"/>
              </w:rPr>
            </w:pPr>
          </w:p>
        </w:tc>
      </w:tr>
    </w:tbl>
    <w:p w14:paraId="3A66DF18" w14:textId="2EFC769C" w:rsidR="008531CC" w:rsidRPr="00837995" w:rsidRDefault="006036BC" w:rsidP="00150281">
      <w:pPr>
        <w:spacing w:line="276" w:lineRule="auto"/>
        <w:ind w:left="709" w:firstLine="0"/>
        <w:rPr>
          <w:rFonts w:ascii="Tosh" w:hAnsi="Tosh"/>
          <w:szCs w:val="20"/>
        </w:rPr>
      </w:pPr>
      <w:r>
        <w:rPr>
          <w:noProof/>
        </w:rPr>
        <w:lastRenderedPageBreak/>
        <mc:AlternateContent>
          <mc:Choice Requires="wps">
            <w:drawing>
              <wp:anchor distT="0" distB="0" distL="114300" distR="114300" simplePos="0" relativeHeight="251666944" behindDoc="0" locked="0" layoutInCell="1" allowOverlap="1" wp14:anchorId="0F605EBD" wp14:editId="263E2235">
                <wp:simplePos x="0" y="0"/>
                <wp:positionH relativeFrom="column">
                  <wp:posOffset>25233</wp:posOffset>
                </wp:positionH>
                <wp:positionV relativeFrom="paragraph">
                  <wp:posOffset>285834</wp:posOffset>
                </wp:positionV>
                <wp:extent cx="6038850" cy="4366895"/>
                <wp:effectExtent l="0" t="0" r="19050" b="146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366895"/>
                        </a:xfrm>
                        <a:prstGeom prst="rect">
                          <a:avLst/>
                        </a:prstGeom>
                        <a:solidFill>
                          <a:srgbClr val="FFFFFF"/>
                        </a:solidFill>
                        <a:ln w="9525">
                          <a:solidFill>
                            <a:srgbClr val="000000"/>
                          </a:solidFill>
                          <a:miter lim="800000"/>
                          <a:headEnd/>
                          <a:tailEnd/>
                        </a:ln>
                      </wps:spPr>
                      <wps:txbx>
                        <w:txbxContent>
                          <w:p w14:paraId="0EE38918" w14:textId="3109883A" w:rsidR="006036BC" w:rsidRDefault="006036BC" w:rsidP="006036BC">
                            <w:pPr>
                              <w:pStyle w:val="Sansinterligne"/>
                              <w:numPr>
                                <w:ilvl w:val="0"/>
                                <w:numId w:val="22"/>
                              </w:numPr>
                              <w:spacing w:line="276" w:lineRule="auto"/>
                              <w:rPr>
                                <w:bCs w:val="0"/>
                                <w:iCs w:val="0"/>
                              </w:rPr>
                            </w:pPr>
                            <w:r w:rsidRPr="008E74E2">
                              <w:t>Protection des données et considérations techniques</w:t>
                            </w:r>
                            <w:r>
                              <w:t xml:space="preserve"> </w:t>
                            </w:r>
                            <w:proofErr w:type="gramStart"/>
                            <w:r>
                              <w:t>:  r</w:t>
                            </w:r>
                            <w:r w:rsidRPr="0090785C">
                              <w:rPr>
                                <w:bCs w:val="0"/>
                                <w:iCs w:val="0"/>
                              </w:rPr>
                              <w:t>emarques</w:t>
                            </w:r>
                            <w:proofErr w:type="gramEnd"/>
                            <w:r w:rsidRPr="0090785C">
                              <w:rPr>
                                <w:bCs w:val="0"/>
                                <w:iCs w:val="0"/>
                              </w:rPr>
                              <w:t xml:space="preserve"> complémentaires</w:t>
                            </w:r>
                          </w:p>
                          <w:p w14:paraId="4A0F0521"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left:0;text-align:left;margin-left:2pt;margin-top:22.5pt;width:475.5pt;height:34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">
                <v:textbox>
                  <w:txbxContent>
                    <w:p w14:paraId="0EE38918" w14:textId="3109883A" w:rsidR="006036BC" w:rsidRDefault="006036BC" w:rsidP="006036BC">
                      <w:pPr>
                        <w:pStyle w:val="Sansinterligne"/>
                        <w:numPr>
                          <w:ilvl w:val="0"/>
                          <w:numId w:val="22"/>
                        </w:numPr>
                        <w:spacing w:line="276" w:lineRule="auto"/>
                        <w:rPr>
                          <w:bCs w:val="0"/>
                          <w:iCs w:val="0"/>
                        </w:rPr>
                      </w:pPr>
                      <w:r w:rsidRPr="008E74E2">
                        <w:t>Protection des données et considérations techniques</w:t>
                      </w:r>
                      <w:r>
                        <w:t xml:space="preserve"> </w:t>
                      </w:r>
                      <w:proofErr w:type="gramStart"/>
                      <w:r>
                        <w:t>:  r</w:t>
                      </w:r>
                      <w:r w:rsidRPr="0090785C">
                        <w:rPr>
                          <w:bCs w:val="0"/>
                          <w:iCs w:val="0"/>
                        </w:rPr>
                        <w:t>emarques</w:t>
                      </w:r>
                      <w:proofErr w:type="gramEnd"/>
                      <w:r w:rsidRPr="0090785C">
                        <w:rPr>
                          <w:bCs w:val="0"/>
                          <w:iCs w:val="0"/>
                        </w:rPr>
                        <w:t xml:space="preserve"> complémentaires</w:t>
                      </w:r>
                    </w:p>
                    <w:p w14:paraId="4A0F0521"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506A08E1" w14:textId="77777777" w:rsidR="006036BC" w:rsidRDefault="006036BC">
      <w:pPr>
        <w:spacing w:after="160" w:line="259" w:lineRule="auto"/>
        <w:ind w:firstLine="0"/>
        <w:jc w:val="left"/>
      </w:pPr>
    </w:p>
    <w:p w14:paraId="2351642A" w14:textId="0E7B65C9" w:rsidR="006036BC" w:rsidRDefault="006036BC">
      <w:pPr>
        <w:spacing w:after="160" w:line="259" w:lineRule="auto"/>
        <w:ind w:firstLine="0"/>
        <w:jc w:val="left"/>
        <w:rPr>
          <w:rFonts w:ascii="Tosh" w:eastAsia="Calibri" w:hAnsi="Tosh" w:cs="Times New Roman"/>
          <w:bCs/>
          <w:iCs/>
          <w:szCs w:val="20"/>
          <w:u w:val="single"/>
        </w:rPr>
      </w:pPr>
      <w:r>
        <w:br w:type="page"/>
      </w:r>
    </w:p>
    <w:p w14:paraId="17897CC1" w14:textId="0A456571" w:rsidR="008531CC" w:rsidRPr="008E74E2" w:rsidRDefault="008531CC" w:rsidP="00150281">
      <w:pPr>
        <w:pStyle w:val="Sansinterligne"/>
        <w:numPr>
          <w:ilvl w:val="0"/>
          <w:numId w:val="0"/>
        </w:numPr>
        <w:spacing w:line="276" w:lineRule="auto"/>
        <w:ind w:left="284"/>
      </w:pPr>
      <w:r w:rsidRPr="008E74E2">
        <w:lastRenderedPageBreak/>
        <w:t>E</w:t>
      </w:r>
      <w:r w:rsidR="008E74E2">
        <w:t>.</w:t>
      </w:r>
      <w:r w:rsidRPr="008E74E2">
        <w:t xml:space="preserve"> Faisabilité de l’accès et incitations</w:t>
      </w:r>
    </w:p>
    <w:p w14:paraId="27A522A8" w14:textId="360A5CC5" w:rsidR="008531CC" w:rsidRPr="008E74E2" w:rsidRDefault="008531CC" w:rsidP="00150281">
      <w:pPr>
        <w:pStyle w:val="Style1"/>
        <w:spacing w:line="276" w:lineRule="auto"/>
      </w:pPr>
      <w:r w:rsidRPr="008E74E2">
        <w:t>Accompagnement des chercheurs</w:t>
      </w:r>
      <w:r w:rsidR="008E74E2">
        <w:t> :</w:t>
      </w:r>
    </w:p>
    <w:p w14:paraId="052F52DD" w14:textId="166870CA" w:rsidR="008531CC" w:rsidRPr="0081400F" w:rsidRDefault="008531CC" w:rsidP="00150281">
      <w:pPr>
        <w:spacing w:line="276" w:lineRule="auto"/>
        <w:ind w:firstLine="0"/>
        <w:rPr>
          <w:szCs w:val="20"/>
        </w:rPr>
      </w:pPr>
      <w:r w:rsidRPr="0081400F">
        <w:rPr>
          <w:szCs w:val="20"/>
        </w:rPr>
        <w:t xml:space="preserve">La construction de projets de recherche basés sur l’utilisation de données des plateformes soulève un certain nombre de </w:t>
      </w:r>
      <w:r w:rsidRPr="0081400F">
        <w:rPr>
          <w:b/>
          <w:szCs w:val="20"/>
        </w:rPr>
        <w:t>risques relatifs aux inégalités entre disciplines ou équipes de recherche</w:t>
      </w:r>
      <w:r w:rsidRPr="0081400F">
        <w:rPr>
          <w:bCs/>
          <w:szCs w:val="20"/>
        </w:rPr>
        <w:t>. En effet, certaines peuvent ne pas</w:t>
      </w:r>
      <w:r w:rsidRPr="0081400F">
        <w:rPr>
          <w:szCs w:val="20"/>
        </w:rPr>
        <w:t xml:space="preserve"> être en mesure de proposer des protocoles d’analyse du fait de ressources limitées (capacités techniques, personnel, etc.). De plus, </w:t>
      </w:r>
      <w:r w:rsidRPr="0081400F">
        <w:rPr>
          <w:b/>
          <w:szCs w:val="20"/>
        </w:rPr>
        <w:t>le manque de connaissance des protocoles d’accès</w:t>
      </w:r>
      <w:r w:rsidRPr="0081400F">
        <w:rPr>
          <w:szCs w:val="20"/>
        </w:rPr>
        <w:t xml:space="preserve"> pourrait avoir un effet </w:t>
      </w:r>
      <w:r w:rsidRPr="0081400F">
        <w:rPr>
          <w:b/>
          <w:szCs w:val="20"/>
        </w:rPr>
        <w:t>dissuasif</w:t>
      </w:r>
      <w:r w:rsidRPr="0081400F">
        <w:rPr>
          <w:szCs w:val="20"/>
        </w:rPr>
        <w:t xml:space="preserve"> pour de plus petits acteurs, par exemple moins bien financés ou moins en capacité de répondre à des appels d’offre nationaux ou européens.</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093E67D3" w14:textId="77777777" w:rsidTr="00712457">
        <w:tc>
          <w:tcPr>
            <w:tcW w:w="9180" w:type="dxa"/>
            <w:shd w:val="clear" w:color="auto" w:fill="DEEAF6" w:themeFill="accent5" w:themeFillTint="33"/>
          </w:tcPr>
          <w:p w14:paraId="038A94DF" w14:textId="77777777" w:rsidR="008531CC" w:rsidRPr="0081400F" w:rsidRDefault="008531CC" w:rsidP="00150281">
            <w:pPr>
              <w:pStyle w:val="Paragraphedeliste"/>
              <w:spacing w:line="276" w:lineRule="auto"/>
              <w:ind w:left="720"/>
              <w:rPr>
                <w:rFonts w:ascii="Verdana" w:hAnsi="Verdana"/>
                <w:sz w:val="10"/>
                <w:szCs w:val="10"/>
              </w:rPr>
            </w:pPr>
          </w:p>
          <w:p w14:paraId="767DE568" w14:textId="77777777" w:rsidR="008531CC" w:rsidRDefault="008531CC" w:rsidP="002806D1">
            <w:pPr>
              <w:ind w:left="709" w:right="425" w:hanging="357"/>
              <w:rPr>
                <w:szCs w:val="20"/>
              </w:rPr>
            </w:pPr>
            <w:r w:rsidRPr="0081400F">
              <w:rPr>
                <w:szCs w:val="20"/>
              </w:rPr>
              <w:t xml:space="preserve">E.1. Comment </w:t>
            </w:r>
            <w:r w:rsidRPr="0081400F">
              <w:rPr>
                <w:b/>
                <w:szCs w:val="20"/>
              </w:rPr>
              <w:t>accompagner les chercheurs</w:t>
            </w:r>
            <w:r w:rsidRPr="0081400F">
              <w:rPr>
                <w:szCs w:val="20"/>
              </w:rPr>
              <w:t xml:space="preserve"> dans la construction de leurs projets de recherche et leur mise en conformité avec le RGPD et les normes établies par le dispositif ?</w:t>
            </w:r>
          </w:p>
          <w:p w14:paraId="4DA920FE" w14:textId="6C638A2F" w:rsidR="006036BC" w:rsidRPr="0081400F" w:rsidRDefault="006036BC" w:rsidP="002806D1">
            <w:pPr>
              <w:ind w:left="709" w:right="425" w:hanging="357"/>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41B92C14" w14:textId="77777777" w:rsidR="008531CC" w:rsidRDefault="008531CC" w:rsidP="002806D1">
            <w:pPr>
              <w:ind w:left="709" w:right="425" w:hanging="357"/>
              <w:rPr>
                <w:szCs w:val="20"/>
              </w:rPr>
            </w:pPr>
            <w:r w:rsidRPr="0081400F">
              <w:rPr>
                <w:szCs w:val="20"/>
              </w:rPr>
              <w:t xml:space="preserve">E.2. Quels dispositifs permettraient d’atténuer les </w:t>
            </w:r>
            <w:r w:rsidRPr="0081400F">
              <w:rPr>
                <w:b/>
                <w:szCs w:val="20"/>
              </w:rPr>
              <w:t xml:space="preserve">écarts de financement et de capacité techniques </w:t>
            </w:r>
            <w:r w:rsidRPr="0081400F">
              <w:rPr>
                <w:szCs w:val="20"/>
              </w:rPr>
              <w:t>entre institutions académiques pouvant déboucher sur une captation des projets par un nombre restreint d’équipes de recherche ?</w:t>
            </w:r>
          </w:p>
          <w:p w14:paraId="07DECBD5" w14:textId="77DCD09B" w:rsidR="006036BC" w:rsidRPr="0081400F" w:rsidRDefault="006036BC" w:rsidP="002806D1">
            <w:pPr>
              <w:ind w:left="709" w:right="425" w:hanging="357"/>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tc>
      </w:tr>
    </w:tbl>
    <w:p w14:paraId="3A21BB08" w14:textId="77777777" w:rsidR="008531CC" w:rsidRPr="00837995" w:rsidRDefault="008531CC" w:rsidP="00150281">
      <w:pPr>
        <w:spacing w:line="276" w:lineRule="auto"/>
        <w:ind w:firstLine="0"/>
        <w:rPr>
          <w:rFonts w:ascii="Tosh" w:hAnsi="Tosh"/>
          <w:szCs w:val="20"/>
        </w:rPr>
      </w:pPr>
    </w:p>
    <w:p w14:paraId="3B10F048" w14:textId="75C2274D" w:rsidR="008531CC" w:rsidRPr="008E74E2" w:rsidRDefault="008531CC" w:rsidP="00150281">
      <w:pPr>
        <w:pStyle w:val="Style1"/>
        <w:spacing w:line="276" w:lineRule="auto"/>
      </w:pPr>
      <w:r w:rsidRPr="008E74E2">
        <w:t>Incitations des plateformes</w:t>
      </w:r>
      <w:r w:rsidR="008E74E2">
        <w:t> :</w:t>
      </w:r>
    </w:p>
    <w:p w14:paraId="13DED3D9" w14:textId="682ED71A" w:rsidR="008531CC" w:rsidRPr="0081400F" w:rsidRDefault="00AA70CB" w:rsidP="00150281">
      <w:pPr>
        <w:spacing w:line="276" w:lineRule="auto"/>
        <w:ind w:firstLine="0"/>
        <w:rPr>
          <w:szCs w:val="20"/>
        </w:rPr>
      </w:pPr>
      <w:r w:rsidRPr="0081400F">
        <w:rPr>
          <w:szCs w:val="20"/>
        </w:rPr>
        <w:t>L</w:t>
      </w:r>
      <w:r w:rsidR="008531CC" w:rsidRPr="0081400F">
        <w:rPr>
          <w:szCs w:val="20"/>
        </w:rPr>
        <w:t xml:space="preserve">’accès </w:t>
      </w:r>
      <w:r w:rsidRPr="0081400F">
        <w:rPr>
          <w:szCs w:val="20"/>
        </w:rPr>
        <w:t>des</w:t>
      </w:r>
      <w:r w:rsidR="008531CC" w:rsidRPr="0081400F">
        <w:rPr>
          <w:szCs w:val="20"/>
        </w:rPr>
        <w:t xml:space="preserve"> chercheurs </w:t>
      </w:r>
      <w:r w:rsidRPr="0081400F">
        <w:rPr>
          <w:szCs w:val="20"/>
        </w:rPr>
        <w:t xml:space="preserve">aux données des plateformes en ligne </w:t>
      </w:r>
      <w:r w:rsidR="008531CC" w:rsidRPr="0081400F">
        <w:rPr>
          <w:szCs w:val="20"/>
        </w:rPr>
        <w:t xml:space="preserve">vise à améliorer la compréhension </w:t>
      </w:r>
      <w:r w:rsidR="008531CC" w:rsidRPr="0081400F">
        <w:t xml:space="preserve">des </w:t>
      </w:r>
      <w:r w:rsidR="00C85B0F" w:rsidRPr="0081400F">
        <w:rPr>
          <w:szCs w:val="20"/>
        </w:rPr>
        <w:t xml:space="preserve">dynamiques socio-économiques, politiques, culturelles </w:t>
      </w:r>
      <w:r w:rsidR="008531CC" w:rsidRPr="0081400F">
        <w:rPr>
          <w:szCs w:val="20"/>
        </w:rPr>
        <w:t xml:space="preserve">et de fait, </w:t>
      </w:r>
      <w:r w:rsidR="008531CC" w:rsidRPr="0081400F">
        <w:rPr>
          <w:b/>
          <w:szCs w:val="20"/>
        </w:rPr>
        <w:t>pourrait justifier la participation des plateformes dans le cadre par exemple d’un dispositif</w:t>
      </w:r>
      <w:r w:rsidR="008531CC" w:rsidRPr="0081400F">
        <w:rPr>
          <w:szCs w:val="20"/>
        </w:rPr>
        <w:t xml:space="preserve"> de </w:t>
      </w:r>
      <w:r w:rsidR="008531CC" w:rsidRPr="0081400F">
        <w:rPr>
          <w:b/>
          <w:szCs w:val="20"/>
        </w:rPr>
        <w:t>contribution à la connaissance scientifique</w:t>
      </w:r>
      <w:r w:rsidR="008531CC" w:rsidRPr="0081400F">
        <w:rPr>
          <w:szCs w:val="20"/>
        </w:rPr>
        <w:t xml:space="preserve">. </w:t>
      </w:r>
      <w:r w:rsidRPr="0081400F">
        <w:rPr>
          <w:szCs w:val="20"/>
        </w:rPr>
        <w:t>Elles</w:t>
      </w:r>
      <w:r w:rsidR="008531CC" w:rsidRPr="0081400F">
        <w:rPr>
          <w:szCs w:val="20"/>
        </w:rPr>
        <w:t xml:space="preserve"> pourraient également bénéficier </w:t>
      </w:r>
      <w:r w:rsidRPr="0081400F">
        <w:rPr>
          <w:szCs w:val="20"/>
        </w:rPr>
        <w:t>des résultats des recherche</w:t>
      </w:r>
      <w:r w:rsidR="00837995" w:rsidRPr="0081400F">
        <w:rPr>
          <w:szCs w:val="20"/>
        </w:rPr>
        <w:t>s</w:t>
      </w:r>
      <w:r w:rsidRPr="0081400F">
        <w:rPr>
          <w:szCs w:val="20"/>
        </w:rPr>
        <w:t xml:space="preserve"> menées</w:t>
      </w:r>
      <w:r w:rsidR="008531CC" w:rsidRPr="0081400F">
        <w:rPr>
          <w:szCs w:val="20"/>
        </w:rPr>
        <w:t>, ce qui contribuerait à faciliter leur dialogue avec le monde de la recherche.</w:t>
      </w:r>
    </w:p>
    <w:tbl>
      <w:tblPr>
        <w:tblStyle w:val="Grilledutableau"/>
        <w:tblW w:w="0" w:type="auto"/>
        <w:tblInd w:w="108" w:type="dxa"/>
        <w:shd w:val="clear" w:color="auto" w:fill="DEEAF6" w:themeFill="accent5" w:themeFillTint="33"/>
        <w:tblLook w:val="04A0" w:firstRow="1" w:lastRow="0" w:firstColumn="1" w:lastColumn="0" w:noHBand="0" w:noVBand="1"/>
      </w:tblPr>
      <w:tblGrid>
        <w:gridCol w:w="9520"/>
      </w:tblGrid>
      <w:tr w:rsidR="008531CC" w:rsidRPr="0081400F" w14:paraId="5746C467" w14:textId="77777777" w:rsidTr="00712457">
        <w:tc>
          <w:tcPr>
            <w:tcW w:w="9180" w:type="dxa"/>
            <w:shd w:val="clear" w:color="auto" w:fill="DEEAF6" w:themeFill="accent5" w:themeFillTint="33"/>
          </w:tcPr>
          <w:p w14:paraId="6671EF91" w14:textId="77777777" w:rsidR="008531CC" w:rsidRPr="0081400F" w:rsidRDefault="008531CC" w:rsidP="00150281">
            <w:pPr>
              <w:spacing w:line="276" w:lineRule="auto"/>
              <w:ind w:left="709" w:firstLine="0"/>
              <w:rPr>
                <w:sz w:val="10"/>
                <w:szCs w:val="10"/>
              </w:rPr>
            </w:pPr>
          </w:p>
          <w:p w14:paraId="3C006F4F" w14:textId="47CD56ED" w:rsidR="008531CC" w:rsidRDefault="008531CC" w:rsidP="002806D1">
            <w:pPr>
              <w:ind w:left="709" w:right="425" w:hanging="357"/>
              <w:rPr>
                <w:szCs w:val="20"/>
              </w:rPr>
            </w:pPr>
            <w:r w:rsidRPr="0081400F">
              <w:rPr>
                <w:szCs w:val="20"/>
              </w:rPr>
              <w:t xml:space="preserve">E.3. Comment mettre en place des </w:t>
            </w:r>
            <w:r w:rsidRPr="0081400F">
              <w:rPr>
                <w:b/>
                <w:bCs/>
                <w:szCs w:val="20"/>
              </w:rPr>
              <w:t>incitations</w:t>
            </w:r>
            <w:r w:rsidRPr="0081400F">
              <w:rPr>
                <w:szCs w:val="20"/>
              </w:rPr>
              <w:t xml:space="preserve"> efficaces et équilibrées pour que les plateformes s’inscrivent dans des dynamiques d’ouverture des données ? Comment intégrer ces acteurs dans le dispositif</w:t>
            </w:r>
            <w:r w:rsidR="003B108E" w:rsidRPr="0081400F">
              <w:rPr>
                <w:szCs w:val="20"/>
              </w:rPr>
              <w:t xml:space="preserve"> </w:t>
            </w:r>
            <w:r w:rsidRPr="0081400F">
              <w:rPr>
                <w:szCs w:val="20"/>
              </w:rPr>
              <w:t>de manière cohérente et favoriser les bonnes pratiques ?</w:t>
            </w:r>
          </w:p>
          <w:p w14:paraId="6D3BC63D" w14:textId="2930FCA3" w:rsidR="006036BC" w:rsidRPr="0081400F" w:rsidRDefault="006036BC" w:rsidP="002806D1">
            <w:pPr>
              <w:ind w:left="709" w:right="425" w:hanging="357"/>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77BAF72C" w14:textId="77777777" w:rsidR="008531CC" w:rsidRPr="0081400F" w:rsidRDefault="008531CC" w:rsidP="00150281">
            <w:pPr>
              <w:spacing w:line="276" w:lineRule="auto"/>
              <w:ind w:left="709" w:right="425" w:hanging="360"/>
              <w:rPr>
                <w:szCs w:val="20"/>
              </w:rPr>
            </w:pPr>
            <w:r w:rsidRPr="0081400F">
              <w:rPr>
                <w:szCs w:val="20"/>
              </w:rPr>
              <w:lastRenderedPageBreak/>
              <w:t xml:space="preserve">E.4. L’intervention d’un </w:t>
            </w:r>
            <w:r w:rsidRPr="0081400F">
              <w:rPr>
                <w:b/>
                <w:szCs w:val="20"/>
              </w:rPr>
              <w:t>comité d’audit externe</w:t>
            </w:r>
            <w:r w:rsidRPr="0081400F">
              <w:rPr>
                <w:szCs w:val="20"/>
              </w:rPr>
              <w:t xml:space="preserve"> serait-elle pertinente :</w:t>
            </w:r>
          </w:p>
          <w:p w14:paraId="6419225F" w14:textId="77777777" w:rsidR="008E0C8D" w:rsidRDefault="008531CC" w:rsidP="002806D1">
            <w:pPr>
              <w:pStyle w:val="Paragraphedeliste"/>
              <w:numPr>
                <w:ilvl w:val="0"/>
                <w:numId w:val="9"/>
              </w:numPr>
              <w:ind w:right="425"/>
              <w:rPr>
                <w:rFonts w:ascii="Verdana" w:hAnsi="Verdana"/>
                <w:szCs w:val="20"/>
              </w:rPr>
            </w:pPr>
            <w:r w:rsidRPr="0081400F">
              <w:rPr>
                <w:rFonts w:ascii="Verdana" w:hAnsi="Verdana"/>
                <w:i/>
                <w:szCs w:val="20"/>
              </w:rPr>
              <w:t xml:space="preserve">en amont, </w:t>
            </w:r>
            <w:r w:rsidRPr="0081400F">
              <w:rPr>
                <w:rFonts w:ascii="Verdana" w:hAnsi="Verdana"/>
                <w:szCs w:val="20"/>
              </w:rPr>
              <w:t xml:space="preserve">dans le cadre de l’évaluation des décisions d’agrément sur le modèle par exemple du CESP dans le champ des enquêtes statistiques en France ? </w:t>
            </w:r>
          </w:p>
          <w:p w14:paraId="5758B109" w14:textId="5D89EE57" w:rsidR="006036BC" w:rsidRPr="006036BC" w:rsidRDefault="006036BC" w:rsidP="006036BC">
            <w:pPr>
              <w:ind w:left="709" w:right="425" w:hanging="533"/>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2BDAF658" w14:textId="33487E97" w:rsidR="008531CC" w:rsidRDefault="008531CC" w:rsidP="002806D1">
            <w:pPr>
              <w:pStyle w:val="Paragraphedeliste"/>
              <w:numPr>
                <w:ilvl w:val="0"/>
                <w:numId w:val="9"/>
              </w:numPr>
              <w:ind w:right="425"/>
              <w:rPr>
                <w:rFonts w:ascii="Verdana" w:hAnsi="Verdana"/>
                <w:szCs w:val="20"/>
              </w:rPr>
            </w:pPr>
            <w:r w:rsidRPr="0081400F">
              <w:rPr>
                <w:rFonts w:ascii="Verdana" w:hAnsi="Verdana"/>
                <w:i/>
                <w:szCs w:val="20"/>
              </w:rPr>
              <w:t>en aval,</w:t>
            </w:r>
            <w:r w:rsidRPr="0081400F">
              <w:rPr>
                <w:rFonts w:ascii="Verdana" w:hAnsi="Verdana"/>
                <w:szCs w:val="20"/>
              </w:rPr>
              <w:t xml:space="preserve"> dans l’examen de</w:t>
            </w:r>
            <w:r w:rsidR="00AA70CB" w:rsidRPr="0081400F">
              <w:rPr>
                <w:rFonts w:ascii="Verdana" w:hAnsi="Verdana"/>
                <w:szCs w:val="20"/>
              </w:rPr>
              <w:t>s</w:t>
            </w:r>
            <w:r w:rsidRPr="0081400F">
              <w:rPr>
                <w:rFonts w:ascii="Verdana" w:hAnsi="Verdana"/>
                <w:szCs w:val="20"/>
              </w:rPr>
              <w:t xml:space="preserve"> réponse</w:t>
            </w:r>
            <w:r w:rsidR="00AA70CB" w:rsidRPr="0081400F">
              <w:rPr>
                <w:rFonts w:ascii="Verdana" w:hAnsi="Verdana"/>
                <w:szCs w:val="20"/>
              </w:rPr>
              <w:t xml:space="preserve">s apportées par </w:t>
            </w:r>
            <w:r w:rsidRPr="0081400F">
              <w:rPr>
                <w:rFonts w:ascii="Verdana" w:hAnsi="Verdana"/>
                <w:szCs w:val="20"/>
              </w:rPr>
              <w:t>l</w:t>
            </w:r>
            <w:r w:rsidR="00AA70CB" w:rsidRPr="0081400F">
              <w:rPr>
                <w:rFonts w:ascii="Verdana" w:hAnsi="Verdana"/>
                <w:szCs w:val="20"/>
              </w:rPr>
              <w:t>es</w:t>
            </w:r>
            <w:r w:rsidRPr="0081400F">
              <w:rPr>
                <w:rFonts w:ascii="Verdana" w:hAnsi="Verdana"/>
                <w:szCs w:val="20"/>
              </w:rPr>
              <w:t xml:space="preserve"> plateforme</w:t>
            </w:r>
            <w:r w:rsidR="00AA70CB" w:rsidRPr="0081400F">
              <w:rPr>
                <w:rFonts w:ascii="Verdana" w:hAnsi="Verdana"/>
                <w:szCs w:val="20"/>
              </w:rPr>
              <w:t>s</w:t>
            </w:r>
            <w:r w:rsidRPr="0081400F">
              <w:rPr>
                <w:rFonts w:ascii="Verdana" w:hAnsi="Verdana"/>
                <w:szCs w:val="20"/>
              </w:rPr>
              <w:t xml:space="preserve"> </w:t>
            </w:r>
            <w:r w:rsidR="00AA70CB" w:rsidRPr="0081400F">
              <w:rPr>
                <w:rFonts w:ascii="Verdana" w:hAnsi="Verdana"/>
                <w:szCs w:val="20"/>
              </w:rPr>
              <w:t>aux</w:t>
            </w:r>
            <w:r w:rsidRPr="0081400F">
              <w:rPr>
                <w:rFonts w:ascii="Verdana" w:hAnsi="Verdana"/>
                <w:szCs w:val="20"/>
              </w:rPr>
              <w:t xml:space="preserve"> demande</w:t>
            </w:r>
            <w:r w:rsidR="00AA70CB" w:rsidRPr="0081400F">
              <w:rPr>
                <w:rFonts w:ascii="Verdana" w:hAnsi="Verdana"/>
                <w:szCs w:val="20"/>
              </w:rPr>
              <w:t>s d’accès</w:t>
            </w:r>
            <w:r w:rsidRPr="0081400F">
              <w:rPr>
                <w:rFonts w:ascii="Verdana" w:hAnsi="Verdana"/>
                <w:szCs w:val="20"/>
              </w:rPr>
              <w:t> ?</w:t>
            </w:r>
          </w:p>
          <w:p w14:paraId="0F896E6D" w14:textId="23DE7715" w:rsidR="006036BC" w:rsidRPr="006036BC" w:rsidRDefault="006036BC" w:rsidP="006036BC">
            <w:pPr>
              <w:ind w:left="709" w:right="425" w:hanging="533"/>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0A294BB7" w14:textId="77777777" w:rsidR="008531CC" w:rsidRDefault="008531CC" w:rsidP="002806D1">
            <w:pPr>
              <w:ind w:left="709" w:right="425" w:hanging="357"/>
              <w:rPr>
                <w:szCs w:val="20"/>
              </w:rPr>
            </w:pPr>
            <w:r w:rsidRPr="0081400F">
              <w:rPr>
                <w:szCs w:val="20"/>
              </w:rPr>
              <w:t xml:space="preserve">E.5. Quelles garanties procédurales pourraient être mises en place en lien avec les problématiques de </w:t>
            </w:r>
            <w:r w:rsidRPr="0081400F">
              <w:rPr>
                <w:b/>
                <w:bCs/>
                <w:szCs w:val="20"/>
              </w:rPr>
              <w:t>secret des affaires</w:t>
            </w:r>
            <w:r w:rsidRPr="0081400F">
              <w:rPr>
                <w:szCs w:val="20"/>
              </w:rPr>
              <w:t> ?</w:t>
            </w:r>
          </w:p>
          <w:p w14:paraId="288B2D82" w14:textId="7E5D95A3" w:rsidR="006036BC" w:rsidRPr="0081400F" w:rsidRDefault="006036BC" w:rsidP="002806D1">
            <w:pPr>
              <w:ind w:left="709" w:right="425" w:hanging="357"/>
              <w:rPr>
                <w:szCs w:val="20"/>
              </w:rPr>
            </w:pPr>
            <w:r w:rsidRPr="00946EA9">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w:t>
            </w:r>
          </w:p>
          <w:p w14:paraId="6D4A525E" w14:textId="77777777" w:rsidR="008531CC" w:rsidRPr="0081400F" w:rsidRDefault="008531CC" w:rsidP="00150281">
            <w:pPr>
              <w:spacing w:line="276" w:lineRule="auto"/>
              <w:ind w:firstLine="0"/>
              <w:rPr>
                <w:szCs w:val="20"/>
              </w:rPr>
            </w:pPr>
          </w:p>
        </w:tc>
      </w:tr>
    </w:tbl>
    <w:p w14:paraId="6FA27AA5" w14:textId="77777777" w:rsidR="008531CC" w:rsidRDefault="008531CC" w:rsidP="00150281">
      <w:pPr>
        <w:spacing w:after="160" w:line="276" w:lineRule="auto"/>
        <w:ind w:firstLine="0"/>
        <w:rPr>
          <w:rFonts w:ascii="Tosh" w:hAnsi="Tosh"/>
          <w:szCs w:val="20"/>
        </w:rPr>
      </w:pPr>
    </w:p>
    <w:p w14:paraId="570956A7" w14:textId="77FAD4C9" w:rsidR="006036BC" w:rsidRDefault="006036BC" w:rsidP="00150281">
      <w:pPr>
        <w:spacing w:after="160" w:line="276" w:lineRule="auto"/>
        <w:ind w:firstLine="0"/>
        <w:rPr>
          <w:rFonts w:ascii="Tosh" w:hAnsi="Tosh"/>
          <w:szCs w:val="20"/>
        </w:rPr>
      </w:pPr>
      <w:r>
        <w:rPr>
          <w:noProof/>
        </w:rPr>
        <mc:AlternateContent>
          <mc:Choice Requires="wps">
            <w:drawing>
              <wp:anchor distT="0" distB="0" distL="114300" distR="114300" simplePos="0" relativeHeight="251668992" behindDoc="0" locked="0" layoutInCell="1" allowOverlap="1" wp14:anchorId="66A2C5FE" wp14:editId="1AE3DBFA">
                <wp:simplePos x="0" y="0"/>
                <wp:positionH relativeFrom="column">
                  <wp:posOffset>36291</wp:posOffset>
                </wp:positionH>
                <wp:positionV relativeFrom="paragraph">
                  <wp:posOffset>9191</wp:posOffset>
                </wp:positionV>
                <wp:extent cx="6038850" cy="3717984"/>
                <wp:effectExtent l="0" t="0" r="19050" b="158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17984"/>
                        </a:xfrm>
                        <a:prstGeom prst="rect">
                          <a:avLst/>
                        </a:prstGeom>
                        <a:solidFill>
                          <a:srgbClr val="FFFFFF"/>
                        </a:solidFill>
                        <a:ln w="9525">
                          <a:solidFill>
                            <a:srgbClr val="000000"/>
                          </a:solidFill>
                          <a:miter lim="800000"/>
                          <a:headEnd/>
                          <a:tailEnd/>
                        </a:ln>
                      </wps:spPr>
                      <wps:txbx>
                        <w:txbxContent>
                          <w:p w14:paraId="7B14FCFC" w14:textId="536CD621" w:rsidR="006036BC" w:rsidRDefault="006036BC" w:rsidP="006036BC">
                            <w:pPr>
                              <w:pStyle w:val="Sansinterligne"/>
                              <w:numPr>
                                <w:ilvl w:val="0"/>
                                <w:numId w:val="22"/>
                              </w:numPr>
                              <w:spacing w:line="276" w:lineRule="auto"/>
                              <w:rPr>
                                <w:bCs w:val="0"/>
                                <w:iCs w:val="0"/>
                              </w:rPr>
                            </w:pPr>
                            <w:r w:rsidRPr="008E74E2">
                              <w:t>Faisabilité de l’accès et incitations</w:t>
                            </w:r>
                            <w:proofErr w:type="gramStart"/>
                            <w:r>
                              <w:t>:  r</w:t>
                            </w:r>
                            <w:r w:rsidRPr="0090785C">
                              <w:rPr>
                                <w:bCs w:val="0"/>
                                <w:iCs w:val="0"/>
                              </w:rPr>
                              <w:t>emarques</w:t>
                            </w:r>
                            <w:proofErr w:type="gramEnd"/>
                            <w:r w:rsidRPr="0090785C">
                              <w:rPr>
                                <w:bCs w:val="0"/>
                                <w:iCs w:val="0"/>
                              </w:rPr>
                              <w:t xml:space="preserve"> complémentaires</w:t>
                            </w:r>
                          </w:p>
                          <w:p w14:paraId="6F3A3778"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2.85pt;margin-top:.7pt;width:475.5pt;height:29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">
                <v:textbox>
                  <w:txbxContent>
                    <w:p w14:paraId="7B14FCFC" w14:textId="536CD621" w:rsidR="006036BC" w:rsidRDefault="006036BC" w:rsidP="006036BC">
                      <w:pPr>
                        <w:pStyle w:val="Sansinterligne"/>
                        <w:numPr>
                          <w:ilvl w:val="0"/>
                          <w:numId w:val="22"/>
                        </w:numPr>
                        <w:spacing w:line="276" w:lineRule="auto"/>
                        <w:rPr>
                          <w:bCs w:val="0"/>
                          <w:iCs w:val="0"/>
                        </w:rPr>
                      </w:pPr>
                      <w:r w:rsidRPr="008E74E2">
                        <w:t>Faisabilité de l’accès et incitations</w:t>
                      </w:r>
                      <w:proofErr w:type="gramStart"/>
                      <w:r>
                        <w:t>:  r</w:t>
                      </w:r>
                      <w:r w:rsidRPr="0090785C">
                        <w:rPr>
                          <w:bCs w:val="0"/>
                          <w:iCs w:val="0"/>
                        </w:rPr>
                        <w:t>emarques</w:t>
                      </w:r>
                      <w:proofErr w:type="gramEnd"/>
                      <w:r w:rsidRPr="0090785C">
                        <w:rPr>
                          <w:bCs w:val="0"/>
                          <w:iCs w:val="0"/>
                        </w:rPr>
                        <w:t xml:space="preserve"> complémentaires</w:t>
                      </w:r>
                    </w:p>
                    <w:p w14:paraId="6F3A3778" w14:textId="77777777" w:rsidR="006036BC" w:rsidRPr="0090785C" w:rsidRDefault="006036BC" w:rsidP="006036BC">
                      <w:pPr>
                        <w:pStyle w:val="Sansinterligne"/>
                        <w:numPr>
                          <w:ilvl w:val="0"/>
                          <w:numId w:val="0"/>
                        </w:numPr>
                        <w:spacing w:line="276" w:lineRule="auto"/>
                        <w:ind w:left="284"/>
                        <w:rPr>
                          <w:rFonts w:ascii="Verdana" w:hAnsi="Verdana"/>
                          <w:u w:val="none"/>
                        </w:rPr>
                      </w:pPr>
                      <w:r w:rsidRPr="0090785C">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w:t>
                      </w:r>
                    </w:p>
                  </w:txbxContent>
                </v:textbox>
              </v:shape>
            </w:pict>
          </mc:Fallback>
        </mc:AlternateContent>
      </w:r>
    </w:p>
    <w:p w14:paraId="1C4E18AA" w14:textId="0E7D4CE0" w:rsidR="006036BC" w:rsidRPr="004839DD" w:rsidRDefault="006036BC" w:rsidP="00150281">
      <w:pPr>
        <w:spacing w:after="160" w:line="276" w:lineRule="auto"/>
        <w:ind w:firstLine="0"/>
        <w:rPr>
          <w:rFonts w:ascii="Tosh" w:hAnsi="Tosh"/>
          <w:szCs w:val="20"/>
        </w:rPr>
      </w:pPr>
    </w:p>
    <w:sectPr w:rsidR="006036BC" w:rsidRPr="004839DD" w:rsidSect="002A1CF0">
      <w:headerReference w:type="default" r:id="rId17"/>
      <w:footerReference w:type="default" r:id="rId18"/>
      <w:type w:val="continuous"/>
      <w:pgSz w:w="11906" w:h="16838" w:code="9"/>
      <w:pgMar w:top="1134" w:right="1247" w:bottom="709" w:left="1247" w:header="567" w:footer="6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8593" w14:textId="77777777" w:rsidR="009D1836" w:rsidRDefault="009D1836" w:rsidP="00AB0154">
      <w:pPr>
        <w:spacing w:after="0"/>
      </w:pPr>
      <w:r>
        <w:separator/>
      </w:r>
    </w:p>
  </w:endnote>
  <w:endnote w:type="continuationSeparator" w:id="0">
    <w:p w14:paraId="5FA6C1A7" w14:textId="77777777" w:rsidR="009D1836" w:rsidRDefault="009D1836" w:rsidP="00AB0154">
      <w:pPr>
        <w:spacing w:after="0"/>
      </w:pPr>
      <w:r>
        <w:continuationSeparator/>
      </w:r>
    </w:p>
  </w:endnote>
  <w:endnote w:type="continuationNotice" w:id="1">
    <w:p w14:paraId="4CDDB247" w14:textId="77777777" w:rsidR="009D1836" w:rsidRDefault="009D18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osh">
    <w:panose1 w:val="00000000000000000000"/>
    <w:charset w:val="00"/>
    <w:family w:val="auto"/>
    <w:pitch w:val="variable"/>
    <w:sig w:usb0="20000007" w:usb1="0000002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FFB0" w14:textId="77777777" w:rsidR="002A1CF0" w:rsidRDefault="002A1C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6BD0" w14:textId="77777777" w:rsidR="002A1CF0" w:rsidRDefault="002A1C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84383"/>
      <w:docPartObj>
        <w:docPartGallery w:val="Page Numbers (Bottom of Page)"/>
        <w:docPartUnique/>
      </w:docPartObj>
    </w:sdtPr>
    <w:sdtEndPr/>
    <w:sdtContent>
      <w:p w14:paraId="7A492810" w14:textId="77777777" w:rsidR="00B02E68" w:rsidRDefault="00B02E68" w:rsidP="00870315">
        <w:pPr>
          <w:pStyle w:val="Pieddepage"/>
        </w:pPr>
        <w:r w:rsidRPr="00572139">
          <w:fldChar w:fldCharType="begin"/>
        </w:r>
        <w:r w:rsidRPr="00572139">
          <w:instrText>PAGE   \* MERGEFORMAT</w:instrText>
        </w:r>
        <w:r w:rsidRPr="00572139">
          <w:fldChar w:fldCharType="separate"/>
        </w:r>
        <w:r>
          <w:rPr>
            <w:noProof/>
          </w:rPr>
          <w:t>1</w:t>
        </w:r>
        <w:r w:rsidRPr="00572139">
          <w:fldChar w:fldCharType="end"/>
        </w:r>
      </w:p>
    </w:sdtContent>
  </w:sdt>
  <w:p w14:paraId="6392F129" w14:textId="77777777" w:rsidR="00B02E68" w:rsidRDefault="00B02E68" w:rsidP="00B12C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osh" w:hAnsi="Tosh"/>
      </w:rPr>
      <w:id w:val="-1529255598"/>
      <w:docPartObj>
        <w:docPartGallery w:val="Page Numbers (Bottom of Page)"/>
        <w:docPartUnique/>
      </w:docPartObj>
    </w:sdtPr>
    <w:sdtEndPr>
      <w:rPr>
        <w:bCs/>
      </w:rPr>
    </w:sdtEndPr>
    <w:sdtContent>
      <w:p w14:paraId="69C163D6" w14:textId="77777777" w:rsidR="00D209F2" w:rsidRPr="00D14211" w:rsidRDefault="00D209F2" w:rsidP="00B02E68">
        <w:pPr>
          <w:pStyle w:val="Pieddepage"/>
          <w:ind w:firstLine="0"/>
          <w:jc w:val="center"/>
          <w:rPr>
            <w:rFonts w:ascii="Tosh" w:hAnsi="Tosh"/>
            <w:bCs/>
          </w:rPr>
        </w:pPr>
        <w:r w:rsidRPr="00C87646">
          <w:rPr>
            <w:rFonts w:ascii="Tosh" w:hAnsi="Tosh"/>
            <w:bCs/>
          </w:rPr>
          <w:fldChar w:fldCharType="begin"/>
        </w:r>
        <w:r w:rsidRPr="00C87646">
          <w:rPr>
            <w:rFonts w:ascii="Tosh" w:hAnsi="Tosh"/>
            <w:bCs/>
          </w:rPr>
          <w:instrText>PAGE   \* MERGEFORMAT</w:instrText>
        </w:r>
        <w:r w:rsidRPr="00C87646">
          <w:rPr>
            <w:rFonts w:ascii="Tosh" w:hAnsi="Tosh"/>
            <w:bCs/>
          </w:rPr>
          <w:fldChar w:fldCharType="separate"/>
        </w:r>
        <w:r w:rsidR="006036BC">
          <w:rPr>
            <w:rFonts w:ascii="Tosh" w:hAnsi="Tosh"/>
            <w:bCs/>
            <w:noProof/>
          </w:rPr>
          <w:t>6</w:t>
        </w:r>
        <w:r w:rsidRPr="00C87646">
          <w:rPr>
            <w:rFonts w:ascii="Tosh" w:hAnsi="Tosh"/>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E88FB" w14:textId="77777777" w:rsidR="009D1836" w:rsidRDefault="009D1836" w:rsidP="00AB0154">
      <w:pPr>
        <w:spacing w:after="0"/>
      </w:pPr>
      <w:r>
        <w:separator/>
      </w:r>
    </w:p>
  </w:footnote>
  <w:footnote w:type="continuationSeparator" w:id="0">
    <w:p w14:paraId="0A9F82C3" w14:textId="77777777" w:rsidR="009D1836" w:rsidRDefault="009D1836" w:rsidP="00AB0154">
      <w:pPr>
        <w:spacing w:after="0"/>
      </w:pPr>
      <w:r>
        <w:continuationSeparator/>
      </w:r>
    </w:p>
  </w:footnote>
  <w:footnote w:type="continuationNotice" w:id="1">
    <w:p w14:paraId="48EF15FB" w14:textId="77777777" w:rsidR="009D1836" w:rsidRDefault="009D1836">
      <w:pPr>
        <w:spacing w:after="0"/>
      </w:pPr>
    </w:p>
  </w:footnote>
  <w:footnote w:id="2">
    <w:p w14:paraId="0D9D13D7" w14:textId="6A0EBB14" w:rsidR="00F53C19" w:rsidRPr="0081400F" w:rsidRDefault="00F53C19">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Selon le dernier baromètre médias </w:t>
      </w:r>
      <w:proofErr w:type="spellStart"/>
      <w:r w:rsidRPr="0081400F">
        <w:rPr>
          <w:rFonts w:ascii="Verdana" w:hAnsi="Verdana"/>
        </w:rPr>
        <w:t>Kantar</w:t>
      </w:r>
      <w:proofErr w:type="spellEnd"/>
      <w:r w:rsidRPr="0081400F">
        <w:rPr>
          <w:rFonts w:ascii="Verdana" w:hAnsi="Verdana"/>
        </w:rPr>
        <w:t>/La Croix, les Français et Françaises placent internet comme deuxième moyen d’information (32</w:t>
      </w:r>
      <w:r w:rsidR="00F27ECB">
        <w:rPr>
          <w:rFonts w:ascii="Verdana" w:hAnsi="Verdana"/>
        </w:rPr>
        <w:t> </w:t>
      </w:r>
      <w:r w:rsidRPr="0081400F">
        <w:rPr>
          <w:rFonts w:ascii="Verdana" w:hAnsi="Verdana"/>
        </w:rPr>
        <w:t>%) derrière la télévision (48</w:t>
      </w:r>
      <w:r w:rsidR="00F27ECB">
        <w:rPr>
          <w:rFonts w:ascii="Verdana" w:hAnsi="Verdana"/>
        </w:rPr>
        <w:t> </w:t>
      </w:r>
      <w:r w:rsidRPr="0081400F">
        <w:rPr>
          <w:rFonts w:ascii="Verdana" w:hAnsi="Verdana"/>
        </w:rPr>
        <w:t>%) mais devant la radio (13</w:t>
      </w:r>
      <w:r w:rsidR="00F27ECB">
        <w:rPr>
          <w:rFonts w:ascii="Verdana" w:hAnsi="Verdana"/>
        </w:rPr>
        <w:t> </w:t>
      </w:r>
      <w:r w:rsidRPr="0081400F">
        <w:rPr>
          <w:rFonts w:ascii="Verdana" w:hAnsi="Verdana"/>
        </w:rPr>
        <w:t>%) et la presse écrite (6</w:t>
      </w:r>
      <w:r w:rsidR="00F27ECB">
        <w:rPr>
          <w:rFonts w:ascii="Verdana" w:hAnsi="Verdana"/>
        </w:rPr>
        <w:t> </w:t>
      </w:r>
      <w:r w:rsidRPr="0081400F">
        <w:rPr>
          <w:rFonts w:ascii="Verdana" w:hAnsi="Verdana"/>
        </w:rPr>
        <w:t>%). Néanmoins, la confiance accordée à ces différents supports n’est pas corrélée positivement à leurs usages : ainsi, la radio et la presse écrite sont considérées comme les moyens d’informations les plus fiables à 49</w:t>
      </w:r>
      <w:r w:rsidR="00F27ECB">
        <w:rPr>
          <w:rFonts w:ascii="Verdana" w:hAnsi="Verdana"/>
        </w:rPr>
        <w:t> </w:t>
      </w:r>
      <w:r w:rsidRPr="0081400F">
        <w:rPr>
          <w:rFonts w:ascii="Verdana" w:hAnsi="Verdana"/>
        </w:rPr>
        <w:t>%, juste devant la télévision (48</w:t>
      </w:r>
      <w:r w:rsidR="00F27ECB">
        <w:rPr>
          <w:rFonts w:ascii="Verdana" w:hAnsi="Verdana"/>
        </w:rPr>
        <w:t> </w:t>
      </w:r>
      <w:r w:rsidRPr="0081400F">
        <w:rPr>
          <w:rFonts w:ascii="Verdana" w:hAnsi="Verdana"/>
        </w:rPr>
        <w:t xml:space="preserve">%). De ce point de vue, les médias traditionnels conservent encore et largement la confiance de de leurs usagers. </w:t>
      </w:r>
      <w:r w:rsidR="00F27ECB">
        <w:rPr>
          <w:rFonts w:ascii="Verdana" w:hAnsi="Verdana"/>
        </w:rPr>
        <w:t>À</w:t>
      </w:r>
      <w:r w:rsidRPr="0081400F">
        <w:rPr>
          <w:rFonts w:ascii="Verdana" w:hAnsi="Verdana"/>
        </w:rPr>
        <w:t xml:space="preserve"> l’opposé, seuls 24</w:t>
      </w:r>
      <w:r w:rsidR="00F27ECB">
        <w:rPr>
          <w:rFonts w:ascii="Verdana" w:hAnsi="Verdana"/>
        </w:rPr>
        <w:t> </w:t>
      </w:r>
      <w:r w:rsidRPr="0081400F">
        <w:rPr>
          <w:rFonts w:ascii="Verdana" w:hAnsi="Verdana"/>
        </w:rPr>
        <w:t>% des Français estiment qu’on peut trouver des informations crédibles sur internet.</w:t>
      </w:r>
    </w:p>
  </w:footnote>
  <w:footnote w:id="3">
    <w:p w14:paraId="2FA974EA" w14:textId="10427DB8" w:rsidR="007E0510" w:rsidRPr="0081400F" w:rsidRDefault="007E0510">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Dans les limites qui doivent être dûment justifiées par exemple au titre de la sécurité de leurs services.</w:t>
      </w:r>
    </w:p>
  </w:footnote>
  <w:footnote w:id="4">
    <w:p w14:paraId="4D2DC0EB" w14:textId="77777777" w:rsidR="0065211D" w:rsidRPr="0081400F" w:rsidRDefault="0065211D" w:rsidP="0065211D">
      <w:pPr>
        <w:pStyle w:val="Notedebasdepage"/>
        <w:rPr>
          <w:rFonts w:ascii="Verdana" w:hAnsi="Verdana"/>
          <w:szCs w:val="16"/>
        </w:rPr>
      </w:pPr>
      <w:r w:rsidRPr="0081400F">
        <w:rPr>
          <w:rStyle w:val="Appelnotedebasdep"/>
          <w:rFonts w:ascii="Verdana" w:hAnsi="Verdana"/>
          <w:szCs w:val="16"/>
        </w:rPr>
        <w:footnoteRef/>
      </w:r>
      <w:r w:rsidRPr="0081400F">
        <w:rPr>
          <w:rFonts w:ascii="Verdana" w:hAnsi="Verdana"/>
          <w:szCs w:val="16"/>
        </w:rPr>
        <w:t xml:space="preserve"> </w:t>
      </w:r>
      <w:hyperlink r:id="rId1" w:history="1">
        <w:r w:rsidRPr="0081400F">
          <w:rPr>
            <w:rStyle w:val="Lienhypertexte"/>
            <w:rFonts w:ascii="Verdana" w:hAnsi="Verdana"/>
            <w:szCs w:val="16"/>
          </w:rPr>
          <w:t>https://www.cnil.fr/fr/recherche-scientifique-hors-sante</w:t>
        </w:r>
      </w:hyperlink>
      <w:r w:rsidRPr="0081400F">
        <w:rPr>
          <w:rFonts w:ascii="Verdana" w:hAnsi="Verdana"/>
          <w:szCs w:val="16"/>
        </w:rPr>
        <w:t xml:space="preserve"> </w:t>
      </w:r>
    </w:p>
  </w:footnote>
  <w:footnote w:id="5">
    <w:p w14:paraId="1B215268" w14:textId="5F9D1292" w:rsidR="00BC106D" w:rsidRDefault="00BC106D">
      <w:pPr>
        <w:pStyle w:val="Notedebasdepage"/>
      </w:pPr>
      <w:r>
        <w:rPr>
          <w:rStyle w:val="Appelnotedebasdep"/>
        </w:rPr>
        <w:footnoteRef/>
      </w:r>
      <w:r>
        <w:t xml:space="preserve"> L</w:t>
      </w:r>
      <w:r w:rsidR="001A36EC">
        <w:rPr>
          <w:rFonts w:eastAsia="Times New Roman"/>
        </w:rPr>
        <w:t>’i</w:t>
      </w:r>
      <w:r>
        <w:rPr>
          <w:rFonts w:eastAsia="Times New Roman"/>
        </w:rPr>
        <w:t xml:space="preserve">dentification des rôles et </w:t>
      </w:r>
      <w:r w:rsidR="001A36EC">
        <w:rPr>
          <w:rFonts w:eastAsia="Times New Roman"/>
        </w:rPr>
        <w:t xml:space="preserve">des </w:t>
      </w:r>
      <w:r>
        <w:rPr>
          <w:rFonts w:eastAsia="Times New Roman"/>
        </w:rPr>
        <w:t xml:space="preserve">responsabilités de chaque acteur au regard du RGPD, notamment au regard de la transparence due aux personnes concernées </w:t>
      </w:r>
      <w:r w:rsidR="001A36EC">
        <w:rPr>
          <w:rFonts w:eastAsia="Times New Roman"/>
        </w:rPr>
        <w:t>doit</w:t>
      </w:r>
      <w:r>
        <w:rPr>
          <w:rFonts w:eastAsia="Times New Roman"/>
        </w:rPr>
        <w:t xml:space="preserve"> permettre </w:t>
      </w:r>
      <w:r w:rsidR="00D755DA">
        <w:rPr>
          <w:rFonts w:eastAsia="Times New Roman"/>
        </w:rPr>
        <w:t xml:space="preserve">aux personnes </w:t>
      </w:r>
      <w:r>
        <w:rPr>
          <w:rFonts w:eastAsia="Times New Roman"/>
        </w:rPr>
        <w:t>d’exercer leurs droits.</w:t>
      </w:r>
      <w:r w:rsidR="00461D92">
        <w:rPr>
          <w:rFonts w:eastAsia="Times New Roman"/>
        </w:rPr>
        <w:t xml:space="preserve"> </w:t>
      </w:r>
      <w:r w:rsidR="00414744">
        <w:rPr>
          <w:rFonts w:eastAsia="Times New Roman"/>
        </w:rPr>
        <w:t>C</w:t>
      </w:r>
      <w:r w:rsidR="00163CB0">
        <w:rPr>
          <w:rFonts w:eastAsia="Times New Roman"/>
        </w:rPr>
        <w:t>f.</w:t>
      </w:r>
      <w:r w:rsidR="00414744">
        <w:rPr>
          <w:rFonts w:eastAsia="Times New Roman"/>
        </w:rPr>
        <w:t xml:space="preserve"> </w:t>
      </w:r>
      <w:hyperlink r:id="rId2" w:history="1">
        <w:r w:rsidR="00414744" w:rsidRPr="00414744">
          <w:rPr>
            <w:rStyle w:val="Lienhypertexte"/>
            <w:rFonts w:eastAsia="Times New Roman"/>
          </w:rPr>
          <w:t>« air2021 : entre partage et protection, quelle éthique pour l’ouverture des données ? »</w:t>
        </w:r>
      </w:hyperlink>
      <w:r w:rsidR="00163CB0">
        <w:rPr>
          <w:rFonts w:eastAsia="Times New Roman"/>
        </w:rPr>
        <w:t>, CNIL</w:t>
      </w:r>
      <w:r w:rsidR="00414744">
        <w:rPr>
          <w:rFonts w:eastAsia="Times New Roman"/>
        </w:rPr>
        <w:t xml:space="preserve"> </w:t>
      </w:r>
    </w:p>
  </w:footnote>
  <w:footnote w:id="6">
    <w:p w14:paraId="55905FD4" w14:textId="0135960F" w:rsidR="00343430" w:rsidRPr="0081400F" w:rsidRDefault="00343430">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w:t>
      </w:r>
      <w:hyperlink r:id="rId3" w:history="1">
        <w:r w:rsidRPr="0081400F">
          <w:rPr>
            <w:rStyle w:val="Lienhypertexte"/>
            <w:rFonts w:ascii="Verdana" w:hAnsi="Verdana"/>
          </w:rPr>
          <w:t>https://edmo.eu/</w:t>
        </w:r>
      </w:hyperlink>
      <w:r w:rsidRPr="0081400F">
        <w:rPr>
          <w:rFonts w:ascii="Verdana" w:hAnsi="Verdana"/>
        </w:rPr>
        <w:t xml:space="preserve"> </w:t>
      </w:r>
    </w:p>
  </w:footnote>
  <w:footnote w:id="7">
    <w:p w14:paraId="5395598A" w14:textId="7AC1A13C" w:rsidR="00895F8D" w:rsidRPr="0081400F" w:rsidRDefault="00895F8D" w:rsidP="00895F8D">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Le deuxième objectif qui apparaît dans le rapport d’activité de l’EDMO de 2021 est le suivant : « </w:t>
      </w:r>
      <w:proofErr w:type="spellStart"/>
      <w:r w:rsidRPr="0081400F">
        <w:rPr>
          <w:rFonts w:ascii="Verdana" w:hAnsi="Verdana"/>
        </w:rPr>
        <w:t>Creating</w:t>
      </w:r>
      <w:proofErr w:type="spellEnd"/>
      <w:r w:rsidRPr="0081400F">
        <w:rPr>
          <w:rFonts w:ascii="Verdana" w:hAnsi="Verdana"/>
        </w:rPr>
        <w:t xml:space="preserve"> </w:t>
      </w:r>
      <w:proofErr w:type="gramStart"/>
      <w:r w:rsidRPr="0081400F">
        <w:rPr>
          <w:rFonts w:ascii="Verdana" w:hAnsi="Verdana"/>
        </w:rPr>
        <w:t>a</w:t>
      </w:r>
      <w:proofErr w:type="gramEnd"/>
      <w:r w:rsidRPr="0081400F">
        <w:rPr>
          <w:rFonts w:ascii="Verdana" w:hAnsi="Verdana"/>
        </w:rPr>
        <w:t xml:space="preserve"> </w:t>
      </w:r>
      <w:proofErr w:type="spellStart"/>
      <w:r w:rsidRPr="0081400F">
        <w:rPr>
          <w:rFonts w:ascii="Verdana" w:hAnsi="Verdana"/>
        </w:rPr>
        <w:t>governance</w:t>
      </w:r>
      <w:proofErr w:type="spellEnd"/>
      <w:r w:rsidRPr="0081400F">
        <w:rPr>
          <w:rFonts w:ascii="Verdana" w:hAnsi="Verdana"/>
        </w:rPr>
        <w:t xml:space="preserve"> body </w:t>
      </w:r>
      <w:proofErr w:type="spellStart"/>
      <w:r w:rsidRPr="0081400F">
        <w:rPr>
          <w:rFonts w:ascii="Verdana" w:hAnsi="Verdana"/>
        </w:rPr>
        <w:t>which</w:t>
      </w:r>
      <w:proofErr w:type="spellEnd"/>
      <w:r w:rsidRPr="0081400F">
        <w:rPr>
          <w:rFonts w:ascii="Verdana" w:hAnsi="Verdana"/>
        </w:rPr>
        <w:t xml:space="preserve"> </w:t>
      </w:r>
      <w:proofErr w:type="spellStart"/>
      <w:r w:rsidRPr="0081400F">
        <w:rPr>
          <w:rFonts w:ascii="Verdana" w:hAnsi="Verdana"/>
        </w:rPr>
        <w:t>ensures</w:t>
      </w:r>
      <w:proofErr w:type="spellEnd"/>
      <w:r w:rsidRPr="0081400F">
        <w:rPr>
          <w:rFonts w:ascii="Verdana" w:hAnsi="Verdana"/>
        </w:rPr>
        <w:t xml:space="preserve"> public trust </w:t>
      </w:r>
      <w:proofErr w:type="spellStart"/>
      <w:r w:rsidRPr="0081400F">
        <w:rPr>
          <w:rFonts w:ascii="Verdana" w:hAnsi="Verdana"/>
        </w:rPr>
        <w:t>regarding</w:t>
      </w:r>
      <w:proofErr w:type="spellEnd"/>
      <w:r w:rsidRPr="0081400F">
        <w:rPr>
          <w:rFonts w:ascii="Verdana" w:hAnsi="Verdana"/>
        </w:rPr>
        <w:t xml:space="preserve"> the </w:t>
      </w:r>
      <w:proofErr w:type="spellStart"/>
      <w:r w:rsidRPr="0081400F">
        <w:rPr>
          <w:rFonts w:ascii="Verdana" w:hAnsi="Verdana"/>
        </w:rPr>
        <w:t>work</w:t>
      </w:r>
      <w:proofErr w:type="spellEnd"/>
      <w:r w:rsidRPr="0081400F">
        <w:rPr>
          <w:rFonts w:ascii="Verdana" w:hAnsi="Verdana"/>
        </w:rPr>
        <w:t xml:space="preserve"> of the </w:t>
      </w:r>
      <w:proofErr w:type="spellStart"/>
      <w:r w:rsidRPr="0081400F">
        <w:rPr>
          <w:rFonts w:ascii="Verdana" w:hAnsi="Verdana"/>
        </w:rPr>
        <w:t>platform</w:t>
      </w:r>
      <w:proofErr w:type="spellEnd"/>
      <w:r w:rsidRPr="0081400F">
        <w:rPr>
          <w:rFonts w:ascii="Verdana" w:hAnsi="Verdana"/>
        </w:rPr>
        <w:t xml:space="preserve"> and </w:t>
      </w:r>
      <w:proofErr w:type="spellStart"/>
      <w:r w:rsidRPr="0081400F">
        <w:rPr>
          <w:rFonts w:ascii="Verdana" w:hAnsi="Verdana"/>
        </w:rPr>
        <w:t>establishing</w:t>
      </w:r>
      <w:proofErr w:type="spellEnd"/>
      <w:r w:rsidRPr="0081400F">
        <w:rPr>
          <w:rFonts w:ascii="Verdana" w:hAnsi="Verdana"/>
        </w:rPr>
        <w:t xml:space="preserve"> a </w:t>
      </w:r>
      <w:proofErr w:type="spellStart"/>
      <w:r w:rsidRPr="0081400F">
        <w:rPr>
          <w:rFonts w:ascii="Verdana" w:hAnsi="Verdana"/>
        </w:rPr>
        <w:t>framework</w:t>
      </w:r>
      <w:proofErr w:type="spellEnd"/>
      <w:r w:rsidRPr="0081400F">
        <w:rPr>
          <w:rFonts w:ascii="Verdana" w:hAnsi="Verdana"/>
        </w:rPr>
        <w:t xml:space="preserve"> to </w:t>
      </w:r>
      <w:proofErr w:type="spellStart"/>
      <w:r w:rsidRPr="0081400F">
        <w:rPr>
          <w:rFonts w:ascii="Verdana" w:hAnsi="Verdana"/>
        </w:rPr>
        <w:t>provide</w:t>
      </w:r>
      <w:proofErr w:type="spellEnd"/>
      <w:r w:rsidRPr="0081400F">
        <w:rPr>
          <w:rFonts w:ascii="Verdana" w:hAnsi="Verdana"/>
        </w:rPr>
        <w:t xml:space="preserve"> </w:t>
      </w:r>
      <w:proofErr w:type="spellStart"/>
      <w:r w:rsidRPr="0081400F">
        <w:rPr>
          <w:rFonts w:ascii="Verdana" w:hAnsi="Verdana"/>
        </w:rPr>
        <w:t>secure</w:t>
      </w:r>
      <w:proofErr w:type="spellEnd"/>
      <w:r w:rsidRPr="0081400F">
        <w:rPr>
          <w:rFonts w:ascii="Verdana" w:hAnsi="Verdana"/>
        </w:rPr>
        <w:t xml:space="preserve"> </w:t>
      </w:r>
      <w:proofErr w:type="spellStart"/>
      <w:r w:rsidRPr="0081400F">
        <w:rPr>
          <w:rFonts w:ascii="Verdana" w:hAnsi="Verdana"/>
        </w:rPr>
        <w:t>access</w:t>
      </w:r>
      <w:proofErr w:type="spellEnd"/>
      <w:r w:rsidRPr="0081400F">
        <w:rPr>
          <w:rFonts w:ascii="Verdana" w:hAnsi="Verdana"/>
        </w:rPr>
        <w:t xml:space="preserve"> to data of online </w:t>
      </w:r>
      <w:proofErr w:type="spellStart"/>
      <w:r w:rsidRPr="0081400F">
        <w:rPr>
          <w:rFonts w:ascii="Verdana" w:hAnsi="Verdana"/>
        </w:rPr>
        <w:t>platforms</w:t>
      </w:r>
      <w:proofErr w:type="spellEnd"/>
      <w:r w:rsidRPr="0081400F">
        <w:rPr>
          <w:rFonts w:ascii="Verdana" w:hAnsi="Verdana"/>
        </w:rPr>
        <w:t xml:space="preserve"> for </w:t>
      </w:r>
      <w:proofErr w:type="spellStart"/>
      <w:r w:rsidRPr="0081400F">
        <w:rPr>
          <w:rFonts w:ascii="Verdana" w:hAnsi="Verdana"/>
        </w:rPr>
        <w:t>research</w:t>
      </w:r>
      <w:proofErr w:type="spellEnd"/>
      <w:r w:rsidRPr="0081400F">
        <w:rPr>
          <w:rFonts w:ascii="Verdana" w:hAnsi="Verdana"/>
        </w:rPr>
        <w:t xml:space="preserve"> </w:t>
      </w:r>
      <w:proofErr w:type="spellStart"/>
      <w:r w:rsidRPr="0081400F">
        <w:rPr>
          <w:rFonts w:ascii="Verdana" w:hAnsi="Verdana"/>
        </w:rPr>
        <w:t>purposes</w:t>
      </w:r>
      <w:proofErr w:type="spellEnd"/>
      <w:r w:rsidRPr="0081400F">
        <w:rPr>
          <w:rFonts w:ascii="Verdana" w:hAnsi="Verdana"/>
        </w:rPr>
        <w:t xml:space="preserve"> ». (Source : </w:t>
      </w:r>
      <w:hyperlink r:id="rId4" w:history="1">
        <w:r w:rsidR="00731FB4" w:rsidRPr="0081400F">
          <w:rPr>
            <w:rStyle w:val="Lienhypertexte"/>
            <w:rFonts w:ascii="Verdana" w:hAnsi="Verdana"/>
          </w:rPr>
          <w:t>https://edmo.eu/wp-content/uploads/2021/09/EDMO-Public-Report-June-2020-%E2%80%93-March-2021-2021.pdf</w:t>
        </w:r>
      </w:hyperlink>
      <w:r w:rsidR="00731FB4" w:rsidRPr="0081400F">
        <w:rPr>
          <w:rFonts w:ascii="Verdana" w:hAnsi="Verdana"/>
        </w:rPr>
        <w:t xml:space="preserve"> </w:t>
      </w:r>
      <w:r w:rsidRPr="0081400F">
        <w:rPr>
          <w:rFonts w:ascii="Verdana" w:hAnsi="Verdana"/>
        </w:rPr>
        <w:t>)</w:t>
      </w:r>
    </w:p>
  </w:footnote>
  <w:footnote w:id="8">
    <w:p w14:paraId="39EA9AF0" w14:textId="3367346B" w:rsidR="00C726A1" w:rsidRPr="0081400F" w:rsidRDefault="00C726A1">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Il faut cependant noter que plus généralement en termes de recherche, les plateformes peuvent conduire en interne des travaux ou mandater directement des chercheurs externes. Ces initiatives restent à la discrétion des acteurs et ne supposent pas la création de dispositifs pérennes d’accès à des données.</w:t>
      </w:r>
    </w:p>
  </w:footnote>
  <w:footnote w:id="9">
    <w:p w14:paraId="21B1EAAA" w14:textId="43A4FF73" w:rsidR="00853519" w:rsidRPr="0081400F" w:rsidRDefault="00853519" w:rsidP="00853519">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w:t>
      </w:r>
      <w:r w:rsidRPr="0081400F">
        <w:rPr>
          <w:rStyle w:val="Accentuation"/>
          <w:rFonts w:ascii="Verdana" w:hAnsi="Verdana"/>
        </w:rPr>
        <w:t xml:space="preserve">Projet </w:t>
      </w:r>
      <w:proofErr w:type="spellStart"/>
      <w:r w:rsidRPr="0081400F">
        <w:rPr>
          <w:rStyle w:val="Accentuation"/>
          <w:rFonts w:ascii="Verdana" w:hAnsi="Verdana"/>
        </w:rPr>
        <w:t>Politoscope</w:t>
      </w:r>
      <w:proofErr w:type="spellEnd"/>
      <w:r w:rsidRPr="0081400F">
        <w:rPr>
          <w:rStyle w:val="Accentuation"/>
          <w:rFonts w:ascii="Verdana" w:hAnsi="Verdana"/>
        </w:rPr>
        <w:t>, CNRS Institut des Systèmes Complexes Paris Ile-de-France</w:t>
      </w:r>
      <w:r w:rsidRPr="0081400F">
        <w:rPr>
          <w:rFonts w:ascii="Verdana" w:hAnsi="Verdana"/>
        </w:rPr>
        <w:t xml:space="preserve"> (ISC-PIF), </w:t>
      </w:r>
      <w:hyperlink r:id="rId5" w:history="1">
        <w:r w:rsidR="00343430" w:rsidRPr="0081400F">
          <w:rPr>
            <w:rStyle w:val="Lienhypertexte"/>
            <w:rFonts w:ascii="Verdana" w:hAnsi="Verdana"/>
          </w:rPr>
          <w:t>http://politoscope.org</w:t>
        </w:r>
      </w:hyperlink>
      <w:r w:rsidR="00343430" w:rsidRPr="0081400F">
        <w:rPr>
          <w:rFonts w:ascii="Verdana" w:hAnsi="Verdana"/>
        </w:rPr>
        <w:t xml:space="preserve"> </w:t>
      </w:r>
    </w:p>
  </w:footnote>
  <w:footnote w:id="10">
    <w:p w14:paraId="05F70591" w14:textId="77777777" w:rsidR="00895F8D" w:rsidRPr="0081400F" w:rsidRDefault="00895F8D" w:rsidP="0018786B">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L’exemple du </w:t>
      </w:r>
      <w:proofErr w:type="spellStart"/>
      <w:r w:rsidRPr="0081400F">
        <w:rPr>
          <w:rFonts w:ascii="Verdana" w:hAnsi="Verdana"/>
          <w:i/>
        </w:rPr>
        <w:t>Politoscope</w:t>
      </w:r>
      <w:proofErr w:type="spellEnd"/>
      <w:r w:rsidRPr="0081400F">
        <w:rPr>
          <w:rFonts w:ascii="Verdana" w:hAnsi="Verdana"/>
          <w:i/>
        </w:rPr>
        <w:t xml:space="preserve"> </w:t>
      </w:r>
      <w:r w:rsidRPr="0081400F">
        <w:rPr>
          <w:rFonts w:ascii="Verdana" w:hAnsi="Verdana"/>
        </w:rPr>
        <w:t>n’a aucunement vocation ici à servir de modèle de dispositif de recherche qui aurait la préférence de l’</w:t>
      </w:r>
      <w:proofErr w:type="spellStart"/>
      <w:r w:rsidRPr="0081400F">
        <w:rPr>
          <w:rFonts w:ascii="Verdana" w:hAnsi="Verdana"/>
        </w:rPr>
        <w:t>Arcom</w:t>
      </w:r>
      <w:proofErr w:type="spellEnd"/>
      <w:r w:rsidRPr="0081400F">
        <w:rPr>
          <w:rFonts w:ascii="Verdana" w:hAnsi="Verdana"/>
        </w:rPr>
        <w:t xml:space="preserve"> : il est ici utilisé afin d’illustrer comment la collecte automatisée de données d’un réseau social a donné lieu à une exploitation scientifique qui a généré une contribution au débat public sous la forme d’un outil mis à disposition du public. </w:t>
      </w:r>
    </w:p>
  </w:footnote>
  <w:footnote w:id="11">
    <w:p w14:paraId="76BE20D0" w14:textId="3E38681E" w:rsidR="00CA578B" w:rsidRPr="0081400F" w:rsidRDefault="00CA578B" w:rsidP="0018786B">
      <w:pPr>
        <w:pStyle w:val="Notedebasdepage"/>
        <w:jc w:val="left"/>
        <w:rPr>
          <w:rFonts w:ascii="Verdana" w:hAnsi="Verdana"/>
          <w:szCs w:val="16"/>
        </w:rPr>
      </w:pPr>
      <w:r w:rsidRPr="0081400F">
        <w:rPr>
          <w:rStyle w:val="Appelnotedebasdep"/>
          <w:rFonts w:ascii="Verdana" w:hAnsi="Verdana"/>
          <w:szCs w:val="16"/>
        </w:rPr>
        <w:footnoteRef/>
      </w:r>
      <w:r w:rsidRPr="0081400F">
        <w:rPr>
          <w:rFonts w:ascii="Verdana" w:hAnsi="Verdana"/>
          <w:szCs w:val="16"/>
        </w:rPr>
        <w:t xml:space="preserve"> La catégorie des « très grandes plateformes en ligne » (</w:t>
      </w:r>
      <w:proofErr w:type="spellStart"/>
      <w:r w:rsidRPr="0081400F">
        <w:rPr>
          <w:rFonts w:ascii="Verdana" w:hAnsi="Verdana"/>
          <w:i/>
          <w:iCs/>
          <w:szCs w:val="16"/>
        </w:rPr>
        <w:t>very</w:t>
      </w:r>
      <w:proofErr w:type="spellEnd"/>
      <w:r w:rsidRPr="0081400F">
        <w:rPr>
          <w:rFonts w:ascii="Verdana" w:hAnsi="Verdana"/>
          <w:i/>
          <w:iCs/>
          <w:szCs w:val="16"/>
        </w:rPr>
        <w:t xml:space="preserve"> large online </w:t>
      </w:r>
      <w:proofErr w:type="spellStart"/>
      <w:r w:rsidRPr="0081400F">
        <w:rPr>
          <w:rFonts w:ascii="Verdana" w:hAnsi="Verdana"/>
          <w:i/>
          <w:iCs/>
          <w:szCs w:val="16"/>
        </w:rPr>
        <w:t>platforms</w:t>
      </w:r>
      <w:proofErr w:type="spellEnd"/>
      <w:r w:rsidRPr="0081400F">
        <w:rPr>
          <w:rFonts w:ascii="Verdana" w:hAnsi="Verdana"/>
          <w:szCs w:val="16"/>
        </w:rPr>
        <w:t xml:space="preserve"> ou </w:t>
      </w:r>
      <w:r w:rsidRPr="0081400F">
        <w:rPr>
          <w:rFonts w:ascii="Verdana" w:hAnsi="Verdana"/>
          <w:i/>
          <w:iCs/>
          <w:szCs w:val="16"/>
        </w:rPr>
        <w:t>VLOP</w:t>
      </w:r>
      <w:r w:rsidRPr="0081400F">
        <w:rPr>
          <w:rFonts w:ascii="Verdana" w:hAnsi="Verdana"/>
          <w:szCs w:val="16"/>
        </w:rPr>
        <w:t xml:space="preserve">) englobe les services qui touchent au moins 45 millions d’utilisateurs dans l’Union européenne par mois. Voir notamment : « Digital Services </w:t>
      </w:r>
      <w:proofErr w:type="spellStart"/>
      <w:r w:rsidRPr="0081400F">
        <w:rPr>
          <w:rFonts w:ascii="Verdana" w:hAnsi="Verdana"/>
          <w:szCs w:val="16"/>
        </w:rPr>
        <w:t>Act</w:t>
      </w:r>
      <w:proofErr w:type="spellEnd"/>
      <w:r w:rsidRPr="0081400F">
        <w:rPr>
          <w:rFonts w:ascii="Verdana" w:hAnsi="Verdana"/>
          <w:szCs w:val="16"/>
        </w:rPr>
        <w:t xml:space="preserve"> Briefing », </w:t>
      </w:r>
      <w:proofErr w:type="spellStart"/>
      <w:r w:rsidRPr="0081400F">
        <w:rPr>
          <w:rFonts w:ascii="Verdana" w:hAnsi="Verdana"/>
          <w:i/>
          <w:iCs/>
          <w:szCs w:val="16"/>
        </w:rPr>
        <w:t>European</w:t>
      </w:r>
      <w:proofErr w:type="spellEnd"/>
      <w:r w:rsidRPr="0081400F">
        <w:rPr>
          <w:rFonts w:ascii="Verdana" w:hAnsi="Verdana"/>
          <w:i/>
          <w:iCs/>
          <w:szCs w:val="16"/>
        </w:rPr>
        <w:t xml:space="preserve"> </w:t>
      </w:r>
      <w:proofErr w:type="spellStart"/>
      <w:r w:rsidRPr="0081400F">
        <w:rPr>
          <w:rFonts w:ascii="Verdana" w:hAnsi="Verdana"/>
          <w:i/>
          <w:iCs/>
          <w:szCs w:val="16"/>
        </w:rPr>
        <w:t>Parliament</w:t>
      </w:r>
      <w:proofErr w:type="spellEnd"/>
      <w:r w:rsidRPr="0081400F">
        <w:rPr>
          <w:rFonts w:ascii="Verdana" w:hAnsi="Verdana"/>
          <w:szCs w:val="16"/>
        </w:rPr>
        <w:t xml:space="preserve">, 2021. URL : </w:t>
      </w:r>
      <w:hyperlink r:id="rId6" w:anchor=":~:text=The%20DSA%20proposal%20is%20a%20horizontal%20instrument%20putting,and%20Digital%20services%20act%20%28DSA%29%20draft%20asymmetric%20obligations" w:history="1">
        <w:r w:rsidRPr="0081400F">
          <w:rPr>
            <w:rStyle w:val="Lienhypertexte"/>
            <w:rFonts w:ascii="Verdana" w:hAnsi="Verdana"/>
            <w:szCs w:val="16"/>
          </w:rPr>
          <w:t>https://www.europarl.europa.eu/RegData/etudes/BRIE/2021/689357/EPRS_BRI(2021)689357_EN.pdf#:~:text=The%20DSA%20proposal%20is%20a%20horizontal%20instrument%20putting,and%20Digital%20services%20act%20%28DSA%29%20draft%20asymmetric%20obligations</w:t>
        </w:r>
      </w:hyperlink>
      <w:r w:rsidRPr="0081400F">
        <w:rPr>
          <w:rFonts w:ascii="Verdana" w:hAnsi="Verdana"/>
          <w:szCs w:val="16"/>
        </w:rPr>
        <w:t xml:space="preserve"> </w:t>
      </w:r>
    </w:p>
  </w:footnote>
  <w:footnote w:id="12">
    <w:p w14:paraId="45977BB6" w14:textId="4907C338" w:rsidR="007D1516" w:rsidRPr="0081400F" w:rsidRDefault="007D1516" w:rsidP="008E74E2">
      <w:pPr>
        <w:pStyle w:val="Notedebasdepage"/>
        <w:rPr>
          <w:rFonts w:ascii="Verdana" w:hAnsi="Verdana"/>
          <w:szCs w:val="16"/>
        </w:rPr>
      </w:pPr>
      <w:r w:rsidRPr="0081400F">
        <w:rPr>
          <w:rStyle w:val="Appelnotedebasdep"/>
          <w:rFonts w:ascii="Verdana" w:hAnsi="Verdana"/>
          <w:szCs w:val="16"/>
        </w:rPr>
        <w:footnoteRef/>
      </w:r>
      <w:r w:rsidRPr="0081400F">
        <w:rPr>
          <w:rFonts w:ascii="Verdana" w:hAnsi="Verdana"/>
          <w:szCs w:val="16"/>
        </w:rPr>
        <w:t xml:space="preserve"> Sur les ambitions du DSA et </w:t>
      </w:r>
      <w:r w:rsidR="005D24B9" w:rsidRPr="0081400F">
        <w:rPr>
          <w:rFonts w:ascii="Verdana" w:hAnsi="Verdana"/>
          <w:szCs w:val="16"/>
        </w:rPr>
        <w:t xml:space="preserve">ses possibles répercussions sur le débat international autour de la régulation des plateformes et de l’organisation de la transparence, </w:t>
      </w:r>
      <w:r w:rsidRPr="0081400F">
        <w:rPr>
          <w:rFonts w:ascii="Verdana" w:hAnsi="Verdana"/>
          <w:szCs w:val="16"/>
        </w:rPr>
        <w:t>voir par exemple Schiffrin</w:t>
      </w:r>
      <w:r w:rsidR="005D24B9" w:rsidRPr="0081400F">
        <w:rPr>
          <w:rFonts w:ascii="Verdana" w:hAnsi="Verdana"/>
          <w:szCs w:val="16"/>
        </w:rPr>
        <w:t xml:space="preserve"> (2021), qui souligne les résonnances que pourrait avoir le DSA aux </w:t>
      </w:r>
      <w:r w:rsidR="00F80BFB" w:rsidRPr="0081400F">
        <w:rPr>
          <w:rFonts w:ascii="Verdana" w:hAnsi="Verdana"/>
          <w:szCs w:val="16"/>
        </w:rPr>
        <w:t>États-Unis </w:t>
      </w:r>
      <w:r w:rsidRPr="0081400F">
        <w:rPr>
          <w:rFonts w:ascii="Verdana" w:hAnsi="Verdana"/>
          <w:szCs w:val="16"/>
        </w:rPr>
        <w:t xml:space="preserve">: </w:t>
      </w:r>
      <w:hyperlink r:id="rId7" w:history="1">
        <w:r w:rsidR="00F80BFB" w:rsidRPr="0081400F">
          <w:rPr>
            <w:rStyle w:val="Lienhypertexte"/>
            <w:rFonts w:ascii="Verdana" w:hAnsi="Verdana"/>
            <w:szCs w:val="16"/>
          </w:rPr>
          <w:t>https://www.cjr.org/business_of_news/europe-regulates-big-tech.php</w:t>
        </w:r>
      </w:hyperlink>
      <w:r w:rsidR="00F80BFB" w:rsidRPr="0081400F">
        <w:rPr>
          <w:rFonts w:ascii="Verdana" w:hAnsi="Verdana"/>
          <w:szCs w:val="16"/>
        </w:rPr>
        <w:t xml:space="preserve"> </w:t>
      </w:r>
    </w:p>
  </w:footnote>
  <w:footnote w:id="13">
    <w:p w14:paraId="748BE98F" w14:textId="047B7606" w:rsidR="004F1B99" w:rsidRPr="0081400F" w:rsidRDefault="004F1B99">
      <w:pPr>
        <w:pStyle w:val="Notedebasdepage"/>
        <w:rPr>
          <w:rFonts w:ascii="Verdana" w:hAnsi="Verdana"/>
        </w:rPr>
      </w:pPr>
      <w:r w:rsidRPr="0081400F">
        <w:rPr>
          <w:rStyle w:val="Appelnotedebasdep"/>
          <w:rFonts w:ascii="Verdana" w:hAnsi="Verdana"/>
        </w:rPr>
        <w:footnoteRef/>
      </w:r>
      <w:r w:rsidRPr="0081400F">
        <w:rPr>
          <w:rFonts w:ascii="Verdana" w:hAnsi="Verdana"/>
        </w:rPr>
        <w:t xml:space="preserve"> La publication des réponses à des fins de transparence n’exclut toutefois pas la possibilité pour les répondants de demander à ce que certaines de leurs réponses soient traitées de manière confidentielle.</w:t>
      </w:r>
    </w:p>
  </w:footnote>
  <w:footnote w:id="14">
    <w:p w14:paraId="1A5FE583" w14:textId="77777777" w:rsidR="008531CC" w:rsidRPr="00357A65" w:rsidRDefault="008531CC" w:rsidP="00721E7B">
      <w:pPr>
        <w:ind w:right="425" w:firstLine="0"/>
        <w:rPr>
          <w:sz w:val="16"/>
          <w:szCs w:val="16"/>
        </w:rPr>
      </w:pPr>
      <w:r w:rsidRPr="00357A65">
        <w:rPr>
          <w:rStyle w:val="Appelnotedebasdep"/>
          <w:sz w:val="16"/>
          <w:szCs w:val="16"/>
        </w:rPr>
        <w:footnoteRef/>
      </w:r>
      <w:r w:rsidRPr="00357A65">
        <w:rPr>
          <w:sz w:val="16"/>
          <w:szCs w:val="16"/>
        </w:rPr>
        <w:t xml:space="preserve"> L’une des modalités de ces contributions est par exemple la science et la recherche participatives. Il s’agit de </w:t>
      </w:r>
      <w:r w:rsidRPr="00357A65">
        <w:rPr>
          <w:i/>
          <w:sz w:val="16"/>
          <w:szCs w:val="16"/>
        </w:rPr>
        <w:t>« formes de production de connaissances scientifiques auxquelles participent, aux côtés des chercheurs, des acteurs de la société civile, à titre individuel ou collectif, de façon active et délibérée »</w:t>
      </w:r>
      <w:r w:rsidRPr="00357A65">
        <w:rPr>
          <w:sz w:val="16"/>
          <w:szCs w:val="16"/>
        </w:rPr>
        <w:t xml:space="preserve"> à toutes les étapes du continuum de la recherche, comme par exemple la collecte de données, leur analyse et l’interprétation des résultats (Source : </w:t>
      </w:r>
      <w:hyperlink r:id="rId8" w:history="1">
        <w:r w:rsidRPr="00357A65">
          <w:rPr>
            <w:rStyle w:val="Lienhypertexte"/>
            <w:sz w:val="16"/>
            <w:szCs w:val="16"/>
          </w:rPr>
          <w:t xml:space="preserve">La recherche participative </w:t>
        </w:r>
        <w:r w:rsidRPr="00357A65">
          <w:rPr>
            <w:rStyle w:val="Lienhypertexte"/>
            <w:rFonts w:ascii="Cambria Math" w:hAnsi="Cambria Math" w:cs="Cambria Math"/>
            <w:sz w:val="16"/>
            <w:szCs w:val="16"/>
          </w:rPr>
          <w:t>⋅</w:t>
        </w:r>
        <w:r w:rsidRPr="00357A65">
          <w:rPr>
            <w:rStyle w:val="Lienhypertexte"/>
            <w:sz w:val="16"/>
            <w:szCs w:val="16"/>
          </w:rPr>
          <w:t xml:space="preserve"> Inserm, La science pour la sant</w:t>
        </w:r>
        <w:r w:rsidRPr="00357A65">
          <w:rPr>
            <w:rStyle w:val="Lienhypertexte"/>
            <w:rFonts w:cs="Open Sans"/>
            <w:sz w:val="16"/>
            <w:szCs w:val="16"/>
          </w:rPr>
          <w:t>é</w:t>
        </w:r>
      </w:hyperlink>
      <w:r w:rsidRPr="00357A65">
        <w:rPr>
          <w:sz w:val="16"/>
          <w:szCs w:val="16"/>
        </w:rPr>
        <w:t>).</w:t>
      </w:r>
    </w:p>
  </w:footnote>
  <w:footnote w:id="15">
    <w:p w14:paraId="6BF481F1" w14:textId="004940B6" w:rsidR="008531CC" w:rsidRPr="00357A65" w:rsidRDefault="008531CC" w:rsidP="008E74E2">
      <w:pPr>
        <w:pStyle w:val="Notedebasdepage"/>
        <w:rPr>
          <w:rFonts w:ascii="Verdana" w:hAnsi="Verdana"/>
          <w:szCs w:val="16"/>
        </w:rPr>
      </w:pPr>
      <w:r w:rsidRPr="00357A65">
        <w:rPr>
          <w:rStyle w:val="Appelnotedebasdep"/>
          <w:rFonts w:ascii="Verdana" w:hAnsi="Verdana"/>
          <w:szCs w:val="16"/>
        </w:rPr>
        <w:footnoteRef/>
      </w:r>
      <w:r w:rsidR="00837995" w:rsidRPr="00357A65">
        <w:rPr>
          <w:rFonts w:ascii="Verdana" w:hAnsi="Verdana"/>
          <w:szCs w:val="16"/>
        </w:rPr>
        <w:t xml:space="preserve"> </w:t>
      </w:r>
      <w:r w:rsidR="00764BD1" w:rsidRPr="00357A65">
        <w:rPr>
          <w:rFonts w:ascii="Verdana" w:hAnsi="Verdana"/>
          <w:szCs w:val="16"/>
        </w:rPr>
        <w:t xml:space="preserve">Le CASD est un dispositif d’accès à des données sécurisées </w:t>
      </w:r>
      <w:r w:rsidR="008877C1" w:rsidRPr="00357A65">
        <w:rPr>
          <w:rFonts w:ascii="Verdana" w:hAnsi="Verdana"/>
          <w:szCs w:val="16"/>
        </w:rPr>
        <w:t>notamment</w:t>
      </w:r>
      <w:r w:rsidR="00764BD1" w:rsidRPr="00357A65">
        <w:rPr>
          <w:rFonts w:ascii="Verdana" w:hAnsi="Verdana"/>
          <w:szCs w:val="16"/>
        </w:rPr>
        <w:t xml:space="preserve"> d’administrations françaises (INSEE, ministères, </w:t>
      </w:r>
      <w:r w:rsidR="008877C1" w:rsidRPr="00357A65">
        <w:rPr>
          <w:rFonts w:ascii="Verdana" w:hAnsi="Verdana"/>
          <w:szCs w:val="16"/>
        </w:rPr>
        <w:t>etc.</w:t>
      </w:r>
      <w:r w:rsidR="00764BD1" w:rsidRPr="00357A65">
        <w:rPr>
          <w:rFonts w:ascii="Verdana" w:hAnsi="Verdana"/>
          <w:szCs w:val="16"/>
        </w:rPr>
        <w:t xml:space="preserve">) via la mise à disposition d’un boitier « SD-box » à des </w:t>
      </w:r>
      <w:r w:rsidR="008D43A9" w:rsidRPr="00357A65">
        <w:rPr>
          <w:rFonts w:ascii="Verdana" w:hAnsi="Verdana"/>
          <w:szCs w:val="16"/>
        </w:rPr>
        <w:t>parties impliquées dans un projet d’étude</w:t>
      </w:r>
      <w:r w:rsidR="00764BD1" w:rsidRPr="00357A65">
        <w:rPr>
          <w:rFonts w:ascii="Verdana" w:hAnsi="Verdana"/>
          <w:szCs w:val="16"/>
        </w:rPr>
        <w:t xml:space="preserve"> préalablement agréé</w:t>
      </w:r>
      <w:r w:rsidR="008D43A9" w:rsidRPr="00357A65">
        <w:rPr>
          <w:rFonts w:ascii="Verdana" w:hAnsi="Verdana"/>
          <w:szCs w:val="16"/>
        </w:rPr>
        <w:t>e</w:t>
      </w:r>
      <w:r w:rsidR="00764BD1" w:rsidRPr="00357A65">
        <w:rPr>
          <w:rFonts w:ascii="Verdana" w:hAnsi="Verdana"/>
          <w:szCs w:val="16"/>
        </w:rPr>
        <w:t>s</w:t>
      </w:r>
      <w:r w:rsidR="008D43A9" w:rsidRPr="00357A65">
        <w:rPr>
          <w:rFonts w:ascii="Verdana" w:hAnsi="Verdana"/>
          <w:szCs w:val="16"/>
        </w:rPr>
        <w:t xml:space="preserve"> (universités, autorités, etc.)</w:t>
      </w:r>
      <w:r w:rsidR="00764BD1" w:rsidRPr="00357A65">
        <w:rPr>
          <w:rFonts w:ascii="Verdana" w:hAnsi="Verdana"/>
          <w:szCs w:val="16"/>
        </w:rPr>
        <w:t xml:space="preserve">. </w:t>
      </w:r>
      <w:r w:rsidRPr="00357A65">
        <w:rPr>
          <w:rFonts w:ascii="Verdana" w:hAnsi="Verdana"/>
          <w:szCs w:val="16"/>
        </w:rPr>
        <w:t xml:space="preserve">La </w:t>
      </w:r>
      <w:r w:rsidRPr="00357A65">
        <w:rPr>
          <w:rStyle w:val="lev"/>
          <w:rFonts w:ascii="Verdana" w:hAnsi="Verdana"/>
          <w:b w:val="0"/>
          <w:bCs w:val="0"/>
          <w:szCs w:val="16"/>
        </w:rPr>
        <w:t xml:space="preserve">certification </w:t>
      </w:r>
      <w:proofErr w:type="spellStart"/>
      <w:r w:rsidRPr="00357A65">
        <w:rPr>
          <w:rStyle w:val="lev"/>
          <w:rFonts w:ascii="Verdana" w:hAnsi="Verdana"/>
          <w:b w:val="0"/>
          <w:bCs w:val="0"/>
          <w:szCs w:val="16"/>
        </w:rPr>
        <w:t>cascad</w:t>
      </w:r>
      <w:proofErr w:type="spellEnd"/>
      <w:r w:rsidRPr="00357A65">
        <w:rPr>
          <w:rStyle w:val="lev"/>
          <w:rFonts w:ascii="Verdana" w:hAnsi="Verdana"/>
          <w:b w:val="0"/>
          <w:bCs w:val="0"/>
          <w:szCs w:val="16"/>
        </w:rPr>
        <w:t>-CASD</w:t>
      </w:r>
      <w:r w:rsidRPr="00357A65">
        <w:rPr>
          <w:rFonts w:ascii="Verdana" w:hAnsi="Verdana"/>
          <w:szCs w:val="16"/>
        </w:rPr>
        <w:t xml:space="preserve"> permet aux chercheurs de signaler auprès de leurs pairs le caractère reproductible de leur recherche sur des données confidentielles hébergées au CASD.</w:t>
      </w:r>
    </w:p>
  </w:footnote>
  <w:footnote w:id="16">
    <w:p w14:paraId="1E29F2F7" w14:textId="77777777" w:rsidR="008531CC" w:rsidRPr="00837995" w:rsidRDefault="008531CC" w:rsidP="008E74E2">
      <w:pPr>
        <w:ind w:firstLine="0"/>
        <w:rPr>
          <w:rFonts w:ascii="Tosh" w:hAnsi="Tosh"/>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F05D" w14:textId="77777777" w:rsidR="002A1CF0" w:rsidRDefault="002A1C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1BC7" w14:textId="3D0A9C29" w:rsidR="00B02E68" w:rsidRPr="00BA5683" w:rsidRDefault="00B02E68" w:rsidP="00B02E68">
    <w:pPr>
      <w:tabs>
        <w:tab w:val="center" w:pos="4536"/>
      </w:tabs>
      <w:spacing w:after="0"/>
      <w:ind w:firstLine="0"/>
      <w:rPr>
        <w:rFonts w:ascii="Tosh" w:eastAsia="Calibri" w:hAnsi="Tosh" w:cs="Times New Roman"/>
        <w:lang w:eastAsia="en-US"/>
      </w:rPr>
    </w:pPr>
    <w:bookmarkStart w:id="1" w:name="_Hlk86062345"/>
  </w:p>
  <w:p w14:paraId="0B50B577" w14:textId="77777777" w:rsidR="00B02E68" w:rsidRDefault="00B02E68" w:rsidP="00E17E52">
    <w:pPr>
      <w:tabs>
        <w:tab w:val="center" w:pos="4536"/>
      </w:tabs>
      <w:spacing w:after="0"/>
      <w:ind w:left="2552" w:firstLine="0"/>
      <w:rPr>
        <w:rFonts w:ascii="Tosh" w:eastAsia="Calibri" w:hAnsi="Tosh" w:cs="Times New Roman"/>
        <w:color w:val="1E1348"/>
        <w:sz w:val="18"/>
        <w:szCs w:val="18"/>
        <w:lang w:eastAsia="en-US"/>
      </w:rPr>
    </w:pPr>
  </w:p>
  <w:p w14:paraId="1C183402" w14:textId="3E5B84AA" w:rsidR="00B02E68" w:rsidRPr="00A706E6" w:rsidRDefault="00B02E68" w:rsidP="00B02E68">
    <w:pPr>
      <w:tabs>
        <w:tab w:val="center" w:pos="4536"/>
        <w:tab w:val="right" w:pos="9072"/>
      </w:tabs>
      <w:spacing w:after="120"/>
      <w:ind w:firstLine="0"/>
      <w:jc w:val="right"/>
      <w:rPr>
        <w:rFonts w:ascii="Tosh" w:eastAsia="Calibri" w:hAnsi="Tosh" w:cs="Times New Roman"/>
        <w:color w:val="000082"/>
        <w:sz w:val="18"/>
        <w:szCs w:val="18"/>
        <w:lang w:eastAsia="en-US"/>
      </w:rPr>
    </w:pPr>
  </w:p>
  <w:bookmarkEnd w:id="1"/>
  <w:p w14:paraId="16662E3D" w14:textId="67220909" w:rsidR="00B02E68" w:rsidRDefault="00123637" w:rsidP="00B12CC8">
    <w:pPr>
      <w:pStyle w:val="En-tte"/>
      <w:ind w:firstLine="0"/>
    </w:pPr>
    <w:r>
      <w:rPr>
        <w:noProof/>
      </w:rPr>
      <w:drawing>
        <wp:inline distT="0" distB="0" distL="0" distR="0" wp14:anchorId="1FC18752" wp14:editId="2A03BECE">
          <wp:extent cx="5976620" cy="8450580"/>
          <wp:effectExtent l="0" t="0" r="5080" b="7620"/>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76620" cy="84505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1D76" w14:textId="503E496A" w:rsidR="00B02E68" w:rsidRPr="009E5668" w:rsidRDefault="00B02E68" w:rsidP="00870315">
    <w:pPr>
      <w:pStyle w:val="En-tte"/>
    </w:pPr>
    <w:r w:rsidRPr="004C6497">
      <w:t>DEAEP</w:t>
    </w:r>
    <w:r w:rsidRPr="004C6497">
      <w:tab/>
    </w:r>
    <w:r>
      <w:tab/>
      <w:t>Novembre 2020</w:t>
    </w:r>
  </w:p>
  <w:p w14:paraId="58C4141A" w14:textId="1774653D" w:rsidR="00B02E68" w:rsidRPr="003024E9" w:rsidRDefault="00B02E68" w:rsidP="00870315">
    <w:pPr>
      <w:pStyle w:val="Texteentte"/>
    </w:pPr>
    <w:r w:rsidRPr="0007750D">
      <w:rPr>
        <w:noProof/>
      </w:rPr>
      <w:drawing>
        <wp:anchor distT="0" distB="0" distL="114300" distR="114300" simplePos="0" relativeHeight="251655168" behindDoc="0" locked="0" layoutInCell="1" allowOverlap="1" wp14:anchorId="7EB61E6C" wp14:editId="22888C80">
          <wp:simplePos x="0" y="0"/>
          <wp:positionH relativeFrom="margin">
            <wp:posOffset>4773930</wp:posOffset>
          </wp:positionH>
          <wp:positionV relativeFrom="margin">
            <wp:posOffset>-923290</wp:posOffset>
          </wp:positionV>
          <wp:extent cx="1047750" cy="42862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pic:spPr>
              </pic:pic>
            </a:graphicData>
          </a:graphic>
          <wp14:sizeRelH relativeFrom="page">
            <wp14:pctWidth>0</wp14:pctWidth>
          </wp14:sizeRelH>
          <wp14:sizeRelV relativeFrom="page">
            <wp14:pctHeight>0</wp14:pctHeight>
          </wp14:sizeRelV>
        </wp:anchor>
      </w:drawing>
    </w:r>
    <w:r w:rsidRPr="000F7F12">
      <w:rPr>
        <w:noProof/>
      </w:rPr>
      <w:drawing>
        <wp:anchor distT="0" distB="0" distL="114300" distR="114300" simplePos="0" relativeHeight="251656192" behindDoc="0" locked="0" layoutInCell="1" allowOverlap="1" wp14:anchorId="19CD1E5B" wp14:editId="6B82D55A">
          <wp:simplePos x="0" y="0"/>
          <wp:positionH relativeFrom="column">
            <wp:posOffset>438150</wp:posOffset>
          </wp:positionH>
          <wp:positionV relativeFrom="paragraph">
            <wp:posOffset>91440</wp:posOffset>
          </wp:positionV>
          <wp:extent cx="287655" cy="251460"/>
          <wp:effectExtent l="0" t="0" r="0" b="0"/>
          <wp:wrapNone/>
          <wp:docPr id="10" name="Image 6"/>
          <wp:cNvGraphicFramePr/>
          <a:graphic xmlns:a="http://schemas.openxmlformats.org/drawingml/2006/main">
            <a:graphicData uri="http://schemas.openxmlformats.org/drawingml/2006/picture">
              <pic:pic xmlns:pic="http://schemas.openxmlformats.org/drawingml/2006/picture">
                <pic:nvPicPr>
                  <pic:cNvPr id="9" name="Image 6"/>
                  <pic:cNvPicPr/>
                </pic:nvPicPr>
                <pic:blipFill>
                  <a:blip r:embed="rId2">
                    <a:extLst>
                      <a:ext uri="{28A0092B-C50C-407E-A947-70E740481C1C}">
                        <a14:useLocalDpi xmlns:a14="http://schemas.microsoft.com/office/drawing/2010/main" val="0"/>
                      </a:ext>
                    </a:extLst>
                  </a:blip>
                  <a:stretch>
                    <a:fillRect/>
                  </a:stretch>
                </pic:blipFill>
                <pic:spPr>
                  <a:xfrm>
                    <a:off x="0" y="0"/>
                    <a:ext cx="287655"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0F7F12">
      <w:rPr>
        <w:noProof/>
      </w:rPr>
      <w:drawing>
        <wp:anchor distT="0" distB="0" distL="114300" distR="114300" simplePos="0" relativeHeight="251659264" behindDoc="0" locked="0" layoutInCell="1" allowOverlap="1" wp14:anchorId="70A8F9EE" wp14:editId="153FC925">
          <wp:simplePos x="0" y="0"/>
          <wp:positionH relativeFrom="column">
            <wp:posOffset>231775</wp:posOffset>
          </wp:positionH>
          <wp:positionV relativeFrom="paragraph">
            <wp:posOffset>92075</wp:posOffset>
          </wp:positionV>
          <wp:extent cx="148590" cy="251460"/>
          <wp:effectExtent l="0" t="0" r="381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ier 8@2x.png"/>
                  <pic:cNvPicPr/>
                </pic:nvPicPr>
                <pic:blipFill>
                  <a:blip r:embed="rId3">
                    <a:extLst>
                      <a:ext uri="{28A0092B-C50C-407E-A947-70E740481C1C}">
                        <a14:useLocalDpi xmlns:a14="http://schemas.microsoft.com/office/drawing/2010/main" val="0"/>
                      </a:ext>
                    </a:extLst>
                  </a:blip>
                  <a:stretch>
                    <a:fillRect/>
                  </a:stretch>
                </pic:blipFill>
                <pic:spPr>
                  <a:xfrm>
                    <a:off x="0" y="0"/>
                    <a:ext cx="148590" cy="251460"/>
                  </a:xfrm>
                  <a:prstGeom prst="rect">
                    <a:avLst/>
                  </a:prstGeom>
                </pic:spPr>
              </pic:pic>
            </a:graphicData>
          </a:graphic>
          <wp14:sizeRelH relativeFrom="margin">
            <wp14:pctWidth>0</wp14:pctWidth>
          </wp14:sizeRelH>
          <wp14:sizeRelV relativeFrom="margin">
            <wp14:pctHeight>0</wp14:pctHeight>
          </wp14:sizeRelV>
        </wp:anchor>
      </w:drawing>
    </w:r>
    <w:r w:rsidRPr="000F7F12">
      <w:rPr>
        <w:noProof/>
      </w:rPr>
      <w:drawing>
        <wp:anchor distT="0" distB="0" distL="114300" distR="114300" simplePos="0" relativeHeight="251657216" behindDoc="0" locked="0" layoutInCell="1" allowOverlap="1" wp14:anchorId="2D493445" wp14:editId="4B145633">
          <wp:simplePos x="0" y="0"/>
          <wp:positionH relativeFrom="column">
            <wp:posOffset>782320</wp:posOffset>
          </wp:positionH>
          <wp:positionV relativeFrom="paragraph">
            <wp:posOffset>172720</wp:posOffset>
          </wp:positionV>
          <wp:extent cx="287655" cy="179705"/>
          <wp:effectExtent l="0" t="0" r="0" b="0"/>
          <wp:wrapNone/>
          <wp:docPr id="12" name="Image 1"/>
          <wp:cNvGraphicFramePr/>
          <a:graphic xmlns:a="http://schemas.openxmlformats.org/drawingml/2006/main">
            <a:graphicData uri="http://schemas.openxmlformats.org/drawingml/2006/picture">
              <pic:pic xmlns:pic="http://schemas.openxmlformats.org/drawingml/2006/picture">
                <pic:nvPicPr>
                  <pic:cNvPr id="10" name="Image 1"/>
                  <pic:cNvPicPr/>
                </pic:nvPicPr>
                <pic:blipFill>
                  <a:blip r:embed="rId4">
                    <a:extLst>
                      <a:ext uri="{28A0092B-C50C-407E-A947-70E740481C1C}">
                        <a14:useLocalDpi xmlns:a14="http://schemas.microsoft.com/office/drawing/2010/main" val="0"/>
                      </a:ext>
                    </a:extLst>
                  </a:blip>
                  <a:stretch>
                    <a:fillRect/>
                  </a:stretch>
                </pic:blipFill>
                <pic:spPr>
                  <a:xfrm>
                    <a:off x="0" y="0"/>
                    <a:ext cx="287655" cy="179705"/>
                  </a:xfrm>
                  <a:prstGeom prst="rect">
                    <a:avLst/>
                  </a:prstGeom>
                  <a:ln>
                    <a:noFill/>
                  </a:ln>
                </pic:spPr>
              </pic:pic>
            </a:graphicData>
          </a:graphic>
          <wp14:sizeRelH relativeFrom="margin">
            <wp14:pctWidth>0</wp14:pctWidth>
          </wp14:sizeRelH>
          <wp14:sizeRelV relativeFrom="margin">
            <wp14:pctHeight>0</wp14:pctHeight>
          </wp14:sizeRelV>
        </wp:anchor>
      </w:drawing>
    </w:r>
    <w:r w:rsidRPr="000F7F12">
      <w:rPr>
        <w:noProof/>
      </w:rPr>
      <w:drawing>
        <wp:anchor distT="0" distB="0" distL="114300" distR="114300" simplePos="0" relativeHeight="251661312" behindDoc="0" locked="0" layoutInCell="1" allowOverlap="1" wp14:anchorId="46F0989A" wp14:editId="663BC07C">
          <wp:simplePos x="0" y="0"/>
          <wp:positionH relativeFrom="column">
            <wp:posOffset>-245745</wp:posOffset>
          </wp:positionH>
          <wp:positionV relativeFrom="paragraph">
            <wp:posOffset>33493</wp:posOffset>
          </wp:positionV>
          <wp:extent cx="439420" cy="3238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ier 19@2x.png"/>
                  <pic:cNvPicPr/>
                </pic:nvPicPr>
                <pic:blipFill>
                  <a:blip r:embed="rId5">
                    <a:extLst>
                      <a:ext uri="{28A0092B-C50C-407E-A947-70E740481C1C}">
                        <a14:useLocalDpi xmlns:a14="http://schemas.microsoft.com/office/drawing/2010/main" val="0"/>
                      </a:ext>
                    </a:extLst>
                  </a:blip>
                  <a:stretch>
                    <a:fillRect/>
                  </a:stretch>
                </pic:blipFill>
                <pic:spPr>
                  <a:xfrm>
                    <a:off x="0" y="0"/>
                    <a:ext cx="439420" cy="323850"/>
                  </a:xfrm>
                  <a:prstGeom prst="rect">
                    <a:avLst/>
                  </a:prstGeom>
                </pic:spPr>
              </pic:pic>
            </a:graphicData>
          </a:graphic>
          <wp14:sizeRelH relativeFrom="margin">
            <wp14:pctWidth>0</wp14:pctWidth>
          </wp14:sizeRelH>
          <wp14:sizeRelV relativeFrom="margin">
            <wp14:pctHeight>0</wp14:pctHeight>
          </wp14:sizeRelV>
        </wp:anchor>
      </w:drawing>
    </w:r>
    <w:r>
      <w:t xml:space="preserve">Etude </w:t>
    </w:r>
    <w:proofErr w:type="spellStart"/>
    <w:r>
      <w:t>infox</w:t>
    </w:r>
    <w:proofErr w:type="spellEnd"/>
    <w:r>
      <w:t xml:space="preserve"> sur Twitter - FAQ</w:t>
    </w:r>
  </w:p>
  <w:p w14:paraId="75441A49" w14:textId="77777777" w:rsidR="00B02E68" w:rsidRDefault="00B02E68" w:rsidP="00870315">
    <w:pPr>
      <w:pStyle w:val="En-tte"/>
    </w:pPr>
  </w:p>
  <w:p w14:paraId="50B1517D" w14:textId="77777777" w:rsidR="00B02E68" w:rsidRDefault="00B02E68" w:rsidP="00870315">
    <w:pPr>
      <w:pStyle w:val="En-tte"/>
    </w:pPr>
    <w:r w:rsidRPr="003024E9">
      <w:rPr>
        <w:noProof/>
      </w:rPr>
      <mc:AlternateContent>
        <mc:Choice Requires="wps">
          <w:drawing>
            <wp:anchor distT="4294967295" distB="4294967295" distL="114300" distR="114300" simplePos="0" relativeHeight="251654144" behindDoc="0" locked="0" layoutInCell="1" allowOverlap="1" wp14:anchorId="0A1A83F3" wp14:editId="1D544CB6">
              <wp:simplePos x="0" y="0"/>
              <wp:positionH relativeFrom="column">
                <wp:posOffset>1359535</wp:posOffset>
              </wp:positionH>
              <wp:positionV relativeFrom="paragraph">
                <wp:posOffset>36992</wp:posOffset>
              </wp:positionV>
              <wp:extent cx="3096260" cy="0"/>
              <wp:effectExtent l="0" t="0" r="2794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6260" cy="0"/>
                      </a:xfrm>
                      <a:prstGeom prst="line">
                        <a:avLst/>
                      </a:prstGeom>
                      <a:ln w="9360">
                        <a:solidFill>
                          <a:srgbClr val="4A7EBB"/>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438765" id="Line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05pt,2.9pt" to="35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" strokecolor="#4a7ebb" strokeweight=".26mm">
              <o:lock v:ext="edit" shapetype="f"/>
            </v:line>
          </w:pict>
        </mc:Fallback>
      </mc:AlternateContent>
    </w:r>
  </w:p>
  <w:p w14:paraId="3D9002B3" w14:textId="77777777" w:rsidR="00B02E68" w:rsidRDefault="00B02E68" w:rsidP="00870315">
    <w:pPr>
      <w:pStyle w:val="En-tte"/>
    </w:pPr>
  </w:p>
  <w:p w14:paraId="58C46225" w14:textId="77777777" w:rsidR="00B02E68" w:rsidRDefault="00B02E68" w:rsidP="00B12C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829E" w14:textId="77777777" w:rsidR="00D209F2" w:rsidRPr="00BA5683" w:rsidRDefault="00D209F2" w:rsidP="00B02E68">
    <w:pPr>
      <w:tabs>
        <w:tab w:val="center" w:pos="4536"/>
      </w:tabs>
      <w:spacing w:after="0"/>
      <w:ind w:firstLine="0"/>
      <w:rPr>
        <w:rFonts w:ascii="Tosh" w:eastAsia="Calibri" w:hAnsi="Tosh" w:cs="Times New Roman"/>
        <w:lang w:eastAsia="en-US"/>
      </w:rPr>
    </w:pPr>
    <w:r w:rsidRPr="00BA5683">
      <w:rPr>
        <w:rFonts w:ascii="Tosh" w:eastAsia="Calibri" w:hAnsi="Tosh" w:cs="Times New Roman"/>
        <w:noProof/>
        <w:color w:val="FFFFFF"/>
        <w:sz w:val="28"/>
        <w:szCs w:val="28"/>
      </w:rPr>
      <w:drawing>
        <wp:anchor distT="0" distB="0" distL="114300" distR="114300" simplePos="0" relativeHeight="251664384" behindDoc="0" locked="0" layoutInCell="1" allowOverlap="1" wp14:anchorId="36376F89" wp14:editId="07BEB237">
          <wp:simplePos x="0" y="0"/>
          <wp:positionH relativeFrom="column">
            <wp:posOffset>-48895</wp:posOffset>
          </wp:positionH>
          <wp:positionV relativeFrom="paragraph">
            <wp:posOffset>97317</wp:posOffset>
          </wp:positionV>
          <wp:extent cx="1533525" cy="621281"/>
          <wp:effectExtent l="0" t="0" r="0" b="7620"/>
          <wp:wrapNone/>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1" cstate="print">
                    <a:extLst>
                      <a:ext uri="{28A0092B-C50C-407E-A947-70E740481C1C}">
                        <a14:useLocalDpi xmlns:a14="http://schemas.microsoft.com/office/drawing/2010/main" val="0"/>
                      </a:ext>
                    </a:extLst>
                  </a:blip>
                  <a:srcRect b="12799"/>
                  <a:stretch/>
                </pic:blipFill>
                <pic:spPr bwMode="auto">
                  <a:xfrm>
                    <a:off x="0" y="0"/>
                    <a:ext cx="1533525" cy="62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CFB94C" w14:textId="77777777" w:rsidR="00D209F2" w:rsidRDefault="00D209F2" w:rsidP="00E17E52">
    <w:pPr>
      <w:tabs>
        <w:tab w:val="center" w:pos="4536"/>
      </w:tabs>
      <w:spacing w:after="0"/>
      <w:ind w:left="2552" w:firstLine="0"/>
      <w:rPr>
        <w:rFonts w:ascii="Tosh" w:eastAsia="Calibri" w:hAnsi="Tosh" w:cs="Times New Roman"/>
        <w:color w:val="1E1348"/>
        <w:sz w:val="18"/>
        <w:szCs w:val="18"/>
        <w:lang w:eastAsia="en-US"/>
      </w:rPr>
    </w:pPr>
  </w:p>
  <w:p w14:paraId="5A04608A" w14:textId="77777777" w:rsidR="00D209F2" w:rsidRPr="00AB0154" w:rsidRDefault="00D209F2" w:rsidP="00AB0154">
    <w:pPr>
      <w:tabs>
        <w:tab w:val="center" w:pos="4536"/>
      </w:tabs>
      <w:spacing w:after="0"/>
      <w:ind w:left="2552" w:firstLine="0"/>
      <w:jc w:val="left"/>
      <w:rPr>
        <w:rFonts w:ascii="Tosh" w:hAnsi="Tosh"/>
        <w:color w:val="1E1348"/>
        <w:sz w:val="18"/>
      </w:rPr>
    </w:pPr>
    <w:r>
      <w:rPr>
        <w:rFonts w:ascii="Tosh" w:eastAsia="Calibri" w:hAnsi="Tosh" w:cs="Times New Roman"/>
        <w:color w:val="1E1348"/>
        <w:sz w:val="18"/>
        <w:szCs w:val="18"/>
        <w:lang w:eastAsia="en-US"/>
      </w:rPr>
      <w:t>Accès aux données des plateformes en ligne pour la recherche</w:t>
    </w:r>
  </w:p>
  <w:p w14:paraId="74F8765B" w14:textId="77777777" w:rsidR="00D209F2" w:rsidRPr="00A706E6" w:rsidRDefault="00D209F2" w:rsidP="00B02E68">
    <w:pPr>
      <w:tabs>
        <w:tab w:val="center" w:pos="4536"/>
        <w:tab w:val="right" w:pos="9072"/>
      </w:tabs>
      <w:spacing w:after="120"/>
      <w:ind w:firstLine="0"/>
      <w:jc w:val="right"/>
      <w:rPr>
        <w:rFonts w:ascii="Tosh" w:eastAsia="Calibri" w:hAnsi="Tosh" w:cs="Times New Roman"/>
        <w:color w:val="000082"/>
        <w:sz w:val="18"/>
        <w:szCs w:val="18"/>
        <w:lang w:eastAsia="en-US"/>
      </w:rPr>
    </w:pPr>
    <w:r w:rsidRPr="00A706E6">
      <w:rPr>
        <w:rFonts w:ascii="Tosh" w:eastAsia="Calibri" w:hAnsi="Tosh" w:cs="Times New Roman"/>
        <w:noProof/>
        <w:color w:val="1E1348"/>
        <w:sz w:val="18"/>
        <w:szCs w:val="18"/>
      </w:rPr>
      <mc:AlternateContent>
        <mc:Choice Requires="wps">
          <w:drawing>
            <wp:anchor distT="4294967295" distB="4294967295" distL="114300" distR="114300" simplePos="0" relativeHeight="251663360" behindDoc="0" locked="0" layoutInCell="1" allowOverlap="1" wp14:anchorId="39C79A7C" wp14:editId="397E4ADC">
              <wp:simplePos x="0" y="0"/>
              <wp:positionH relativeFrom="column">
                <wp:posOffset>-181610</wp:posOffset>
              </wp:positionH>
              <wp:positionV relativeFrom="paragraph">
                <wp:posOffset>364490</wp:posOffset>
              </wp:positionV>
              <wp:extent cx="6005015" cy="0"/>
              <wp:effectExtent l="0" t="0" r="34290" b="3810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015" cy="0"/>
                      </a:xfrm>
                      <a:prstGeom prst="line">
                        <a:avLst/>
                      </a:prstGeom>
                      <a:ln w="9360">
                        <a:solidFill>
                          <a:srgbClr val="74C9E3"/>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C655FA" id="Line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28.7pt" to="458.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" strokecolor="#74c9e3" strokeweight=".26mm">
              <o:lock v:ext="edit" shapetype="f"/>
            </v:line>
          </w:pict>
        </mc:Fallback>
      </mc:AlternateContent>
    </w:r>
  </w:p>
  <w:p w14:paraId="7AE1744C" w14:textId="77777777" w:rsidR="00D209F2" w:rsidRDefault="00D209F2" w:rsidP="00B12CC8">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5F"/>
    <w:multiLevelType w:val="multilevel"/>
    <w:tmpl w:val="60CE459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EF5F27"/>
    <w:multiLevelType w:val="multilevel"/>
    <w:tmpl w:val="5BD20C1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FF5249"/>
    <w:multiLevelType w:val="hybridMultilevel"/>
    <w:tmpl w:val="0E1ED78E"/>
    <w:lvl w:ilvl="0" w:tplc="4D787A52">
      <w:start w:val="2"/>
      <w:numFmt w:val="bullet"/>
      <w:lvlText w:val="-"/>
      <w:lvlJc w:val="left"/>
      <w:pPr>
        <w:ind w:left="720" w:hanging="360"/>
      </w:pPr>
      <w:rPr>
        <w:rFonts w:ascii="Tosh" w:eastAsia="Calibri" w:hAnsi="Tos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B0A3D"/>
    <w:multiLevelType w:val="hybridMultilevel"/>
    <w:tmpl w:val="705611FE"/>
    <w:lvl w:ilvl="0" w:tplc="053C0F4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AD322BE"/>
    <w:multiLevelType w:val="hybridMultilevel"/>
    <w:tmpl w:val="DAE05E5E"/>
    <w:lvl w:ilvl="0" w:tplc="A9E65BA2">
      <w:start w:val="1"/>
      <w:numFmt w:val="lowerRoman"/>
      <w:lvlText w:val="%1)"/>
      <w:lvlJc w:val="left"/>
      <w:pPr>
        <w:ind w:left="1471" w:hanging="720"/>
      </w:pPr>
      <w:rPr>
        <w:rFonts w:hint="default"/>
      </w:rPr>
    </w:lvl>
    <w:lvl w:ilvl="1" w:tplc="040C0019" w:tentative="1">
      <w:start w:val="1"/>
      <w:numFmt w:val="lowerLetter"/>
      <w:lvlText w:val="%2."/>
      <w:lvlJc w:val="left"/>
      <w:pPr>
        <w:ind w:left="1831" w:hanging="360"/>
      </w:pPr>
    </w:lvl>
    <w:lvl w:ilvl="2" w:tplc="040C001B" w:tentative="1">
      <w:start w:val="1"/>
      <w:numFmt w:val="lowerRoman"/>
      <w:lvlText w:val="%3."/>
      <w:lvlJc w:val="right"/>
      <w:pPr>
        <w:ind w:left="2551" w:hanging="180"/>
      </w:pPr>
    </w:lvl>
    <w:lvl w:ilvl="3" w:tplc="040C000F" w:tentative="1">
      <w:start w:val="1"/>
      <w:numFmt w:val="decimal"/>
      <w:lvlText w:val="%4."/>
      <w:lvlJc w:val="left"/>
      <w:pPr>
        <w:ind w:left="3271" w:hanging="360"/>
      </w:pPr>
    </w:lvl>
    <w:lvl w:ilvl="4" w:tplc="040C0019" w:tentative="1">
      <w:start w:val="1"/>
      <w:numFmt w:val="lowerLetter"/>
      <w:lvlText w:val="%5."/>
      <w:lvlJc w:val="left"/>
      <w:pPr>
        <w:ind w:left="3991" w:hanging="360"/>
      </w:pPr>
    </w:lvl>
    <w:lvl w:ilvl="5" w:tplc="040C001B" w:tentative="1">
      <w:start w:val="1"/>
      <w:numFmt w:val="lowerRoman"/>
      <w:lvlText w:val="%6."/>
      <w:lvlJc w:val="right"/>
      <w:pPr>
        <w:ind w:left="4711" w:hanging="180"/>
      </w:pPr>
    </w:lvl>
    <w:lvl w:ilvl="6" w:tplc="040C000F" w:tentative="1">
      <w:start w:val="1"/>
      <w:numFmt w:val="decimal"/>
      <w:lvlText w:val="%7."/>
      <w:lvlJc w:val="left"/>
      <w:pPr>
        <w:ind w:left="5431" w:hanging="360"/>
      </w:pPr>
    </w:lvl>
    <w:lvl w:ilvl="7" w:tplc="040C0019" w:tentative="1">
      <w:start w:val="1"/>
      <w:numFmt w:val="lowerLetter"/>
      <w:lvlText w:val="%8."/>
      <w:lvlJc w:val="left"/>
      <w:pPr>
        <w:ind w:left="6151" w:hanging="360"/>
      </w:pPr>
    </w:lvl>
    <w:lvl w:ilvl="8" w:tplc="040C001B" w:tentative="1">
      <w:start w:val="1"/>
      <w:numFmt w:val="lowerRoman"/>
      <w:lvlText w:val="%9."/>
      <w:lvlJc w:val="right"/>
      <w:pPr>
        <w:ind w:left="6871" w:hanging="180"/>
      </w:pPr>
    </w:lvl>
  </w:abstractNum>
  <w:abstractNum w:abstractNumId="5">
    <w:nsid w:val="2DC75FF9"/>
    <w:multiLevelType w:val="hybridMultilevel"/>
    <w:tmpl w:val="F75E6318"/>
    <w:lvl w:ilvl="0" w:tplc="ED602634">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1DA4456"/>
    <w:multiLevelType w:val="hybridMultilevel"/>
    <w:tmpl w:val="7E8ADD4C"/>
    <w:lvl w:ilvl="0" w:tplc="9BF6C5F2">
      <w:numFmt w:val="bullet"/>
      <w:lvlText w:val="-"/>
      <w:lvlJc w:val="left"/>
      <w:pPr>
        <w:ind w:left="1770" w:hanging="360"/>
      </w:pPr>
      <w:rPr>
        <w:rFonts w:ascii="Tosh" w:eastAsia="Calibri" w:hAnsi="Tosh"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nsid w:val="3B9B6E9B"/>
    <w:multiLevelType w:val="hybridMultilevel"/>
    <w:tmpl w:val="84DC682A"/>
    <w:lvl w:ilvl="0" w:tplc="448873B6">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40397C07"/>
    <w:multiLevelType w:val="hybridMultilevel"/>
    <w:tmpl w:val="5C36FE9C"/>
    <w:lvl w:ilvl="0" w:tplc="56B246B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113447E"/>
    <w:multiLevelType w:val="hybridMultilevel"/>
    <w:tmpl w:val="B936FE4A"/>
    <w:lvl w:ilvl="0" w:tplc="9BF6C5F2">
      <w:numFmt w:val="bullet"/>
      <w:lvlText w:val="-"/>
      <w:lvlJc w:val="left"/>
      <w:pPr>
        <w:ind w:left="1471" w:hanging="360"/>
      </w:pPr>
      <w:rPr>
        <w:rFonts w:ascii="Tosh" w:eastAsia="Calibri" w:hAnsi="Tosh" w:cstheme="minorBidi" w:hint="default"/>
      </w:rPr>
    </w:lvl>
    <w:lvl w:ilvl="1" w:tplc="040C0003" w:tentative="1">
      <w:start w:val="1"/>
      <w:numFmt w:val="bullet"/>
      <w:lvlText w:val="o"/>
      <w:lvlJc w:val="left"/>
      <w:pPr>
        <w:ind w:left="2191" w:hanging="360"/>
      </w:pPr>
      <w:rPr>
        <w:rFonts w:ascii="Courier New" w:hAnsi="Courier New" w:cs="Courier New" w:hint="default"/>
      </w:rPr>
    </w:lvl>
    <w:lvl w:ilvl="2" w:tplc="040C0005" w:tentative="1">
      <w:start w:val="1"/>
      <w:numFmt w:val="bullet"/>
      <w:lvlText w:val=""/>
      <w:lvlJc w:val="left"/>
      <w:pPr>
        <w:ind w:left="2911" w:hanging="360"/>
      </w:pPr>
      <w:rPr>
        <w:rFonts w:ascii="Wingdings" w:hAnsi="Wingdings" w:hint="default"/>
      </w:rPr>
    </w:lvl>
    <w:lvl w:ilvl="3" w:tplc="040C0001" w:tentative="1">
      <w:start w:val="1"/>
      <w:numFmt w:val="bullet"/>
      <w:lvlText w:val=""/>
      <w:lvlJc w:val="left"/>
      <w:pPr>
        <w:ind w:left="3631" w:hanging="360"/>
      </w:pPr>
      <w:rPr>
        <w:rFonts w:ascii="Symbol" w:hAnsi="Symbol" w:hint="default"/>
      </w:rPr>
    </w:lvl>
    <w:lvl w:ilvl="4" w:tplc="040C0003" w:tentative="1">
      <w:start w:val="1"/>
      <w:numFmt w:val="bullet"/>
      <w:lvlText w:val="o"/>
      <w:lvlJc w:val="left"/>
      <w:pPr>
        <w:ind w:left="4351" w:hanging="360"/>
      </w:pPr>
      <w:rPr>
        <w:rFonts w:ascii="Courier New" w:hAnsi="Courier New" w:cs="Courier New" w:hint="default"/>
      </w:rPr>
    </w:lvl>
    <w:lvl w:ilvl="5" w:tplc="040C0005" w:tentative="1">
      <w:start w:val="1"/>
      <w:numFmt w:val="bullet"/>
      <w:lvlText w:val=""/>
      <w:lvlJc w:val="left"/>
      <w:pPr>
        <w:ind w:left="5071" w:hanging="360"/>
      </w:pPr>
      <w:rPr>
        <w:rFonts w:ascii="Wingdings" w:hAnsi="Wingdings" w:hint="default"/>
      </w:rPr>
    </w:lvl>
    <w:lvl w:ilvl="6" w:tplc="040C0001" w:tentative="1">
      <w:start w:val="1"/>
      <w:numFmt w:val="bullet"/>
      <w:lvlText w:val=""/>
      <w:lvlJc w:val="left"/>
      <w:pPr>
        <w:ind w:left="5791" w:hanging="360"/>
      </w:pPr>
      <w:rPr>
        <w:rFonts w:ascii="Symbol" w:hAnsi="Symbol" w:hint="default"/>
      </w:rPr>
    </w:lvl>
    <w:lvl w:ilvl="7" w:tplc="040C0003" w:tentative="1">
      <w:start w:val="1"/>
      <w:numFmt w:val="bullet"/>
      <w:lvlText w:val="o"/>
      <w:lvlJc w:val="left"/>
      <w:pPr>
        <w:ind w:left="6511" w:hanging="360"/>
      </w:pPr>
      <w:rPr>
        <w:rFonts w:ascii="Courier New" w:hAnsi="Courier New" w:cs="Courier New" w:hint="default"/>
      </w:rPr>
    </w:lvl>
    <w:lvl w:ilvl="8" w:tplc="040C0005" w:tentative="1">
      <w:start w:val="1"/>
      <w:numFmt w:val="bullet"/>
      <w:lvlText w:val=""/>
      <w:lvlJc w:val="left"/>
      <w:pPr>
        <w:ind w:left="7231" w:hanging="360"/>
      </w:pPr>
      <w:rPr>
        <w:rFonts w:ascii="Wingdings" w:hAnsi="Wingdings" w:hint="default"/>
      </w:rPr>
    </w:lvl>
  </w:abstractNum>
  <w:abstractNum w:abstractNumId="10">
    <w:nsid w:val="433213B8"/>
    <w:multiLevelType w:val="hybridMultilevel"/>
    <w:tmpl w:val="6ED8D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4B4C04"/>
    <w:multiLevelType w:val="hybridMultilevel"/>
    <w:tmpl w:val="43322C48"/>
    <w:lvl w:ilvl="0" w:tplc="4510CF0A">
      <w:numFmt w:val="bullet"/>
      <w:lvlText w:val="-"/>
      <w:lvlJc w:val="left"/>
      <w:pPr>
        <w:ind w:left="1069" w:hanging="360"/>
      </w:pPr>
      <w:rPr>
        <w:rFonts w:ascii="Open Sans" w:eastAsiaTheme="minorHAnsi" w:hAnsi="Open Sans" w:cs="Open San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55BC5B12"/>
    <w:multiLevelType w:val="hybridMultilevel"/>
    <w:tmpl w:val="8438CF7A"/>
    <w:lvl w:ilvl="0" w:tplc="299806B8">
      <w:start w:val="1"/>
      <w:numFmt w:val="bullet"/>
      <w:pStyle w:val="Style1"/>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58BB3A4D"/>
    <w:multiLevelType w:val="hybridMultilevel"/>
    <w:tmpl w:val="4156D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117E3C"/>
    <w:multiLevelType w:val="hybridMultilevel"/>
    <w:tmpl w:val="8940EEDC"/>
    <w:lvl w:ilvl="0" w:tplc="B01A8750">
      <w:start w:val="1"/>
      <w:numFmt w:val="lowerRoman"/>
      <w:lvlText w:val="%1)"/>
      <w:lvlJc w:val="left"/>
      <w:pPr>
        <w:ind w:left="1429" w:hanging="72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5AD722A8"/>
    <w:multiLevelType w:val="multilevel"/>
    <w:tmpl w:val="80B2B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ADF76A6"/>
    <w:multiLevelType w:val="hybridMultilevel"/>
    <w:tmpl w:val="C1349F62"/>
    <w:lvl w:ilvl="0" w:tplc="20A009DC">
      <w:start w:val="1"/>
      <w:numFmt w:val="lowerRoman"/>
      <w:lvlText w:val="%1)"/>
      <w:lvlJc w:val="left"/>
      <w:pPr>
        <w:ind w:left="1429" w:hanging="720"/>
      </w:pPr>
      <w:rPr>
        <w:rFonts w:ascii="Open Sans" w:hAnsi="Open San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6047496A"/>
    <w:multiLevelType w:val="hybridMultilevel"/>
    <w:tmpl w:val="439C3582"/>
    <w:lvl w:ilvl="0" w:tplc="9BF6C5F2">
      <w:numFmt w:val="bullet"/>
      <w:lvlText w:val="-"/>
      <w:lvlJc w:val="left"/>
      <w:pPr>
        <w:ind w:left="757" w:hanging="360"/>
      </w:pPr>
      <w:rPr>
        <w:rFonts w:ascii="Tosh" w:eastAsia="Calibri" w:hAnsi="Tosh" w:cstheme="minorBid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8">
    <w:nsid w:val="64EC782A"/>
    <w:multiLevelType w:val="hybridMultilevel"/>
    <w:tmpl w:val="A6EE7390"/>
    <w:lvl w:ilvl="0" w:tplc="A6AC9A9C">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67225CC0"/>
    <w:multiLevelType w:val="hybridMultilevel"/>
    <w:tmpl w:val="78582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C26846"/>
    <w:multiLevelType w:val="multilevel"/>
    <w:tmpl w:val="2124C1E8"/>
    <w:lvl w:ilvl="0">
      <w:start w:val="1"/>
      <w:numFmt w:val="decimal"/>
      <w:lvlText w:val="%1."/>
      <w:lvlJc w:val="left"/>
      <w:pPr>
        <w:ind w:left="720" w:hanging="360"/>
      </w:pPr>
      <w:rPr>
        <w:rFonts w:hint="default"/>
      </w:rPr>
    </w:lvl>
    <w:lvl w:ilvl="1">
      <w:start w:val="1"/>
      <w:numFmt w:val="decimal"/>
      <w:pStyle w:val="Sansinterligne"/>
      <w:isLgl/>
      <w:lvlText w:val="%1.%2."/>
      <w:lvlJc w:val="left"/>
      <w:pPr>
        <w:ind w:left="1533" w:hanging="540"/>
      </w:pPr>
      <w:rPr>
        <w:rFonts w:hint="default"/>
        <w:u w:val="single"/>
      </w:rPr>
    </w:lvl>
    <w:lvl w:ilvl="2">
      <w:start w:val="2"/>
      <w:numFmt w:val="decimal"/>
      <w:pStyle w:val="Citation"/>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9"/>
  </w:num>
  <w:num w:numId="3">
    <w:abstractNumId w:val="8"/>
  </w:num>
  <w:num w:numId="4">
    <w:abstractNumId w:val="12"/>
  </w:num>
  <w:num w:numId="5">
    <w:abstractNumId w:val="6"/>
  </w:num>
  <w:num w:numId="6">
    <w:abstractNumId w:val="9"/>
  </w:num>
  <w:num w:numId="7">
    <w:abstractNumId w:val="16"/>
  </w:num>
  <w:num w:numId="8">
    <w:abstractNumId w:val="3"/>
  </w:num>
  <w:num w:numId="9">
    <w:abstractNumId w:val="14"/>
  </w:num>
  <w:num w:numId="10">
    <w:abstractNumId w:val="18"/>
  </w:num>
  <w:num w:numId="11">
    <w:abstractNumId w:val="17"/>
  </w:num>
  <w:num w:numId="12">
    <w:abstractNumId w:val="4"/>
  </w:num>
  <w:num w:numId="13">
    <w:abstractNumId w:val="7"/>
  </w:num>
  <w:num w:numId="14">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10"/>
  </w:num>
  <w:num w:numId="19">
    <w:abstractNumId w:val="1"/>
  </w:num>
  <w:num w:numId="20">
    <w:abstractNumId w:val="11"/>
  </w:num>
  <w:num w:numId="21">
    <w:abstractNumId w:val="15"/>
  </w:num>
  <w:num w:numId="22">
    <w:abstractNumId w:val="5"/>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90"/>
    <w:rsid w:val="00000280"/>
    <w:rsid w:val="000031DB"/>
    <w:rsid w:val="00004B59"/>
    <w:rsid w:val="00007788"/>
    <w:rsid w:val="00007A7F"/>
    <w:rsid w:val="00013701"/>
    <w:rsid w:val="00015099"/>
    <w:rsid w:val="00020046"/>
    <w:rsid w:val="0002092E"/>
    <w:rsid w:val="00022D19"/>
    <w:rsid w:val="0002484D"/>
    <w:rsid w:val="000264B3"/>
    <w:rsid w:val="00026CCE"/>
    <w:rsid w:val="00033CC3"/>
    <w:rsid w:val="00035A58"/>
    <w:rsid w:val="000360D5"/>
    <w:rsid w:val="0003756A"/>
    <w:rsid w:val="0003757A"/>
    <w:rsid w:val="000376D2"/>
    <w:rsid w:val="00037DC8"/>
    <w:rsid w:val="0004110E"/>
    <w:rsid w:val="00042E03"/>
    <w:rsid w:val="000433B1"/>
    <w:rsid w:val="00043441"/>
    <w:rsid w:val="000446BB"/>
    <w:rsid w:val="00046A94"/>
    <w:rsid w:val="0004757E"/>
    <w:rsid w:val="0005236A"/>
    <w:rsid w:val="00052B27"/>
    <w:rsid w:val="00052D75"/>
    <w:rsid w:val="0005419B"/>
    <w:rsid w:val="00057112"/>
    <w:rsid w:val="0005770A"/>
    <w:rsid w:val="000625E5"/>
    <w:rsid w:val="0006336E"/>
    <w:rsid w:val="00065467"/>
    <w:rsid w:val="000655C8"/>
    <w:rsid w:val="00066761"/>
    <w:rsid w:val="00070470"/>
    <w:rsid w:val="00072707"/>
    <w:rsid w:val="0007548B"/>
    <w:rsid w:val="00077D04"/>
    <w:rsid w:val="00081BB2"/>
    <w:rsid w:val="00081DD3"/>
    <w:rsid w:val="0008280C"/>
    <w:rsid w:val="000850C4"/>
    <w:rsid w:val="000860DB"/>
    <w:rsid w:val="00086F25"/>
    <w:rsid w:val="000870CF"/>
    <w:rsid w:val="00090102"/>
    <w:rsid w:val="00090410"/>
    <w:rsid w:val="0009280C"/>
    <w:rsid w:val="00092F47"/>
    <w:rsid w:val="0009648C"/>
    <w:rsid w:val="000A45C6"/>
    <w:rsid w:val="000A6E44"/>
    <w:rsid w:val="000B0704"/>
    <w:rsid w:val="000B0B86"/>
    <w:rsid w:val="000B4275"/>
    <w:rsid w:val="000B4E09"/>
    <w:rsid w:val="000B5C77"/>
    <w:rsid w:val="000B714C"/>
    <w:rsid w:val="000C074D"/>
    <w:rsid w:val="000C6192"/>
    <w:rsid w:val="000C6DD0"/>
    <w:rsid w:val="000C73A6"/>
    <w:rsid w:val="000D36C5"/>
    <w:rsid w:val="000D4296"/>
    <w:rsid w:val="000D6831"/>
    <w:rsid w:val="000E3F43"/>
    <w:rsid w:val="000F7283"/>
    <w:rsid w:val="000F737C"/>
    <w:rsid w:val="000F7F12"/>
    <w:rsid w:val="00100335"/>
    <w:rsid w:val="00101FE1"/>
    <w:rsid w:val="0010452D"/>
    <w:rsid w:val="001062BA"/>
    <w:rsid w:val="0010756A"/>
    <w:rsid w:val="00111064"/>
    <w:rsid w:val="001130A7"/>
    <w:rsid w:val="00113E91"/>
    <w:rsid w:val="00114381"/>
    <w:rsid w:val="00115540"/>
    <w:rsid w:val="00115723"/>
    <w:rsid w:val="00120DE6"/>
    <w:rsid w:val="0012150C"/>
    <w:rsid w:val="00121CBE"/>
    <w:rsid w:val="001234E0"/>
    <w:rsid w:val="00123637"/>
    <w:rsid w:val="0012449A"/>
    <w:rsid w:val="00124E9D"/>
    <w:rsid w:val="001302EC"/>
    <w:rsid w:val="00130A70"/>
    <w:rsid w:val="00132BA0"/>
    <w:rsid w:val="00133A19"/>
    <w:rsid w:val="00135422"/>
    <w:rsid w:val="00135D4B"/>
    <w:rsid w:val="00140BF0"/>
    <w:rsid w:val="00140EFD"/>
    <w:rsid w:val="00142070"/>
    <w:rsid w:val="00142C1D"/>
    <w:rsid w:val="00142FEC"/>
    <w:rsid w:val="00143464"/>
    <w:rsid w:val="0014403B"/>
    <w:rsid w:val="00147FF8"/>
    <w:rsid w:val="00150281"/>
    <w:rsid w:val="00150528"/>
    <w:rsid w:val="00152489"/>
    <w:rsid w:val="00155082"/>
    <w:rsid w:val="00163CB0"/>
    <w:rsid w:val="00163FED"/>
    <w:rsid w:val="00165A03"/>
    <w:rsid w:val="00170434"/>
    <w:rsid w:val="00171792"/>
    <w:rsid w:val="00172DBF"/>
    <w:rsid w:val="00174493"/>
    <w:rsid w:val="00176170"/>
    <w:rsid w:val="00176286"/>
    <w:rsid w:val="00180FD7"/>
    <w:rsid w:val="00183136"/>
    <w:rsid w:val="00184E03"/>
    <w:rsid w:val="00186C64"/>
    <w:rsid w:val="0018786B"/>
    <w:rsid w:val="001900E5"/>
    <w:rsid w:val="001917B2"/>
    <w:rsid w:val="00191CB5"/>
    <w:rsid w:val="0019415D"/>
    <w:rsid w:val="001A32D4"/>
    <w:rsid w:val="001A36EC"/>
    <w:rsid w:val="001B1C32"/>
    <w:rsid w:val="001B33D7"/>
    <w:rsid w:val="001B547A"/>
    <w:rsid w:val="001B75E6"/>
    <w:rsid w:val="001C0258"/>
    <w:rsid w:val="001C086F"/>
    <w:rsid w:val="001C0996"/>
    <w:rsid w:val="001C11C4"/>
    <w:rsid w:val="001C150A"/>
    <w:rsid w:val="001C1C1D"/>
    <w:rsid w:val="001C72FE"/>
    <w:rsid w:val="001C756D"/>
    <w:rsid w:val="001D0ABF"/>
    <w:rsid w:val="001D2898"/>
    <w:rsid w:val="001D3640"/>
    <w:rsid w:val="001D4906"/>
    <w:rsid w:val="001D64D0"/>
    <w:rsid w:val="001D6908"/>
    <w:rsid w:val="001E03C0"/>
    <w:rsid w:val="001E0B2A"/>
    <w:rsid w:val="001E0B65"/>
    <w:rsid w:val="001E6527"/>
    <w:rsid w:val="001E6E3D"/>
    <w:rsid w:val="001F194A"/>
    <w:rsid w:val="001F53C6"/>
    <w:rsid w:val="001F5B97"/>
    <w:rsid w:val="001F6793"/>
    <w:rsid w:val="001F7B60"/>
    <w:rsid w:val="00203E9F"/>
    <w:rsid w:val="00206113"/>
    <w:rsid w:val="002076DB"/>
    <w:rsid w:val="0021074D"/>
    <w:rsid w:val="002148D3"/>
    <w:rsid w:val="00216CE1"/>
    <w:rsid w:val="002218FB"/>
    <w:rsid w:val="0022453C"/>
    <w:rsid w:val="00224E53"/>
    <w:rsid w:val="0023508C"/>
    <w:rsid w:val="0023562C"/>
    <w:rsid w:val="002361A1"/>
    <w:rsid w:val="002374DE"/>
    <w:rsid w:val="00242269"/>
    <w:rsid w:val="0024283B"/>
    <w:rsid w:val="00243924"/>
    <w:rsid w:val="002444A3"/>
    <w:rsid w:val="0024791F"/>
    <w:rsid w:val="00250884"/>
    <w:rsid w:val="0025285E"/>
    <w:rsid w:val="00252908"/>
    <w:rsid w:val="002542A4"/>
    <w:rsid w:val="00257863"/>
    <w:rsid w:val="002614CF"/>
    <w:rsid w:val="002622D3"/>
    <w:rsid w:val="0026384E"/>
    <w:rsid w:val="002642F4"/>
    <w:rsid w:val="00265DF2"/>
    <w:rsid w:val="002706A0"/>
    <w:rsid w:val="002709EC"/>
    <w:rsid w:val="00272C30"/>
    <w:rsid w:val="00274DDB"/>
    <w:rsid w:val="00276D79"/>
    <w:rsid w:val="002806D1"/>
    <w:rsid w:val="00280A83"/>
    <w:rsid w:val="0028463B"/>
    <w:rsid w:val="0028768A"/>
    <w:rsid w:val="002901DD"/>
    <w:rsid w:val="00291B10"/>
    <w:rsid w:val="002952A6"/>
    <w:rsid w:val="002971E2"/>
    <w:rsid w:val="002A00CC"/>
    <w:rsid w:val="002A1CF0"/>
    <w:rsid w:val="002A21F7"/>
    <w:rsid w:val="002A3BE3"/>
    <w:rsid w:val="002A41AC"/>
    <w:rsid w:val="002A4491"/>
    <w:rsid w:val="002B145D"/>
    <w:rsid w:val="002B16C8"/>
    <w:rsid w:val="002B38FC"/>
    <w:rsid w:val="002B46BD"/>
    <w:rsid w:val="002B791F"/>
    <w:rsid w:val="002C0A13"/>
    <w:rsid w:val="002C2382"/>
    <w:rsid w:val="002D18B0"/>
    <w:rsid w:val="002D2BA4"/>
    <w:rsid w:val="002D316F"/>
    <w:rsid w:val="002D325D"/>
    <w:rsid w:val="002D5893"/>
    <w:rsid w:val="002D5DBE"/>
    <w:rsid w:val="002D79F8"/>
    <w:rsid w:val="002E125C"/>
    <w:rsid w:val="002E374E"/>
    <w:rsid w:val="002E376B"/>
    <w:rsid w:val="002E5058"/>
    <w:rsid w:val="002F121A"/>
    <w:rsid w:val="002F5AF5"/>
    <w:rsid w:val="003024E9"/>
    <w:rsid w:val="00302A57"/>
    <w:rsid w:val="00302B73"/>
    <w:rsid w:val="00303BC2"/>
    <w:rsid w:val="00304E9D"/>
    <w:rsid w:val="003104A7"/>
    <w:rsid w:val="00310FCC"/>
    <w:rsid w:val="00314C72"/>
    <w:rsid w:val="00316413"/>
    <w:rsid w:val="00316423"/>
    <w:rsid w:val="003176C0"/>
    <w:rsid w:val="00322021"/>
    <w:rsid w:val="00324272"/>
    <w:rsid w:val="00330C22"/>
    <w:rsid w:val="00333200"/>
    <w:rsid w:val="00333841"/>
    <w:rsid w:val="003349F4"/>
    <w:rsid w:val="00336C0B"/>
    <w:rsid w:val="00337A13"/>
    <w:rsid w:val="00340E4F"/>
    <w:rsid w:val="0034104D"/>
    <w:rsid w:val="00343430"/>
    <w:rsid w:val="00344C3C"/>
    <w:rsid w:val="00347F5D"/>
    <w:rsid w:val="00352A9A"/>
    <w:rsid w:val="00353773"/>
    <w:rsid w:val="003547BB"/>
    <w:rsid w:val="00357A65"/>
    <w:rsid w:val="00361C5D"/>
    <w:rsid w:val="00363021"/>
    <w:rsid w:val="0036669C"/>
    <w:rsid w:val="00367276"/>
    <w:rsid w:val="00371493"/>
    <w:rsid w:val="00372442"/>
    <w:rsid w:val="00373247"/>
    <w:rsid w:val="00373453"/>
    <w:rsid w:val="00381389"/>
    <w:rsid w:val="0038594A"/>
    <w:rsid w:val="00387C9E"/>
    <w:rsid w:val="00390FF3"/>
    <w:rsid w:val="00391FA3"/>
    <w:rsid w:val="00392528"/>
    <w:rsid w:val="003937E1"/>
    <w:rsid w:val="003A011A"/>
    <w:rsid w:val="003A059D"/>
    <w:rsid w:val="003A0B29"/>
    <w:rsid w:val="003A1BC4"/>
    <w:rsid w:val="003A1CEB"/>
    <w:rsid w:val="003A7610"/>
    <w:rsid w:val="003B108E"/>
    <w:rsid w:val="003B2D32"/>
    <w:rsid w:val="003B4608"/>
    <w:rsid w:val="003B513F"/>
    <w:rsid w:val="003C0892"/>
    <w:rsid w:val="003C3C78"/>
    <w:rsid w:val="003C60C1"/>
    <w:rsid w:val="003C75DF"/>
    <w:rsid w:val="003D1A86"/>
    <w:rsid w:val="003D30EE"/>
    <w:rsid w:val="003D7A02"/>
    <w:rsid w:val="003D7DBA"/>
    <w:rsid w:val="003E0279"/>
    <w:rsid w:val="003E6351"/>
    <w:rsid w:val="003F1D44"/>
    <w:rsid w:val="004022C5"/>
    <w:rsid w:val="00406024"/>
    <w:rsid w:val="004075D2"/>
    <w:rsid w:val="004128D6"/>
    <w:rsid w:val="00413200"/>
    <w:rsid w:val="00414744"/>
    <w:rsid w:val="004150C3"/>
    <w:rsid w:val="0041519E"/>
    <w:rsid w:val="00415760"/>
    <w:rsid w:val="0042256A"/>
    <w:rsid w:val="00430168"/>
    <w:rsid w:val="00432A39"/>
    <w:rsid w:val="00432A69"/>
    <w:rsid w:val="0043386F"/>
    <w:rsid w:val="00433DF1"/>
    <w:rsid w:val="00435BE7"/>
    <w:rsid w:val="00436CBE"/>
    <w:rsid w:val="00437A88"/>
    <w:rsid w:val="00441C36"/>
    <w:rsid w:val="00444200"/>
    <w:rsid w:val="00444ADD"/>
    <w:rsid w:val="00446277"/>
    <w:rsid w:val="0044631A"/>
    <w:rsid w:val="004470EB"/>
    <w:rsid w:val="00454EAA"/>
    <w:rsid w:val="00457D9E"/>
    <w:rsid w:val="00461D92"/>
    <w:rsid w:val="004620F3"/>
    <w:rsid w:val="00471F7D"/>
    <w:rsid w:val="0047233C"/>
    <w:rsid w:val="00475B16"/>
    <w:rsid w:val="00475CEE"/>
    <w:rsid w:val="00476A5C"/>
    <w:rsid w:val="00483666"/>
    <w:rsid w:val="004839DD"/>
    <w:rsid w:val="00484777"/>
    <w:rsid w:val="00484FD9"/>
    <w:rsid w:val="00485088"/>
    <w:rsid w:val="00485C11"/>
    <w:rsid w:val="00487DD1"/>
    <w:rsid w:val="004903C6"/>
    <w:rsid w:val="00490DAE"/>
    <w:rsid w:val="004925C1"/>
    <w:rsid w:val="00495781"/>
    <w:rsid w:val="004A0D15"/>
    <w:rsid w:val="004A4E62"/>
    <w:rsid w:val="004A6096"/>
    <w:rsid w:val="004A6DB0"/>
    <w:rsid w:val="004B17BF"/>
    <w:rsid w:val="004C44A5"/>
    <w:rsid w:val="004C4F34"/>
    <w:rsid w:val="004C53C8"/>
    <w:rsid w:val="004C6497"/>
    <w:rsid w:val="004D1598"/>
    <w:rsid w:val="004D517B"/>
    <w:rsid w:val="004D5548"/>
    <w:rsid w:val="004D6CA6"/>
    <w:rsid w:val="004E1785"/>
    <w:rsid w:val="004E1E27"/>
    <w:rsid w:val="004E301B"/>
    <w:rsid w:val="004E3AE5"/>
    <w:rsid w:val="004E5DB0"/>
    <w:rsid w:val="004F1B99"/>
    <w:rsid w:val="004F29A4"/>
    <w:rsid w:val="004F2AE7"/>
    <w:rsid w:val="004F39F0"/>
    <w:rsid w:val="004F453D"/>
    <w:rsid w:val="004F729A"/>
    <w:rsid w:val="00500D73"/>
    <w:rsid w:val="005018F7"/>
    <w:rsid w:val="00503A98"/>
    <w:rsid w:val="00505519"/>
    <w:rsid w:val="00505859"/>
    <w:rsid w:val="00511DB3"/>
    <w:rsid w:val="005128C4"/>
    <w:rsid w:val="00513145"/>
    <w:rsid w:val="005154F6"/>
    <w:rsid w:val="0051591C"/>
    <w:rsid w:val="00517F67"/>
    <w:rsid w:val="00521F78"/>
    <w:rsid w:val="00524753"/>
    <w:rsid w:val="005279D8"/>
    <w:rsid w:val="005336EE"/>
    <w:rsid w:val="0053432E"/>
    <w:rsid w:val="00535F66"/>
    <w:rsid w:val="005365F1"/>
    <w:rsid w:val="00537597"/>
    <w:rsid w:val="005376DD"/>
    <w:rsid w:val="00541387"/>
    <w:rsid w:val="00543268"/>
    <w:rsid w:val="00543EED"/>
    <w:rsid w:val="00544587"/>
    <w:rsid w:val="0054720B"/>
    <w:rsid w:val="005503C9"/>
    <w:rsid w:val="00552CBC"/>
    <w:rsid w:val="00552E07"/>
    <w:rsid w:val="005610D9"/>
    <w:rsid w:val="005620C7"/>
    <w:rsid w:val="0056289C"/>
    <w:rsid w:val="005636C0"/>
    <w:rsid w:val="00565033"/>
    <w:rsid w:val="00570297"/>
    <w:rsid w:val="00572139"/>
    <w:rsid w:val="005732F7"/>
    <w:rsid w:val="00573721"/>
    <w:rsid w:val="00574314"/>
    <w:rsid w:val="005749DD"/>
    <w:rsid w:val="00574C66"/>
    <w:rsid w:val="0057537E"/>
    <w:rsid w:val="00577214"/>
    <w:rsid w:val="0058179E"/>
    <w:rsid w:val="00581E44"/>
    <w:rsid w:val="0058265C"/>
    <w:rsid w:val="00584D38"/>
    <w:rsid w:val="0059076E"/>
    <w:rsid w:val="00591808"/>
    <w:rsid w:val="00591AAD"/>
    <w:rsid w:val="0059574B"/>
    <w:rsid w:val="00595D2B"/>
    <w:rsid w:val="005971B5"/>
    <w:rsid w:val="005971DC"/>
    <w:rsid w:val="005A1E05"/>
    <w:rsid w:val="005A226D"/>
    <w:rsid w:val="005A6044"/>
    <w:rsid w:val="005A6940"/>
    <w:rsid w:val="005A70F3"/>
    <w:rsid w:val="005B085F"/>
    <w:rsid w:val="005B5D1F"/>
    <w:rsid w:val="005D0928"/>
    <w:rsid w:val="005D14B9"/>
    <w:rsid w:val="005D24B9"/>
    <w:rsid w:val="005D2949"/>
    <w:rsid w:val="005D3F72"/>
    <w:rsid w:val="005D7DE2"/>
    <w:rsid w:val="005E0F22"/>
    <w:rsid w:val="005E3C62"/>
    <w:rsid w:val="005E4047"/>
    <w:rsid w:val="005E5F4D"/>
    <w:rsid w:val="005F087F"/>
    <w:rsid w:val="005F0A93"/>
    <w:rsid w:val="005F627D"/>
    <w:rsid w:val="005F6424"/>
    <w:rsid w:val="00600E8E"/>
    <w:rsid w:val="00601A8E"/>
    <w:rsid w:val="006036BC"/>
    <w:rsid w:val="00607975"/>
    <w:rsid w:val="00607D91"/>
    <w:rsid w:val="006117A8"/>
    <w:rsid w:val="00612BDC"/>
    <w:rsid w:val="00617756"/>
    <w:rsid w:val="00623CAF"/>
    <w:rsid w:val="00627E32"/>
    <w:rsid w:val="00636F7E"/>
    <w:rsid w:val="00640D57"/>
    <w:rsid w:val="006424CC"/>
    <w:rsid w:val="0064346D"/>
    <w:rsid w:val="00647F16"/>
    <w:rsid w:val="0065211D"/>
    <w:rsid w:val="006545ED"/>
    <w:rsid w:val="006550EF"/>
    <w:rsid w:val="006552DE"/>
    <w:rsid w:val="00655DE4"/>
    <w:rsid w:val="00657D6F"/>
    <w:rsid w:val="00660D11"/>
    <w:rsid w:val="00662DB8"/>
    <w:rsid w:val="00663EC3"/>
    <w:rsid w:val="00665C25"/>
    <w:rsid w:val="00665C55"/>
    <w:rsid w:val="00665CDD"/>
    <w:rsid w:val="0066604D"/>
    <w:rsid w:val="0066694A"/>
    <w:rsid w:val="00666FB2"/>
    <w:rsid w:val="0067061D"/>
    <w:rsid w:val="006728F3"/>
    <w:rsid w:val="00683527"/>
    <w:rsid w:val="00683AF6"/>
    <w:rsid w:val="00690D50"/>
    <w:rsid w:val="00694888"/>
    <w:rsid w:val="006A088C"/>
    <w:rsid w:val="006A3230"/>
    <w:rsid w:val="006A753D"/>
    <w:rsid w:val="006B0302"/>
    <w:rsid w:val="006B111B"/>
    <w:rsid w:val="006B5699"/>
    <w:rsid w:val="006B6F19"/>
    <w:rsid w:val="006C15A4"/>
    <w:rsid w:val="006C2CEC"/>
    <w:rsid w:val="006C3C77"/>
    <w:rsid w:val="006C507B"/>
    <w:rsid w:val="006C54E4"/>
    <w:rsid w:val="006C5C33"/>
    <w:rsid w:val="006C6BBE"/>
    <w:rsid w:val="006C7210"/>
    <w:rsid w:val="006D0D66"/>
    <w:rsid w:val="006D271F"/>
    <w:rsid w:val="006D462F"/>
    <w:rsid w:val="006D471A"/>
    <w:rsid w:val="006E2438"/>
    <w:rsid w:val="006E286E"/>
    <w:rsid w:val="006E6E41"/>
    <w:rsid w:val="006F2F8B"/>
    <w:rsid w:val="006F3154"/>
    <w:rsid w:val="006F3E40"/>
    <w:rsid w:val="006F781E"/>
    <w:rsid w:val="00701067"/>
    <w:rsid w:val="007018C3"/>
    <w:rsid w:val="00702DE9"/>
    <w:rsid w:val="007040F1"/>
    <w:rsid w:val="00706276"/>
    <w:rsid w:val="007157B0"/>
    <w:rsid w:val="007168B2"/>
    <w:rsid w:val="0071778F"/>
    <w:rsid w:val="00721E7B"/>
    <w:rsid w:val="007225A2"/>
    <w:rsid w:val="00724714"/>
    <w:rsid w:val="00724D7D"/>
    <w:rsid w:val="00725508"/>
    <w:rsid w:val="007256C8"/>
    <w:rsid w:val="00727A3A"/>
    <w:rsid w:val="00727AAD"/>
    <w:rsid w:val="00727DC2"/>
    <w:rsid w:val="00731FB4"/>
    <w:rsid w:val="00732058"/>
    <w:rsid w:val="00733333"/>
    <w:rsid w:val="00733DF7"/>
    <w:rsid w:val="00735A36"/>
    <w:rsid w:val="0073666B"/>
    <w:rsid w:val="0073780D"/>
    <w:rsid w:val="007457B4"/>
    <w:rsid w:val="00746F54"/>
    <w:rsid w:val="00754CFA"/>
    <w:rsid w:val="00760323"/>
    <w:rsid w:val="00760F37"/>
    <w:rsid w:val="00761BEA"/>
    <w:rsid w:val="00762FFB"/>
    <w:rsid w:val="007633ED"/>
    <w:rsid w:val="00764BD1"/>
    <w:rsid w:val="0077065F"/>
    <w:rsid w:val="00777A26"/>
    <w:rsid w:val="00777DBD"/>
    <w:rsid w:val="00784250"/>
    <w:rsid w:val="00784B26"/>
    <w:rsid w:val="00785B42"/>
    <w:rsid w:val="0079081B"/>
    <w:rsid w:val="007956A9"/>
    <w:rsid w:val="007A41B5"/>
    <w:rsid w:val="007A50BF"/>
    <w:rsid w:val="007B0DD2"/>
    <w:rsid w:val="007B1F54"/>
    <w:rsid w:val="007B2B55"/>
    <w:rsid w:val="007C28FA"/>
    <w:rsid w:val="007C5941"/>
    <w:rsid w:val="007C6A3F"/>
    <w:rsid w:val="007D092F"/>
    <w:rsid w:val="007D1516"/>
    <w:rsid w:val="007D59CC"/>
    <w:rsid w:val="007D66A4"/>
    <w:rsid w:val="007E0510"/>
    <w:rsid w:val="007E58EC"/>
    <w:rsid w:val="007E6113"/>
    <w:rsid w:val="007E611A"/>
    <w:rsid w:val="007F2E0D"/>
    <w:rsid w:val="007F56BC"/>
    <w:rsid w:val="007F610F"/>
    <w:rsid w:val="007F68B8"/>
    <w:rsid w:val="007F6AE4"/>
    <w:rsid w:val="007F7753"/>
    <w:rsid w:val="008003C6"/>
    <w:rsid w:val="00800A13"/>
    <w:rsid w:val="00800F22"/>
    <w:rsid w:val="00801EA5"/>
    <w:rsid w:val="00804177"/>
    <w:rsid w:val="00805F28"/>
    <w:rsid w:val="00810975"/>
    <w:rsid w:val="00810C1E"/>
    <w:rsid w:val="00810F8B"/>
    <w:rsid w:val="00812938"/>
    <w:rsid w:val="0081400F"/>
    <w:rsid w:val="00820876"/>
    <w:rsid w:val="00824B17"/>
    <w:rsid w:val="0082517A"/>
    <w:rsid w:val="0082760E"/>
    <w:rsid w:val="008307CE"/>
    <w:rsid w:val="00830CFB"/>
    <w:rsid w:val="00831133"/>
    <w:rsid w:val="00831FC3"/>
    <w:rsid w:val="00832E75"/>
    <w:rsid w:val="00835522"/>
    <w:rsid w:val="00837995"/>
    <w:rsid w:val="00840AEC"/>
    <w:rsid w:val="00841360"/>
    <w:rsid w:val="00842E17"/>
    <w:rsid w:val="0084361B"/>
    <w:rsid w:val="00844556"/>
    <w:rsid w:val="00844D03"/>
    <w:rsid w:val="0084622B"/>
    <w:rsid w:val="00846EFA"/>
    <w:rsid w:val="00847EB6"/>
    <w:rsid w:val="00852553"/>
    <w:rsid w:val="008531CC"/>
    <w:rsid w:val="00853519"/>
    <w:rsid w:val="008536EC"/>
    <w:rsid w:val="008616FF"/>
    <w:rsid w:val="008667D8"/>
    <w:rsid w:val="00870315"/>
    <w:rsid w:val="008707C1"/>
    <w:rsid w:val="00871CA9"/>
    <w:rsid w:val="008734CE"/>
    <w:rsid w:val="00874A8B"/>
    <w:rsid w:val="00874F12"/>
    <w:rsid w:val="00882A54"/>
    <w:rsid w:val="00886603"/>
    <w:rsid w:val="008877C1"/>
    <w:rsid w:val="008945D9"/>
    <w:rsid w:val="00895F8D"/>
    <w:rsid w:val="008972A8"/>
    <w:rsid w:val="00897823"/>
    <w:rsid w:val="00897F61"/>
    <w:rsid w:val="008A069E"/>
    <w:rsid w:val="008A2B3E"/>
    <w:rsid w:val="008A7974"/>
    <w:rsid w:val="008B0B65"/>
    <w:rsid w:val="008B13C6"/>
    <w:rsid w:val="008B4625"/>
    <w:rsid w:val="008B4F4F"/>
    <w:rsid w:val="008B70D1"/>
    <w:rsid w:val="008B7780"/>
    <w:rsid w:val="008C04D4"/>
    <w:rsid w:val="008C6458"/>
    <w:rsid w:val="008C7916"/>
    <w:rsid w:val="008D208A"/>
    <w:rsid w:val="008D3A38"/>
    <w:rsid w:val="008D4101"/>
    <w:rsid w:val="008D43A9"/>
    <w:rsid w:val="008D53B5"/>
    <w:rsid w:val="008D71BD"/>
    <w:rsid w:val="008E00D9"/>
    <w:rsid w:val="008E0C8D"/>
    <w:rsid w:val="008E541F"/>
    <w:rsid w:val="008E65FB"/>
    <w:rsid w:val="008E7066"/>
    <w:rsid w:val="008E74E2"/>
    <w:rsid w:val="008E7E72"/>
    <w:rsid w:val="008F4202"/>
    <w:rsid w:val="008F4D07"/>
    <w:rsid w:val="008F62E7"/>
    <w:rsid w:val="008F68F7"/>
    <w:rsid w:val="008F6A50"/>
    <w:rsid w:val="00901D8E"/>
    <w:rsid w:val="00904EFA"/>
    <w:rsid w:val="00905F8A"/>
    <w:rsid w:val="0090785C"/>
    <w:rsid w:val="00915CE3"/>
    <w:rsid w:val="00917FDA"/>
    <w:rsid w:val="00922F02"/>
    <w:rsid w:val="00926244"/>
    <w:rsid w:val="00927827"/>
    <w:rsid w:val="00932987"/>
    <w:rsid w:val="00932F38"/>
    <w:rsid w:val="00934379"/>
    <w:rsid w:val="00936910"/>
    <w:rsid w:val="0094117C"/>
    <w:rsid w:val="0094222E"/>
    <w:rsid w:val="009445E9"/>
    <w:rsid w:val="00944F17"/>
    <w:rsid w:val="00946AB6"/>
    <w:rsid w:val="00946EA9"/>
    <w:rsid w:val="0095505A"/>
    <w:rsid w:val="0095603E"/>
    <w:rsid w:val="0096125D"/>
    <w:rsid w:val="0096190D"/>
    <w:rsid w:val="00963A83"/>
    <w:rsid w:val="00966045"/>
    <w:rsid w:val="009674CD"/>
    <w:rsid w:val="00972063"/>
    <w:rsid w:val="00973433"/>
    <w:rsid w:val="00982727"/>
    <w:rsid w:val="00984FA7"/>
    <w:rsid w:val="00986A7C"/>
    <w:rsid w:val="00986F2F"/>
    <w:rsid w:val="0099125A"/>
    <w:rsid w:val="00991F07"/>
    <w:rsid w:val="00993769"/>
    <w:rsid w:val="009939AE"/>
    <w:rsid w:val="00993A44"/>
    <w:rsid w:val="009967A2"/>
    <w:rsid w:val="009A11A9"/>
    <w:rsid w:val="009A1E8B"/>
    <w:rsid w:val="009A4A43"/>
    <w:rsid w:val="009A5BD9"/>
    <w:rsid w:val="009B13F4"/>
    <w:rsid w:val="009B1E9F"/>
    <w:rsid w:val="009B346E"/>
    <w:rsid w:val="009B399E"/>
    <w:rsid w:val="009B4A75"/>
    <w:rsid w:val="009B64E3"/>
    <w:rsid w:val="009C48A5"/>
    <w:rsid w:val="009D1836"/>
    <w:rsid w:val="009D2941"/>
    <w:rsid w:val="009E1B8F"/>
    <w:rsid w:val="009E5668"/>
    <w:rsid w:val="009F3DD0"/>
    <w:rsid w:val="009F7357"/>
    <w:rsid w:val="00A00560"/>
    <w:rsid w:val="00A01146"/>
    <w:rsid w:val="00A04BC3"/>
    <w:rsid w:val="00A06070"/>
    <w:rsid w:val="00A127A5"/>
    <w:rsid w:val="00A14FE2"/>
    <w:rsid w:val="00A164D6"/>
    <w:rsid w:val="00A21543"/>
    <w:rsid w:val="00A236C6"/>
    <w:rsid w:val="00A302FC"/>
    <w:rsid w:val="00A34970"/>
    <w:rsid w:val="00A41F11"/>
    <w:rsid w:val="00A42C9C"/>
    <w:rsid w:val="00A44D6F"/>
    <w:rsid w:val="00A44E9A"/>
    <w:rsid w:val="00A451E6"/>
    <w:rsid w:val="00A454EC"/>
    <w:rsid w:val="00A464F5"/>
    <w:rsid w:val="00A46B02"/>
    <w:rsid w:val="00A47226"/>
    <w:rsid w:val="00A473A6"/>
    <w:rsid w:val="00A47B4D"/>
    <w:rsid w:val="00A5009D"/>
    <w:rsid w:val="00A509C6"/>
    <w:rsid w:val="00A51010"/>
    <w:rsid w:val="00A51211"/>
    <w:rsid w:val="00A54113"/>
    <w:rsid w:val="00A54789"/>
    <w:rsid w:val="00A55850"/>
    <w:rsid w:val="00A56077"/>
    <w:rsid w:val="00A57215"/>
    <w:rsid w:val="00A57531"/>
    <w:rsid w:val="00A619AE"/>
    <w:rsid w:val="00A64ACB"/>
    <w:rsid w:val="00A6587B"/>
    <w:rsid w:val="00A670F4"/>
    <w:rsid w:val="00A734D3"/>
    <w:rsid w:val="00A7554E"/>
    <w:rsid w:val="00A77E64"/>
    <w:rsid w:val="00A8078F"/>
    <w:rsid w:val="00A82B61"/>
    <w:rsid w:val="00A8416F"/>
    <w:rsid w:val="00A84E23"/>
    <w:rsid w:val="00A86A51"/>
    <w:rsid w:val="00A90718"/>
    <w:rsid w:val="00A912CC"/>
    <w:rsid w:val="00A92C3F"/>
    <w:rsid w:val="00A95B07"/>
    <w:rsid w:val="00A972D6"/>
    <w:rsid w:val="00AA1D70"/>
    <w:rsid w:val="00AA311C"/>
    <w:rsid w:val="00AA70CB"/>
    <w:rsid w:val="00AB0154"/>
    <w:rsid w:val="00AB06FB"/>
    <w:rsid w:val="00AB252C"/>
    <w:rsid w:val="00AB5ADF"/>
    <w:rsid w:val="00AC2442"/>
    <w:rsid w:val="00AC2670"/>
    <w:rsid w:val="00AC321E"/>
    <w:rsid w:val="00AC3A94"/>
    <w:rsid w:val="00AC3B4F"/>
    <w:rsid w:val="00AC3CE6"/>
    <w:rsid w:val="00AC42FE"/>
    <w:rsid w:val="00AC4D86"/>
    <w:rsid w:val="00AC753E"/>
    <w:rsid w:val="00AC7B62"/>
    <w:rsid w:val="00AD22C9"/>
    <w:rsid w:val="00AD2CAE"/>
    <w:rsid w:val="00AD2D77"/>
    <w:rsid w:val="00AD4A4C"/>
    <w:rsid w:val="00AD76B1"/>
    <w:rsid w:val="00AE4CDD"/>
    <w:rsid w:val="00AF2EA6"/>
    <w:rsid w:val="00AF3466"/>
    <w:rsid w:val="00AF4CDB"/>
    <w:rsid w:val="00AF4E6B"/>
    <w:rsid w:val="00AF5905"/>
    <w:rsid w:val="00AF7301"/>
    <w:rsid w:val="00AF7310"/>
    <w:rsid w:val="00B013A8"/>
    <w:rsid w:val="00B02E68"/>
    <w:rsid w:val="00B04B10"/>
    <w:rsid w:val="00B05E0D"/>
    <w:rsid w:val="00B06F24"/>
    <w:rsid w:val="00B072E8"/>
    <w:rsid w:val="00B077BA"/>
    <w:rsid w:val="00B12CC8"/>
    <w:rsid w:val="00B15837"/>
    <w:rsid w:val="00B15B9A"/>
    <w:rsid w:val="00B17D73"/>
    <w:rsid w:val="00B20FF4"/>
    <w:rsid w:val="00B21B59"/>
    <w:rsid w:val="00B22D91"/>
    <w:rsid w:val="00B2405A"/>
    <w:rsid w:val="00B2616C"/>
    <w:rsid w:val="00B27366"/>
    <w:rsid w:val="00B3214F"/>
    <w:rsid w:val="00B34D2B"/>
    <w:rsid w:val="00B357BC"/>
    <w:rsid w:val="00B4034D"/>
    <w:rsid w:val="00B44766"/>
    <w:rsid w:val="00B44EC0"/>
    <w:rsid w:val="00B45820"/>
    <w:rsid w:val="00B46A46"/>
    <w:rsid w:val="00B51FD1"/>
    <w:rsid w:val="00B52D76"/>
    <w:rsid w:val="00B53794"/>
    <w:rsid w:val="00B54731"/>
    <w:rsid w:val="00B5792F"/>
    <w:rsid w:val="00B60806"/>
    <w:rsid w:val="00B624E7"/>
    <w:rsid w:val="00B62B3A"/>
    <w:rsid w:val="00B63167"/>
    <w:rsid w:val="00B6479B"/>
    <w:rsid w:val="00B64ABA"/>
    <w:rsid w:val="00B6639E"/>
    <w:rsid w:val="00B6647D"/>
    <w:rsid w:val="00B67BD2"/>
    <w:rsid w:val="00B704A0"/>
    <w:rsid w:val="00B70D12"/>
    <w:rsid w:val="00B7181B"/>
    <w:rsid w:val="00B72D48"/>
    <w:rsid w:val="00B74F4A"/>
    <w:rsid w:val="00B75292"/>
    <w:rsid w:val="00B77B6B"/>
    <w:rsid w:val="00B82EE9"/>
    <w:rsid w:val="00B830FE"/>
    <w:rsid w:val="00B843CA"/>
    <w:rsid w:val="00B8672D"/>
    <w:rsid w:val="00B875EF"/>
    <w:rsid w:val="00B8786D"/>
    <w:rsid w:val="00B87E74"/>
    <w:rsid w:val="00B92806"/>
    <w:rsid w:val="00B95271"/>
    <w:rsid w:val="00BA0172"/>
    <w:rsid w:val="00BB05E4"/>
    <w:rsid w:val="00BB3522"/>
    <w:rsid w:val="00BB7001"/>
    <w:rsid w:val="00BC018D"/>
    <w:rsid w:val="00BC106D"/>
    <w:rsid w:val="00BC119F"/>
    <w:rsid w:val="00BC4DDA"/>
    <w:rsid w:val="00BD4844"/>
    <w:rsid w:val="00BD5DEB"/>
    <w:rsid w:val="00BD779E"/>
    <w:rsid w:val="00BE22CF"/>
    <w:rsid w:val="00BE5B1E"/>
    <w:rsid w:val="00BE7575"/>
    <w:rsid w:val="00BF26FC"/>
    <w:rsid w:val="00BF65BA"/>
    <w:rsid w:val="00BF6DAC"/>
    <w:rsid w:val="00C05505"/>
    <w:rsid w:val="00C062BB"/>
    <w:rsid w:val="00C07607"/>
    <w:rsid w:val="00C077EB"/>
    <w:rsid w:val="00C0796D"/>
    <w:rsid w:val="00C10BE2"/>
    <w:rsid w:val="00C20187"/>
    <w:rsid w:val="00C212A5"/>
    <w:rsid w:val="00C2650B"/>
    <w:rsid w:val="00C26962"/>
    <w:rsid w:val="00C2717B"/>
    <w:rsid w:val="00C27709"/>
    <w:rsid w:val="00C32F00"/>
    <w:rsid w:val="00C33873"/>
    <w:rsid w:val="00C33C21"/>
    <w:rsid w:val="00C37108"/>
    <w:rsid w:val="00C42CF4"/>
    <w:rsid w:val="00C43E0A"/>
    <w:rsid w:val="00C45990"/>
    <w:rsid w:val="00C459FF"/>
    <w:rsid w:val="00C468FF"/>
    <w:rsid w:val="00C511AF"/>
    <w:rsid w:val="00C520E4"/>
    <w:rsid w:val="00C555DD"/>
    <w:rsid w:val="00C56146"/>
    <w:rsid w:val="00C573C0"/>
    <w:rsid w:val="00C57CF3"/>
    <w:rsid w:val="00C633C8"/>
    <w:rsid w:val="00C63ADA"/>
    <w:rsid w:val="00C64516"/>
    <w:rsid w:val="00C64C64"/>
    <w:rsid w:val="00C65395"/>
    <w:rsid w:val="00C6556F"/>
    <w:rsid w:val="00C726A1"/>
    <w:rsid w:val="00C738D7"/>
    <w:rsid w:val="00C802DE"/>
    <w:rsid w:val="00C856AE"/>
    <w:rsid w:val="00C85B0F"/>
    <w:rsid w:val="00C87646"/>
    <w:rsid w:val="00C941C5"/>
    <w:rsid w:val="00C956EE"/>
    <w:rsid w:val="00C96A40"/>
    <w:rsid w:val="00C96BFB"/>
    <w:rsid w:val="00C9720D"/>
    <w:rsid w:val="00CA0F0A"/>
    <w:rsid w:val="00CA1C09"/>
    <w:rsid w:val="00CA455F"/>
    <w:rsid w:val="00CA578B"/>
    <w:rsid w:val="00CA5899"/>
    <w:rsid w:val="00CB2768"/>
    <w:rsid w:val="00CB393E"/>
    <w:rsid w:val="00CB5C9E"/>
    <w:rsid w:val="00CC5B27"/>
    <w:rsid w:val="00CD0432"/>
    <w:rsid w:val="00CD20D1"/>
    <w:rsid w:val="00CD5E17"/>
    <w:rsid w:val="00CD67B0"/>
    <w:rsid w:val="00CE6067"/>
    <w:rsid w:val="00CF680E"/>
    <w:rsid w:val="00D02056"/>
    <w:rsid w:val="00D0422F"/>
    <w:rsid w:val="00D14211"/>
    <w:rsid w:val="00D14897"/>
    <w:rsid w:val="00D15869"/>
    <w:rsid w:val="00D15CC5"/>
    <w:rsid w:val="00D167EC"/>
    <w:rsid w:val="00D209F2"/>
    <w:rsid w:val="00D22DCB"/>
    <w:rsid w:val="00D23C16"/>
    <w:rsid w:val="00D24CBE"/>
    <w:rsid w:val="00D267B5"/>
    <w:rsid w:val="00D30CED"/>
    <w:rsid w:val="00D30F6D"/>
    <w:rsid w:val="00D33A5E"/>
    <w:rsid w:val="00D3688E"/>
    <w:rsid w:val="00D36CC2"/>
    <w:rsid w:val="00D372FB"/>
    <w:rsid w:val="00D4181E"/>
    <w:rsid w:val="00D44476"/>
    <w:rsid w:val="00D450A2"/>
    <w:rsid w:val="00D50630"/>
    <w:rsid w:val="00D53F6A"/>
    <w:rsid w:val="00D620CF"/>
    <w:rsid w:val="00D649BF"/>
    <w:rsid w:val="00D67585"/>
    <w:rsid w:val="00D67D7C"/>
    <w:rsid w:val="00D67EE2"/>
    <w:rsid w:val="00D7226B"/>
    <w:rsid w:val="00D755DA"/>
    <w:rsid w:val="00D756A3"/>
    <w:rsid w:val="00D766BC"/>
    <w:rsid w:val="00D773AA"/>
    <w:rsid w:val="00D804F1"/>
    <w:rsid w:val="00D817C2"/>
    <w:rsid w:val="00D83F82"/>
    <w:rsid w:val="00D84E00"/>
    <w:rsid w:val="00D86697"/>
    <w:rsid w:val="00D87AAF"/>
    <w:rsid w:val="00D9449A"/>
    <w:rsid w:val="00D94C5D"/>
    <w:rsid w:val="00D94E10"/>
    <w:rsid w:val="00D957F9"/>
    <w:rsid w:val="00D9718D"/>
    <w:rsid w:val="00DA2894"/>
    <w:rsid w:val="00DA695C"/>
    <w:rsid w:val="00DB0BBA"/>
    <w:rsid w:val="00DB0E34"/>
    <w:rsid w:val="00DB197F"/>
    <w:rsid w:val="00DB2BC1"/>
    <w:rsid w:val="00DC0BF4"/>
    <w:rsid w:val="00DC3DB6"/>
    <w:rsid w:val="00DC42CC"/>
    <w:rsid w:val="00DC5E7E"/>
    <w:rsid w:val="00DD3372"/>
    <w:rsid w:val="00DD3EF8"/>
    <w:rsid w:val="00DE100E"/>
    <w:rsid w:val="00DE2E41"/>
    <w:rsid w:val="00DE3733"/>
    <w:rsid w:val="00DE3737"/>
    <w:rsid w:val="00DE7A7D"/>
    <w:rsid w:val="00DF065F"/>
    <w:rsid w:val="00DF0832"/>
    <w:rsid w:val="00DF0B51"/>
    <w:rsid w:val="00DF6283"/>
    <w:rsid w:val="00E004EA"/>
    <w:rsid w:val="00E02590"/>
    <w:rsid w:val="00E04810"/>
    <w:rsid w:val="00E0630B"/>
    <w:rsid w:val="00E0730B"/>
    <w:rsid w:val="00E12160"/>
    <w:rsid w:val="00E16437"/>
    <w:rsid w:val="00E16B50"/>
    <w:rsid w:val="00E17E52"/>
    <w:rsid w:val="00E22DAD"/>
    <w:rsid w:val="00E23221"/>
    <w:rsid w:val="00E25702"/>
    <w:rsid w:val="00E33E62"/>
    <w:rsid w:val="00E35FAC"/>
    <w:rsid w:val="00E3786B"/>
    <w:rsid w:val="00E42F34"/>
    <w:rsid w:val="00E4353F"/>
    <w:rsid w:val="00E50E9B"/>
    <w:rsid w:val="00E52A35"/>
    <w:rsid w:val="00E53E51"/>
    <w:rsid w:val="00E54EF5"/>
    <w:rsid w:val="00E555B5"/>
    <w:rsid w:val="00E558F7"/>
    <w:rsid w:val="00E563A6"/>
    <w:rsid w:val="00E5647A"/>
    <w:rsid w:val="00E57FD2"/>
    <w:rsid w:val="00E6042B"/>
    <w:rsid w:val="00E63C0E"/>
    <w:rsid w:val="00E64326"/>
    <w:rsid w:val="00E664E3"/>
    <w:rsid w:val="00E66E44"/>
    <w:rsid w:val="00E67B78"/>
    <w:rsid w:val="00E70B04"/>
    <w:rsid w:val="00E73F42"/>
    <w:rsid w:val="00E756FA"/>
    <w:rsid w:val="00E76AD9"/>
    <w:rsid w:val="00E81783"/>
    <w:rsid w:val="00E82D8A"/>
    <w:rsid w:val="00E844FF"/>
    <w:rsid w:val="00E850F2"/>
    <w:rsid w:val="00E85398"/>
    <w:rsid w:val="00E868C5"/>
    <w:rsid w:val="00E86F50"/>
    <w:rsid w:val="00E87903"/>
    <w:rsid w:val="00E9078E"/>
    <w:rsid w:val="00E93A1B"/>
    <w:rsid w:val="00E93FC8"/>
    <w:rsid w:val="00E9792A"/>
    <w:rsid w:val="00EA0042"/>
    <w:rsid w:val="00EA11CA"/>
    <w:rsid w:val="00EA3B45"/>
    <w:rsid w:val="00EA428B"/>
    <w:rsid w:val="00EA5EC0"/>
    <w:rsid w:val="00EB2D5C"/>
    <w:rsid w:val="00EB3898"/>
    <w:rsid w:val="00EB3B29"/>
    <w:rsid w:val="00EB5026"/>
    <w:rsid w:val="00EB662D"/>
    <w:rsid w:val="00EB7B05"/>
    <w:rsid w:val="00EC0200"/>
    <w:rsid w:val="00EC202E"/>
    <w:rsid w:val="00EC34E2"/>
    <w:rsid w:val="00EC69D3"/>
    <w:rsid w:val="00EC78BF"/>
    <w:rsid w:val="00ED471B"/>
    <w:rsid w:val="00ED67F8"/>
    <w:rsid w:val="00EE08BB"/>
    <w:rsid w:val="00EE1B13"/>
    <w:rsid w:val="00EE3435"/>
    <w:rsid w:val="00EE39B8"/>
    <w:rsid w:val="00EE5FF9"/>
    <w:rsid w:val="00EE639A"/>
    <w:rsid w:val="00EF075E"/>
    <w:rsid w:val="00EF1683"/>
    <w:rsid w:val="00EF16FA"/>
    <w:rsid w:val="00EF7C88"/>
    <w:rsid w:val="00F02874"/>
    <w:rsid w:val="00F029CB"/>
    <w:rsid w:val="00F06794"/>
    <w:rsid w:val="00F079C8"/>
    <w:rsid w:val="00F10463"/>
    <w:rsid w:val="00F14676"/>
    <w:rsid w:val="00F14DD4"/>
    <w:rsid w:val="00F161ED"/>
    <w:rsid w:val="00F17BE7"/>
    <w:rsid w:val="00F20543"/>
    <w:rsid w:val="00F205C0"/>
    <w:rsid w:val="00F21EF8"/>
    <w:rsid w:val="00F22E64"/>
    <w:rsid w:val="00F2348B"/>
    <w:rsid w:val="00F26304"/>
    <w:rsid w:val="00F27ECB"/>
    <w:rsid w:val="00F32EBB"/>
    <w:rsid w:val="00F33FD8"/>
    <w:rsid w:val="00F34C56"/>
    <w:rsid w:val="00F36874"/>
    <w:rsid w:val="00F37028"/>
    <w:rsid w:val="00F43460"/>
    <w:rsid w:val="00F43F37"/>
    <w:rsid w:val="00F462D9"/>
    <w:rsid w:val="00F50548"/>
    <w:rsid w:val="00F5118B"/>
    <w:rsid w:val="00F52029"/>
    <w:rsid w:val="00F531FC"/>
    <w:rsid w:val="00F53292"/>
    <w:rsid w:val="00F536DB"/>
    <w:rsid w:val="00F53C19"/>
    <w:rsid w:val="00F53D4E"/>
    <w:rsid w:val="00F54751"/>
    <w:rsid w:val="00F5754E"/>
    <w:rsid w:val="00F63191"/>
    <w:rsid w:val="00F6392F"/>
    <w:rsid w:val="00F66CDC"/>
    <w:rsid w:val="00F70F41"/>
    <w:rsid w:val="00F71173"/>
    <w:rsid w:val="00F720A3"/>
    <w:rsid w:val="00F733CC"/>
    <w:rsid w:val="00F733EE"/>
    <w:rsid w:val="00F73E90"/>
    <w:rsid w:val="00F743C4"/>
    <w:rsid w:val="00F744B9"/>
    <w:rsid w:val="00F80BFB"/>
    <w:rsid w:val="00F81B9A"/>
    <w:rsid w:val="00F82934"/>
    <w:rsid w:val="00F86636"/>
    <w:rsid w:val="00F866CB"/>
    <w:rsid w:val="00F90C9D"/>
    <w:rsid w:val="00F91AB9"/>
    <w:rsid w:val="00F9273E"/>
    <w:rsid w:val="00F93AE1"/>
    <w:rsid w:val="00FA4166"/>
    <w:rsid w:val="00FA56BE"/>
    <w:rsid w:val="00FA5725"/>
    <w:rsid w:val="00FB0B52"/>
    <w:rsid w:val="00FB2860"/>
    <w:rsid w:val="00FB37AD"/>
    <w:rsid w:val="00FB6504"/>
    <w:rsid w:val="00FB67AC"/>
    <w:rsid w:val="00FB6EAA"/>
    <w:rsid w:val="00FC20FC"/>
    <w:rsid w:val="00FC7A24"/>
    <w:rsid w:val="00FC7B03"/>
    <w:rsid w:val="00FD158B"/>
    <w:rsid w:val="00FD1B91"/>
    <w:rsid w:val="00FD1E9F"/>
    <w:rsid w:val="00FD27D0"/>
    <w:rsid w:val="00FD2F91"/>
    <w:rsid w:val="00FD4424"/>
    <w:rsid w:val="00FD4D13"/>
    <w:rsid w:val="00FD5AAE"/>
    <w:rsid w:val="00FD5AE0"/>
    <w:rsid w:val="00FE0D68"/>
    <w:rsid w:val="00FE180A"/>
    <w:rsid w:val="00FE2A8B"/>
    <w:rsid w:val="00FE3B7C"/>
    <w:rsid w:val="00FE4718"/>
    <w:rsid w:val="00FE52E1"/>
    <w:rsid w:val="00FE6371"/>
    <w:rsid w:val="00FE685E"/>
    <w:rsid w:val="00FE6FA8"/>
    <w:rsid w:val="00FF1D9D"/>
    <w:rsid w:val="00FF378F"/>
    <w:rsid w:val="00FF7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81400F"/>
    <w:pPr>
      <w:spacing w:after="200" w:line="240" w:lineRule="auto"/>
      <w:ind w:firstLine="709"/>
      <w:jc w:val="both"/>
    </w:pPr>
    <w:rPr>
      <w:rFonts w:ascii="Verdana" w:hAnsi="Verdana"/>
      <w:sz w:val="20"/>
      <w:lang w:eastAsia="fr-FR"/>
    </w:rPr>
  </w:style>
  <w:style w:type="paragraph" w:styleId="Titre1">
    <w:name w:val="heading 1"/>
    <w:aliases w:val="TITRE 1"/>
    <w:basedOn w:val="Normal"/>
    <w:next w:val="Normal"/>
    <w:link w:val="Titre1Car"/>
    <w:uiPriority w:val="9"/>
    <w:qFormat/>
    <w:rsid w:val="00AB0154"/>
    <w:pPr>
      <w:keepNext/>
      <w:keepLines/>
      <w:spacing w:before="480" w:line="276" w:lineRule="auto"/>
      <w:ind w:firstLine="0"/>
      <w:jc w:val="center"/>
      <w:outlineLvl w:val="0"/>
    </w:pPr>
    <w:rPr>
      <w:rFonts w:ascii="Tosh" w:eastAsia="Times New Roman" w:hAnsi="Tosh" w:cs="Times New Roman"/>
      <w:b/>
      <w:bCs/>
      <w:color w:val="1E1348"/>
      <w:sz w:val="28"/>
      <w:szCs w:val="28"/>
    </w:rPr>
  </w:style>
  <w:style w:type="paragraph" w:styleId="Titre2">
    <w:name w:val="heading 2"/>
    <w:basedOn w:val="Normal"/>
    <w:next w:val="Normal"/>
    <w:link w:val="Titre2Car"/>
    <w:semiHidden/>
    <w:unhideWhenUsed/>
    <w:qFormat/>
    <w:rsid w:val="00AB015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semiHidden/>
    <w:unhideWhenUsed/>
    <w:qFormat/>
    <w:rsid w:val="00AB0154"/>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semiHidden/>
    <w:unhideWhenUsed/>
    <w:qFormat/>
    <w:rsid w:val="00AB0154"/>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aliases w:val="Titre Couverture"/>
    <w:basedOn w:val="Normal"/>
    <w:next w:val="Normal"/>
    <w:link w:val="Titre5Car"/>
    <w:uiPriority w:val="9"/>
    <w:unhideWhenUsed/>
    <w:qFormat/>
    <w:rsid w:val="00AB0154"/>
    <w:pPr>
      <w:keepNext/>
      <w:keepLines/>
      <w:spacing w:before="200"/>
      <w:jc w:val="center"/>
      <w:outlineLvl w:val="4"/>
    </w:pPr>
    <w:rPr>
      <w:rFonts w:ascii="Merriweather Sans" w:eastAsiaTheme="majorEastAsia" w:hAnsi="Merriweather Sans" w:cstheme="majorBidi"/>
      <w:color w:val="1F497D"/>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uiPriority w:val="9"/>
    <w:rsid w:val="00E02590"/>
    <w:rPr>
      <w:rFonts w:ascii="Tosh" w:eastAsia="Times New Roman" w:hAnsi="Tosh" w:cs="Times New Roman"/>
      <w:b/>
      <w:bCs/>
      <w:color w:val="1E1348"/>
      <w:sz w:val="28"/>
      <w:szCs w:val="28"/>
      <w:lang w:eastAsia="fr-FR"/>
    </w:rPr>
  </w:style>
  <w:style w:type="paragraph" w:styleId="En-tte">
    <w:name w:val="header"/>
    <w:basedOn w:val="Normal"/>
    <w:link w:val="En-tteCar"/>
    <w:uiPriority w:val="99"/>
    <w:rsid w:val="00E02590"/>
    <w:pPr>
      <w:tabs>
        <w:tab w:val="center" w:pos="4536"/>
        <w:tab w:val="right" w:pos="9072"/>
      </w:tabs>
    </w:pPr>
  </w:style>
  <w:style w:type="character" w:customStyle="1" w:styleId="En-tteCar">
    <w:name w:val="En-tête Car"/>
    <w:basedOn w:val="Policepardfaut"/>
    <w:link w:val="En-tte"/>
    <w:uiPriority w:val="99"/>
    <w:rsid w:val="00E02590"/>
    <w:rPr>
      <w:rFonts w:ascii="Open Sans" w:hAnsi="Open Sans"/>
      <w:sz w:val="20"/>
      <w:lang w:eastAsia="fr-FR"/>
    </w:rPr>
  </w:style>
  <w:style w:type="paragraph" w:styleId="Pieddepage">
    <w:name w:val="footer"/>
    <w:basedOn w:val="Normal"/>
    <w:link w:val="PieddepageCar"/>
    <w:uiPriority w:val="99"/>
    <w:rsid w:val="00E02590"/>
    <w:pPr>
      <w:tabs>
        <w:tab w:val="center" w:pos="4536"/>
        <w:tab w:val="right" w:pos="9072"/>
      </w:tabs>
    </w:pPr>
  </w:style>
  <w:style w:type="character" w:customStyle="1" w:styleId="PieddepageCar">
    <w:name w:val="Pied de page Car"/>
    <w:basedOn w:val="Policepardfaut"/>
    <w:link w:val="Pieddepage"/>
    <w:uiPriority w:val="99"/>
    <w:rsid w:val="00E02590"/>
    <w:rPr>
      <w:rFonts w:ascii="Open Sans" w:hAnsi="Open Sans"/>
      <w:sz w:val="20"/>
      <w:lang w:eastAsia="fr-FR"/>
    </w:rPr>
  </w:style>
  <w:style w:type="character" w:styleId="Marquedecommentaire">
    <w:name w:val="annotation reference"/>
    <w:uiPriority w:val="99"/>
    <w:unhideWhenUsed/>
    <w:rsid w:val="00E02590"/>
    <w:rPr>
      <w:sz w:val="16"/>
      <w:szCs w:val="16"/>
    </w:rPr>
  </w:style>
  <w:style w:type="paragraph" w:styleId="Commentaire">
    <w:name w:val="annotation text"/>
    <w:basedOn w:val="Normal"/>
    <w:link w:val="CommentaireCar"/>
    <w:uiPriority w:val="99"/>
    <w:unhideWhenUsed/>
    <w:rsid w:val="00E02590"/>
    <w:rPr>
      <w:szCs w:val="20"/>
    </w:rPr>
  </w:style>
  <w:style w:type="character" w:customStyle="1" w:styleId="CommentaireCar">
    <w:name w:val="Commentaire Car"/>
    <w:basedOn w:val="Policepardfaut"/>
    <w:link w:val="Commentaire"/>
    <w:uiPriority w:val="99"/>
    <w:rsid w:val="00E02590"/>
    <w:rPr>
      <w:rFonts w:ascii="Open Sans" w:hAnsi="Open Sans"/>
      <w:sz w:val="20"/>
      <w:szCs w:val="20"/>
      <w:lang w:eastAsia="fr-FR"/>
    </w:rPr>
  </w:style>
  <w:style w:type="paragraph" w:styleId="Paragraphedeliste">
    <w:name w:val="List Paragraph"/>
    <w:aliases w:val="Niveau 5 tiret Etude"/>
    <w:basedOn w:val="Normal"/>
    <w:link w:val="ParagraphedelisteCar"/>
    <w:uiPriority w:val="34"/>
    <w:qFormat/>
    <w:rsid w:val="00AB0154"/>
    <w:pPr>
      <w:spacing w:after="120"/>
      <w:ind w:firstLine="0"/>
    </w:pPr>
    <w:rPr>
      <w:rFonts w:ascii="Tosh" w:eastAsia="Calibri" w:hAnsi="Tosh"/>
    </w:rPr>
  </w:style>
  <w:style w:type="paragraph" w:styleId="Titre">
    <w:name w:val="Title"/>
    <w:aliases w:val="TITRE 2"/>
    <w:basedOn w:val="Normal"/>
    <w:next w:val="Normal"/>
    <w:link w:val="TitreCar"/>
    <w:autoRedefine/>
    <w:qFormat/>
    <w:rsid w:val="00AC3CE6"/>
    <w:pPr>
      <w:spacing w:after="0" w:line="276" w:lineRule="auto"/>
      <w:ind w:left="360" w:firstLine="0"/>
      <w:contextualSpacing/>
      <w:jc w:val="left"/>
    </w:pPr>
    <w:rPr>
      <w:rFonts w:ascii="Tosh" w:eastAsia="Times New Roman" w:hAnsi="Tosh" w:cs="Times New Roman"/>
      <w:b/>
      <w:color w:val="74C9E3"/>
      <w:spacing w:val="5"/>
      <w:kern w:val="28"/>
      <w:sz w:val="24"/>
      <w:szCs w:val="24"/>
    </w:rPr>
  </w:style>
  <w:style w:type="character" w:customStyle="1" w:styleId="TitreCar">
    <w:name w:val="Titre Car"/>
    <w:aliases w:val="TITRE 2 Car"/>
    <w:basedOn w:val="Policepardfaut"/>
    <w:link w:val="Titre"/>
    <w:rsid w:val="00AC3CE6"/>
    <w:rPr>
      <w:rFonts w:ascii="Tosh" w:eastAsia="Times New Roman" w:hAnsi="Tosh" w:cs="Times New Roman"/>
      <w:b/>
      <w:color w:val="74C9E3"/>
      <w:spacing w:val="5"/>
      <w:kern w:val="28"/>
      <w:sz w:val="24"/>
      <w:szCs w:val="24"/>
      <w:lang w:eastAsia="fr-FR"/>
    </w:rPr>
  </w:style>
  <w:style w:type="paragraph" w:styleId="Sansinterligne">
    <w:name w:val="No Spacing"/>
    <w:aliases w:val="TITRE 3"/>
    <w:uiPriority w:val="1"/>
    <w:qFormat/>
    <w:rsid w:val="008E74E2"/>
    <w:pPr>
      <w:numPr>
        <w:ilvl w:val="1"/>
        <w:numId w:val="1"/>
      </w:numPr>
      <w:spacing w:before="140" w:after="140" w:line="240" w:lineRule="auto"/>
    </w:pPr>
    <w:rPr>
      <w:rFonts w:ascii="Tosh" w:eastAsia="Calibri" w:hAnsi="Tosh" w:cs="Times New Roman"/>
      <w:bCs/>
      <w:iCs/>
      <w:sz w:val="20"/>
      <w:szCs w:val="20"/>
      <w:u w:val="single"/>
      <w:lang w:eastAsia="fr-FR"/>
    </w:rPr>
  </w:style>
  <w:style w:type="paragraph" w:styleId="Citation">
    <w:name w:val="Quote"/>
    <w:aliases w:val="Niveau 4 puce"/>
    <w:basedOn w:val="Normal"/>
    <w:next w:val="Normal"/>
    <w:link w:val="CitationCar"/>
    <w:uiPriority w:val="29"/>
    <w:qFormat/>
    <w:rsid w:val="00AB0154"/>
    <w:pPr>
      <w:numPr>
        <w:ilvl w:val="2"/>
        <w:numId w:val="1"/>
      </w:numPr>
      <w:jc w:val="left"/>
    </w:pPr>
    <w:rPr>
      <w:rFonts w:ascii="Tosh" w:hAnsi="Tosh"/>
      <w:b/>
      <w:i/>
      <w:iCs/>
      <w:color w:val="000000" w:themeColor="text1"/>
      <w:szCs w:val="20"/>
    </w:rPr>
  </w:style>
  <w:style w:type="character" w:customStyle="1" w:styleId="CitationCar">
    <w:name w:val="Citation Car"/>
    <w:aliases w:val="Niveau 4 puce Car"/>
    <w:basedOn w:val="Policepardfaut"/>
    <w:link w:val="Citation"/>
    <w:uiPriority w:val="29"/>
    <w:rsid w:val="00E02590"/>
    <w:rPr>
      <w:rFonts w:ascii="Tosh" w:hAnsi="Tosh"/>
      <w:b/>
      <w:i/>
      <w:iCs/>
      <w:color w:val="000000" w:themeColor="text1"/>
      <w:sz w:val="20"/>
      <w:szCs w:val="20"/>
      <w:lang w:eastAsia="fr-FR"/>
    </w:rPr>
  </w:style>
  <w:style w:type="paragraph" w:styleId="Notedebasdepage">
    <w:name w:val="footnote text"/>
    <w:basedOn w:val="Normal"/>
    <w:link w:val="NotedebasdepageCar"/>
    <w:uiPriority w:val="99"/>
    <w:unhideWhenUsed/>
    <w:qFormat/>
    <w:rsid w:val="00AB0154"/>
    <w:pPr>
      <w:spacing w:after="0"/>
      <w:ind w:firstLine="0"/>
    </w:pPr>
    <w:rPr>
      <w:rFonts w:ascii="Tosh" w:eastAsia="Calibri" w:hAnsi="Tosh"/>
      <w:sz w:val="16"/>
      <w:szCs w:val="20"/>
    </w:rPr>
  </w:style>
  <w:style w:type="character" w:customStyle="1" w:styleId="NotedebasdepageCar">
    <w:name w:val="Note de bas de page Car"/>
    <w:basedOn w:val="Policepardfaut"/>
    <w:link w:val="Notedebasdepage"/>
    <w:uiPriority w:val="99"/>
    <w:rsid w:val="00E02590"/>
    <w:rPr>
      <w:rFonts w:ascii="Tosh" w:eastAsia="Calibri" w:hAnsi="Tosh"/>
      <w:sz w:val="16"/>
      <w:szCs w:val="20"/>
      <w:lang w:eastAsia="fr-FR"/>
    </w:rPr>
  </w:style>
  <w:style w:type="character" w:styleId="Appelnotedebasdep">
    <w:name w:val="footnote reference"/>
    <w:aliases w:val="(NECG) Footnote Reference,o,fr,Style 3,Appel note de bas de p,Style 12,Style 124,Footnote symbol,Footnote,Appel note de bas de,Appel note de bas de page"/>
    <w:basedOn w:val="Policepardfaut"/>
    <w:uiPriority w:val="99"/>
    <w:unhideWhenUsed/>
    <w:rsid w:val="00E02590"/>
    <w:rPr>
      <w:vertAlign w:val="superscript"/>
    </w:rPr>
  </w:style>
  <w:style w:type="paragraph" w:customStyle="1" w:styleId="Texteentte">
    <w:name w:val="Texte entête"/>
    <w:basedOn w:val="Normal"/>
    <w:qFormat/>
    <w:rsid w:val="00E02590"/>
    <w:pPr>
      <w:jc w:val="center"/>
    </w:pPr>
    <w:rPr>
      <w:color w:val="44546A" w:themeColor="text2"/>
      <w:sz w:val="18"/>
    </w:rPr>
  </w:style>
  <w:style w:type="character" w:customStyle="1" w:styleId="Titre2Car">
    <w:name w:val="Titre 2 Car"/>
    <w:basedOn w:val="Policepardfaut"/>
    <w:link w:val="Titre2"/>
    <w:semiHidden/>
    <w:rsid w:val="00AB0154"/>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semiHidden/>
    <w:rsid w:val="00AB0154"/>
    <w:rPr>
      <w:rFonts w:asciiTheme="majorHAnsi" w:eastAsiaTheme="majorEastAsia" w:hAnsiTheme="majorHAnsi" w:cstheme="majorBidi"/>
      <w:b/>
      <w:bCs/>
      <w:color w:val="4472C4" w:themeColor="accent1"/>
      <w:sz w:val="20"/>
      <w:lang w:eastAsia="fr-FR"/>
    </w:rPr>
  </w:style>
  <w:style w:type="character" w:customStyle="1" w:styleId="Titre4Car">
    <w:name w:val="Titre 4 Car"/>
    <w:basedOn w:val="Policepardfaut"/>
    <w:link w:val="Titre4"/>
    <w:semiHidden/>
    <w:rsid w:val="00AB0154"/>
    <w:rPr>
      <w:rFonts w:asciiTheme="majorHAnsi" w:eastAsiaTheme="majorEastAsia" w:hAnsiTheme="majorHAnsi" w:cstheme="majorBidi"/>
      <w:b/>
      <w:bCs/>
      <w:i/>
      <w:iCs/>
      <w:color w:val="4472C4" w:themeColor="accent1"/>
      <w:sz w:val="20"/>
      <w:lang w:eastAsia="fr-FR"/>
    </w:rPr>
  </w:style>
  <w:style w:type="character" w:customStyle="1" w:styleId="Titre5Car">
    <w:name w:val="Titre 5 Car"/>
    <w:aliases w:val="Titre Couverture Car"/>
    <w:basedOn w:val="Policepardfaut"/>
    <w:link w:val="Titre5"/>
    <w:uiPriority w:val="9"/>
    <w:rsid w:val="00AB0154"/>
    <w:rPr>
      <w:rFonts w:ascii="Merriweather Sans" w:eastAsiaTheme="majorEastAsia" w:hAnsi="Merriweather Sans" w:cstheme="majorBidi"/>
      <w:color w:val="1F497D"/>
      <w:sz w:val="44"/>
      <w:lang w:eastAsia="fr-FR"/>
    </w:rPr>
  </w:style>
  <w:style w:type="paragraph" w:styleId="Textedebulles">
    <w:name w:val="Balloon Text"/>
    <w:basedOn w:val="Normal"/>
    <w:link w:val="TextedebullesCar"/>
    <w:rsid w:val="00AB0154"/>
    <w:rPr>
      <w:rFonts w:ascii="Tahoma" w:hAnsi="Tahoma" w:cs="Tahoma"/>
      <w:sz w:val="16"/>
      <w:szCs w:val="16"/>
    </w:rPr>
  </w:style>
  <w:style w:type="character" w:customStyle="1" w:styleId="TextedebullesCar">
    <w:name w:val="Texte de bulles Car"/>
    <w:basedOn w:val="Policepardfaut"/>
    <w:link w:val="Textedebulles"/>
    <w:rsid w:val="00AB0154"/>
    <w:rPr>
      <w:rFonts w:ascii="Tahoma" w:hAnsi="Tahoma" w:cs="Tahoma"/>
      <w:sz w:val="16"/>
      <w:szCs w:val="16"/>
      <w:lang w:eastAsia="fr-FR"/>
    </w:rPr>
  </w:style>
  <w:style w:type="character" w:styleId="Lienhypertexte">
    <w:name w:val="Hyperlink"/>
    <w:uiPriority w:val="99"/>
    <w:unhideWhenUsed/>
    <w:rsid w:val="00AB0154"/>
    <w:rPr>
      <w:color w:val="0000FF"/>
      <w:u w:val="single"/>
    </w:rPr>
  </w:style>
  <w:style w:type="paragraph" w:styleId="TM1">
    <w:name w:val="toc 1"/>
    <w:basedOn w:val="Normal"/>
    <w:autoRedefine/>
    <w:uiPriority w:val="39"/>
    <w:rsid w:val="00AB0154"/>
    <w:pPr>
      <w:tabs>
        <w:tab w:val="right" w:leader="dot" w:pos="9062"/>
      </w:tabs>
      <w:spacing w:before="240" w:after="120"/>
      <w:jc w:val="left"/>
    </w:pPr>
    <w:rPr>
      <w:rFonts w:ascii="Merriweather Sans" w:hAnsi="Merriweather Sans"/>
      <w:b/>
      <w:bCs/>
      <w:noProof/>
      <w:color w:val="365F91"/>
      <w:sz w:val="22"/>
    </w:rPr>
  </w:style>
  <w:style w:type="paragraph" w:styleId="TM2">
    <w:name w:val="toc 2"/>
    <w:basedOn w:val="Normal"/>
    <w:autoRedefine/>
    <w:uiPriority w:val="39"/>
    <w:rsid w:val="00AB0154"/>
    <w:pPr>
      <w:tabs>
        <w:tab w:val="left" w:pos="0"/>
        <w:tab w:val="left" w:pos="284"/>
        <w:tab w:val="right" w:pos="9062"/>
      </w:tabs>
      <w:spacing w:before="120"/>
      <w:ind w:left="284"/>
    </w:pPr>
    <w:rPr>
      <w:rFonts w:ascii="Merriweather Sans" w:hAnsi="Merriweather Sans"/>
      <w:b/>
      <w:noProof/>
      <w:color w:val="365F91"/>
      <w:szCs w:val="20"/>
    </w:rPr>
  </w:style>
  <w:style w:type="paragraph" w:styleId="En-ttedetabledesmatires">
    <w:name w:val="TOC Heading"/>
    <w:basedOn w:val="Titre1"/>
    <w:next w:val="Normal"/>
    <w:uiPriority w:val="39"/>
    <w:unhideWhenUsed/>
    <w:rsid w:val="00AB0154"/>
    <w:pPr>
      <w:spacing w:before="0"/>
      <w:ind w:firstLine="709"/>
      <w:outlineLvl w:val="9"/>
    </w:pPr>
    <w:rPr>
      <w:rFonts w:ascii="Merriweather Sans" w:hAnsi="Merriweather Sans"/>
      <w:color w:val="1E3F80"/>
    </w:rPr>
  </w:style>
  <w:style w:type="paragraph" w:styleId="Corpsdetexte">
    <w:name w:val="Body Text"/>
    <w:aliases w:val="R&amp;S - Corps de texte"/>
    <w:basedOn w:val="Normal"/>
    <w:link w:val="CorpsdetexteCar"/>
    <w:autoRedefine/>
    <w:rsid w:val="00AB0154"/>
    <w:pPr>
      <w:overflowPunct w:val="0"/>
      <w:autoSpaceDE w:val="0"/>
      <w:autoSpaceDN w:val="0"/>
      <w:adjustRightInd w:val="0"/>
      <w:ind w:left="1066"/>
      <w:textAlignment w:val="baseline"/>
    </w:pPr>
    <w:rPr>
      <w:rFonts w:cs="Arial"/>
      <w:b/>
      <w:lang w:eastAsia="ja-JP"/>
    </w:rPr>
  </w:style>
  <w:style w:type="character" w:customStyle="1" w:styleId="CorpsdetexteCar">
    <w:name w:val="Corps de texte Car"/>
    <w:aliases w:val="R&amp;S - Corps de texte Car"/>
    <w:basedOn w:val="Policepardfaut"/>
    <w:link w:val="Corpsdetexte"/>
    <w:rsid w:val="00AB0154"/>
    <w:rPr>
      <w:rFonts w:ascii="Open Sans" w:hAnsi="Open Sans" w:cs="Arial"/>
      <w:b/>
      <w:sz w:val="20"/>
      <w:lang w:eastAsia="ja-JP"/>
    </w:rPr>
  </w:style>
  <w:style w:type="character" w:styleId="Rfrenceple">
    <w:name w:val="Subtle Reference"/>
    <w:basedOn w:val="Policepardfaut"/>
    <w:uiPriority w:val="31"/>
    <w:rsid w:val="00AB0154"/>
    <w:rPr>
      <w:smallCaps/>
      <w:color w:val="ED7D31" w:themeColor="accent2"/>
      <w:u w:val="single"/>
    </w:rPr>
  </w:style>
  <w:style w:type="paragraph" w:styleId="Sous-titre">
    <w:name w:val="Subtitle"/>
    <w:basedOn w:val="Normal"/>
    <w:next w:val="Normal"/>
    <w:link w:val="Sous-titreCar"/>
    <w:rsid w:val="00AB0154"/>
    <w:pPr>
      <w:numPr>
        <w:ilvl w:val="1"/>
      </w:numPr>
      <w:ind w:firstLine="709"/>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rsid w:val="00AB0154"/>
    <w:rPr>
      <w:rFonts w:asciiTheme="majorHAnsi" w:eastAsiaTheme="majorEastAsia" w:hAnsiTheme="majorHAnsi" w:cstheme="majorBidi"/>
      <w:i/>
      <w:iCs/>
      <w:color w:val="4472C4" w:themeColor="accent1"/>
      <w:spacing w:val="15"/>
      <w:sz w:val="24"/>
      <w:lang w:eastAsia="fr-FR"/>
    </w:rPr>
  </w:style>
  <w:style w:type="paragraph" w:styleId="TM3">
    <w:name w:val="toc 3"/>
    <w:basedOn w:val="Normal"/>
    <w:next w:val="Normal"/>
    <w:autoRedefine/>
    <w:uiPriority w:val="39"/>
    <w:unhideWhenUsed/>
    <w:rsid w:val="00AB0154"/>
    <w:pPr>
      <w:tabs>
        <w:tab w:val="right" w:leader="dot" w:pos="9062"/>
      </w:tabs>
      <w:ind w:left="480"/>
      <w:jc w:val="left"/>
    </w:pPr>
  </w:style>
  <w:style w:type="character" w:customStyle="1" w:styleId="apple-converted-space">
    <w:name w:val="apple-converted-space"/>
    <w:basedOn w:val="Policepardfaut"/>
    <w:rsid w:val="00AB0154"/>
  </w:style>
  <w:style w:type="paragraph" w:customStyle="1" w:styleId="Aucunstyledeparagraphe">
    <w:name w:val="[Aucun style de paragraphe]"/>
    <w:rsid w:val="00AB01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lev">
    <w:name w:val="Strong"/>
    <w:basedOn w:val="Policepardfaut"/>
    <w:uiPriority w:val="22"/>
    <w:qFormat/>
    <w:rsid w:val="00AB0154"/>
    <w:rPr>
      <w:b/>
      <w:bCs/>
    </w:rPr>
  </w:style>
  <w:style w:type="paragraph" w:customStyle="1" w:styleId="Default">
    <w:name w:val="Default"/>
    <w:rsid w:val="00AB0154"/>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AB0154"/>
    <w:rPr>
      <w:i/>
      <w:iCs/>
    </w:rPr>
  </w:style>
  <w:style w:type="table" w:styleId="Grilledutableau">
    <w:name w:val="Table Grid"/>
    <w:basedOn w:val="TableauNormal"/>
    <w:uiPriority w:val="59"/>
    <w:rsid w:val="00AB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AB0154"/>
    <w:rPr>
      <w:b/>
      <w:bCs/>
    </w:rPr>
  </w:style>
  <w:style w:type="character" w:customStyle="1" w:styleId="ObjetducommentaireCar">
    <w:name w:val="Objet du commentaire Car"/>
    <w:basedOn w:val="CommentaireCar"/>
    <w:link w:val="Objetducommentaire"/>
    <w:rsid w:val="00AB0154"/>
    <w:rPr>
      <w:rFonts w:ascii="Open Sans" w:hAnsi="Open Sans"/>
      <w:b/>
      <w:bCs/>
      <w:sz w:val="20"/>
      <w:szCs w:val="20"/>
      <w:lang w:eastAsia="fr-FR"/>
    </w:rPr>
  </w:style>
  <w:style w:type="paragraph" w:styleId="Rvision">
    <w:name w:val="Revision"/>
    <w:hidden/>
    <w:uiPriority w:val="99"/>
    <w:semiHidden/>
    <w:rsid w:val="00AB0154"/>
    <w:pPr>
      <w:spacing w:after="0" w:line="240" w:lineRule="auto"/>
    </w:pPr>
    <w:rPr>
      <w:rFonts w:ascii="Open Sans" w:hAnsi="Open Sans"/>
      <w:sz w:val="20"/>
      <w:lang w:eastAsia="fr-FR"/>
    </w:rPr>
  </w:style>
  <w:style w:type="character" w:styleId="Lienhypertextesuivivisit">
    <w:name w:val="FollowedHyperlink"/>
    <w:basedOn w:val="Policepardfaut"/>
    <w:rsid w:val="00AB0154"/>
    <w:rPr>
      <w:color w:val="954F72" w:themeColor="followedHyperlink"/>
      <w:u w:val="single"/>
    </w:rPr>
  </w:style>
  <w:style w:type="character" w:customStyle="1" w:styleId="DefaultFontHxMailStyle">
    <w:name w:val="Default Font HxMail Style"/>
    <w:basedOn w:val="Policepardfaut"/>
    <w:rsid w:val="00AB0154"/>
    <w:rPr>
      <w:rFonts w:asciiTheme="majorHAnsi" w:hAnsi="Calibri Light" w:cs="Calibri Light" w:hint="default"/>
      <w:b w:val="0"/>
      <w:bCs w:val="0"/>
      <w:i w:val="0"/>
      <w:iCs w:val="0"/>
      <w:strike w:val="0"/>
      <w:dstrike w:val="0"/>
      <w:color w:val="000000" w:themeColor="text1"/>
      <w:sz w:val="22"/>
      <w:u w:val="none"/>
      <w:effect w:val="none"/>
    </w:rPr>
  </w:style>
  <w:style w:type="character" w:customStyle="1" w:styleId="Mentionnonrsolue1">
    <w:name w:val="Mention non résolue1"/>
    <w:basedOn w:val="Policepardfaut"/>
    <w:uiPriority w:val="99"/>
    <w:semiHidden/>
    <w:unhideWhenUsed/>
    <w:rsid w:val="00AB0154"/>
    <w:rPr>
      <w:color w:val="605E5C"/>
      <w:shd w:val="clear" w:color="auto" w:fill="E1DFDD"/>
    </w:rPr>
  </w:style>
  <w:style w:type="paragraph" w:styleId="Notedefin">
    <w:name w:val="endnote text"/>
    <w:basedOn w:val="Normal"/>
    <w:link w:val="NotedefinCar"/>
    <w:semiHidden/>
    <w:unhideWhenUsed/>
    <w:rsid w:val="00AB0154"/>
    <w:pPr>
      <w:spacing w:after="0"/>
    </w:pPr>
    <w:rPr>
      <w:szCs w:val="20"/>
    </w:rPr>
  </w:style>
  <w:style w:type="character" w:customStyle="1" w:styleId="NotedefinCar">
    <w:name w:val="Note de fin Car"/>
    <w:basedOn w:val="Policepardfaut"/>
    <w:link w:val="Notedefin"/>
    <w:semiHidden/>
    <w:rsid w:val="00AB0154"/>
    <w:rPr>
      <w:rFonts w:ascii="Open Sans" w:hAnsi="Open Sans"/>
      <w:sz w:val="20"/>
      <w:szCs w:val="20"/>
      <w:lang w:eastAsia="fr-FR"/>
    </w:rPr>
  </w:style>
  <w:style w:type="character" w:styleId="Appeldenotedefin">
    <w:name w:val="endnote reference"/>
    <w:basedOn w:val="Policepardfaut"/>
    <w:semiHidden/>
    <w:unhideWhenUsed/>
    <w:rsid w:val="00AB0154"/>
    <w:rPr>
      <w:vertAlign w:val="superscript"/>
    </w:rPr>
  </w:style>
  <w:style w:type="character" w:customStyle="1" w:styleId="Mentionnonrsolue2">
    <w:name w:val="Mention non résolue2"/>
    <w:basedOn w:val="Policepardfaut"/>
    <w:uiPriority w:val="99"/>
    <w:semiHidden/>
    <w:unhideWhenUsed/>
    <w:rsid w:val="00AB0154"/>
    <w:rPr>
      <w:color w:val="605E5C"/>
      <w:shd w:val="clear" w:color="auto" w:fill="E1DFDD"/>
    </w:rPr>
  </w:style>
  <w:style w:type="character" w:customStyle="1" w:styleId="Mentionnonrsolue3">
    <w:name w:val="Mention non résolue3"/>
    <w:basedOn w:val="Policepardfaut"/>
    <w:uiPriority w:val="99"/>
    <w:semiHidden/>
    <w:unhideWhenUsed/>
    <w:rsid w:val="00324272"/>
    <w:rPr>
      <w:color w:val="605E5C"/>
      <w:shd w:val="clear" w:color="auto" w:fill="E1DFDD"/>
    </w:rPr>
  </w:style>
  <w:style w:type="character" w:customStyle="1" w:styleId="Mentionnonrsolue4">
    <w:name w:val="Mention non résolue4"/>
    <w:basedOn w:val="Policepardfaut"/>
    <w:uiPriority w:val="99"/>
    <w:semiHidden/>
    <w:unhideWhenUsed/>
    <w:rsid w:val="00206113"/>
    <w:rPr>
      <w:color w:val="605E5C"/>
      <w:shd w:val="clear" w:color="auto" w:fill="E1DFDD"/>
    </w:rPr>
  </w:style>
  <w:style w:type="character" w:customStyle="1" w:styleId="Mentionnonrsolue5">
    <w:name w:val="Mention non résolue5"/>
    <w:basedOn w:val="Policepardfaut"/>
    <w:uiPriority w:val="99"/>
    <w:semiHidden/>
    <w:unhideWhenUsed/>
    <w:rsid w:val="00CA578B"/>
    <w:rPr>
      <w:color w:val="605E5C"/>
      <w:shd w:val="clear" w:color="auto" w:fill="E1DFDD"/>
    </w:rPr>
  </w:style>
  <w:style w:type="character" w:customStyle="1" w:styleId="Mentionnonrsolue6">
    <w:name w:val="Mention non résolue6"/>
    <w:basedOn w:val="Policepardfaut"/>
    <w:uiPriority w:val="99"/>
    <w:semiHidden/>
    <w:unhideWhenUsed/>
    <w:rsid w:val="008531CC"/>
    <w:rPr>
      <w:color w:val="605E5C"/>
      <w:shd w:val="clear" w:color="auto" w:fill="E1DFDD"/>
    </w:rPr>
  </w:style>
  <w:style w:type="paragraph" w:customStyle="1" w:styleId="Style1">
    <w:name w:val="Style1"/>
    <w:basedOn w:val="Paragraphedeliste"/>
    <w:link w:val="Style1Car"/>
    <w:qFormat/>
    <w:rsid w:val="008E74E2"/>
    <w:pPr>
      <w:numPr>
        <w:numId w:val="4"/>
      </w:numPr>
      <w:ind w:left="709"/>
    </w:pPr>
    <w:rPr>
      <w:i/>
      <w:iCs/>
      <w:szCs w:val="20"/>
    </w:rPr>
  </w:style>
  <w:style w:type="character" w:customStyle="1" w:styleId="ParagraphedelisteCar">
    <w:name w:val="Paragraphe de liste Car"/>
    <w:aliases w:val="Niveau 5 tiret Etude Car"/>
    <w:basedOn w:val="Policepardfaut"/>
    <w:link w:val="Paragraphedeliste"/>
    <w:uiPriority w:val="34"/>
    <w:rsid w:val="008E74E2"/>
    <w:rPr>
      <w:rFonts w:ascii="Tosh" w:eastAsia="Calibri" w:hAnsi="Tosh"/>
      <w:sz w:val="20"/>
      <w:lang w:eastAsia="fr-FR"/>
    </w:rPr>
  </w:style>
  <w:style w:type="character" w:customStyle="1" w:styleId="Style1Car">
    <w:name w:val="Style1 Car"/>
    <w:basedOn w:val="ParagraphedelisteCar"/>
    <w:link w:val="Style1"/>
    <w:rsid w:val="008E74E2"/>
    <w:rPr>
      <w:rFonts w:ascii="Tosh" w:eastAsia="Calibri" w:hAnsi="Tosh"/>
      <w:i/>
      <w:iCs/>
      <w:sz w:val="20"/>
      <w:szCs w:val="20"/>
      <w:lang w:eastAsia="fr-FR"/>
    </w:rPr>
  </w:style>
  <w:style w:type="paragraph" w:styleId="NormalWeb">
    <w:name w:val="Normal (Web)"/>
    <w:basedOn w:val="Normal"/>
    <w:uiPriority w:val="99"/>
    <w:semiHidden/>
    <w:unhideWhenUsed/>
    <w:rsid w:val="00A57531"/>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81400F"/>
    <w:pPr>
      <w:spacing w:after="200" w:line="240" w:lineRule="auto"/>
      <w:ind w:firstLine="709"/>
      <w:jc w:val="both"/>
    </w:pPr>
    <w:rPr>
      <w:rFonts w:ascii="Verdana" w:hAnsi="Verdana"/>
      <w:sz w:val="20"/>
      <w:lang w:eastAsia="fr-FR"/>
    </w:rPr>
  </w:style>
  <w:style w:type="paragraph" w:styleId="Titre1">
    <w:name w:val="heading 1"/>
    <w:aliases w:val="TITRE 1"/>
    <w:basedOn w:val="Normal"/>
    <w:next w:val="Normal"/>
    <w:link w:val="Titre1Car"/>
    <w:uiPriority w:val="9"/>
    <w:qFormat/>
    <w:rsid w:val="00AB0154"/>
    <w:pPr>
      <w:keepNext/>
      <w:keepLines/>
      <w:spacing w:before="480" w:line="276" w:lineRule="auto"/>
      <w:ind w:firstLine="0"/>
      <w:jc w:val="center"/>
      <w:outlineLvl w:val="0"/>
    </w:pPr>
    <w:rPr>
      <w:rFonts w:ascii="Tosh" w:eastAsia="Times New Roman" w:hAnsi="Tosh" w:cs="Times New Roman"/>
      <w:b/>
      <w:bCs/>
      <w:color w:val="1E1348"/>
      <w:sz w:val="28"/>
      <w:szCs w:val="28"/>
    </w:rPr>
  </w:style>
  <w:style w:type="paragraph" w:styleId="Titre2">
    <w:name w:val="heading 2"/>
    <w:basedOn w:val="Normal"/>
    <w:next w:val="Normal"/>
    <w:link w:val="Titre2Car"/>
    <w:semiHidden/>
    <w:unhideWhenUsed/>
    <w:qFormat/>
    <w:rsid w:val="00AB015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semiHidden/>
    <w:unhideWhenUsed/>
    <w:qFormat/>
    <w:rsid w:val="00AB0154"/>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semiHidden/>
    <w:unhideWhenUsed/>
    <w:qFormat/>
    <w:rsid w:val="00AB0154"/>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aliases w:val="Titre Couverture"/>
    <w:basedOn w:val="Normal"/>
    <w:next w:val="Normal"/>
    <w:link w:val="Titre5Car"/>
    <w:uiPriority w:val="9"/>
    <w:unhideWhenUsed/>
    <w:qFormat/>
    <w:rsid w:val="00AB0154"/>
    <w:pPr>
      <w:keepNext/>
      <w:keepLines/>
      <w:spacing w:before="200"/>
      <w:jc w:val="center"/>
      <w:outlineLvl w:val="4"/>
    </w:pPr>
    <w:rPr>
      <w:rFonts w:ascii="Merriweather Sans" w:eastAsiaTheme="majorEastAsia" w:hAnsi="Merriweather Sans" w:cstheme="majorBidi"/>
      <w:color w:val="1F497D"/>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uiPriority w:val="9"/>
    <w:rsid w:val="00E02590"/>
    <w:rPr>
      <w:rFonts w:ascii="Tosh" w:eastAsia="Times New Roman" w:hAnsi="Tosh" w:cs="Times New Roman"/>
      <w:b/>
      <w:bCs/>
      <w:color w:val="1E1348"/>
      <w:sz w:val="28"/>
      <w:szCs w:val="28"/>
      <w:lang w:eastAsia="fr-FR"/>
    </w:rPr>
  </w:style>
  <w:style w:type="paragraph" w:styleId="En-tte">
    <w:name w:val="header"/>
    <w:basedOn w:val="Normal"/>
    <w:link w:val="En-tteCar"/>
    <w:uiPriority w:val="99"/>
    <w:rsid w:val="00E02590"/>
    <w:pPr>
      <w:tabs>
        <w:tab w:val="center" w:pos="4536"/>
        <w:tab w:val="right" w:pos="9072"/>
      </w:tabs>
    </w:pPr>
  </w:style>
  <w:style w:type="character" w:customStyle="1" w:styleId="En-tteCar">
    <w:name w:val="En-tête Car"/>
    <w:basedOn w:val="Policepardfaut"/>
    <w:link w:val="En-tte"/>
    <w:uiPriority w:val="99"/>
    <w:rsid w:val="00E02590"/>
    <w:rPr>
      <w:rFonts w:ascii="Open Sans" w:hAnsi="Open Sans"/>
      <w:sz w:val="20"/>
      <w:lang w:eastAsia="fr-FR"/>
    </w:rPr>
  </w:style>
  <w:style w:type="paragraph" w:styleId="Pieddepage">
    <w:name w:val="footer"/>
    <w:basedOn w:val="Normal"/>
    <w:link w:val="PieddepageCar"/>
    <w:uiPriority w:val="99"/>
    <w:rsid w:val="00E02590"/>
    <w:pPr>
      <w:tabs>
        <w:tab w:val="center" w:pos="4536"/>
        <w:tab w:val="right" w:pos="9072"/>
      </w:tabs>
    </w:pPr>
  </w:style>
  <w:style w:type="character" w:customStyle="1" w:styleId="PieddepageCar">
    <w:name w:val="Pied de page Car"/>
    <w:basedOn w:val="Policepardfaut"/>
    <w:link w:val="Pieddepage"/>
    <w:uiPriority w:val="99"/>
    <w:rsid w:val="00E02590"/>
    <w:rPr>
      <w:rFonts w:ascii="Open Sans" w:hAnsi="Open Sans"/>
      <w:sz w:val="20"/>
      <w:lang w:eastAsia="fr-FR"/>
    </w:rPr>
  </w:style>
  <w:style w:type="character" w:styleId="Marquedecommentaire">
    <w:name w:val="annotation reference"/>
    <w:uiPriority w:val="99"/>
    <w:unhideWhenUsed/>
    <w:rsid w:val="00E02590"/>
    <w:rPr>
      <w:sz w:val="16"/>
      <w:szCs w:val="16"/>
    </w:rPr>
  </w:style>
  <w:style w:type="paragraph" w:styleId="Commentaire">
    <w:name w:val="annotation text"/>
    <w:basedOn w:val="Normal"/>
    <w:link w:val="CommentaireCar"/>
    <w:uiPriority w:val="99"/>
    <w:unhideWhenUsed/>
    <w:rsid w:val="00E02590"/>
    <w:rPr>
      <w:szCs w:val="20"/>
    </w:rPr>
  </w:style>
  <w:style w:type="character" w:customStyle="1" w:styleId="CommentaireCar">
    <w:name w:val="Commentaire Car"/>
    <w:basedOn w:val="Policepardfaut"/>
    <w:link w:val="Commentaire"/>
    <w:uiPriority w:val="99"/>
    <w:rsid w:val="00E02590"/>
    <w:rPr>
      <w:rFonts w:ascii="Open Sans" w:hAnsi="Open Sans"/>
      <w:sz w:val="20"/>
      <w:szCs w:val="20"/>
      <w:lang w:eastAsia="fr-FR"/>
    </w:rPr>
  </w:style>
  <w:style w:type="paragraph" w:styleId="Paragraphedeliste">
    <w:name w:val="List Paragraph"/>
    <w:aliases w:val="Niveau 5 tiret Etude"/>
    <w:basedOn w:val="Normal"/>
    <w:link w:val="ParagraphedelisteCar"/>
    <w:uiPriority w:val="34"/>
    <w:qFormat/>
    <w:rsid w:val="00AB0154"/>
    <w:pPr>
      <w:spacing w:after="120"/>
      <w:ind w:firstLine="0"/>
    </w:pPr>
    <w:rPr>
      <w:rFonts w:ascii="Tosh" w:eastAsia="Calibri" w:hAnsi="Tosh"/>
    </w:rPr>
  </w:style>
  <w:style w:type="paragraph" w:styleId="Titre">
    <w:name w:val="Title"/>
    <w:aliases w:val="TITRE 2"/>
    <w:basedOn w:val="Normal"/>
    <w:next w:val="Normal"/>
    <w:link w:val="TitreCar"/>
    <w:autoRedefine/>
    <w:qFormat/>
    <w:rsid w:val="00AC3CE6"/>
    <w:pPr>
      <w:spacing w:after="0" w:line="276" w:lineRule="auto"/>
      <w:ind w:left="360" w:firstLine="0"/>
      <w:contextualSpacing/>
      <w:jc w:val="left"/>
    </w:pPr>
    <w:rPr>
      <w:rFonts w:ascii="Tosh" w:eastAsia="Times New Roman" w:hAnsi="Tosh" w:cs="Times New Roman"/>
      <w:b/>
      <w:color w:val="74C9E3"/>
      <w:spacing w:val="5"/>
      <w:kern w:val="28"/>
      <w:sz w:val="24"/>
      <w:szCs w:val="24"/>
    </w:rPr>
  </w:style>
  <w:style w:type="character" w:customStyle="1" w:styleId="TitreCar">
    <w:name w:val="Titre Car"/>
    <w:aliases w:val="TITRE 2 Car"/>
    <w:basedOn w:val="Policepardfaut"/>
    <w:link w:val="Titre"/>
    <w:rsid w:val="00AC3CE6"/>
    <w:rPr>
      <w:rFonts w:ascii="Tosh" w:eastAsia="Times New Roman" w:hAnsi="Tosh" w:cs="Times New Roman"/>
      <w:b/>
      <w:color w:val="74C9E3"/>
      <w:spacing w:val="5"/>
      <w:kern w:val="28"/>
      <w:sz w:val="24"/>
      <w:szCs w:val="24"/>
      <w:lang w:eastAsia="fr-FR"/>
    </w:rPr>
  </w:style>
  <w:style w:type="paragraph" w:styleId="Sansinterligne">
    <w:name w:val="No Spacing"/>
    <w:aliases w:val="TITRE 3"/>
    <w:uiPriority w:val="1"/>
    <w:qFormat/>
    <w:rsid w:val="008E74E2"/>
    <w:pPr>
      <w:numPr>
        <w:ilvl w:val="1"/>
        <w:numId w:val="1"/>
      </w:numPr>
      <w:spacing w:before="140" w:after="140" w:line="240" w:lineRule="auto"/>
    </w:pPr>
    <w:rPr>
      <w:rFonts w:ascii="Tosh" w:eastAsia="Calibri" w:hAnsi="Tosh" w:cs="Times New Roman"/>
      <w:bCs/>
      <w:iCs/>
      <w:sz w:val="20"/>
      <w:szCs w:val="20"/>
      <w:u w:val="single"/>
      <w:lang w:eastAsia="fr-FR"/>
    </w:rPr>
  </w:style>
  <w:style w:type="paragraph" w:styleId="Citation">
    <w:name w:val="Quote"/>
    <w:aliases w:val="Niveau 4 puce"/>
    <w:basedOn w:val="Normal"/>
    <w:next w:val="Normal"/>
    <w:link w:val="CitationCar"/>
    <w:uiPriority w:val="29"/>
    <w:qFormat/>
    <w:rsid w:val="00AB0154"/>
    <w:pPr>
      <w:numPr>
        <w:ilvl w:val="2"/>
        <w:numId w:val="1"/>
      </w:numPr>
      <w:jc w:val="left"/>
    </w:pPr>
    <w:rPr>
      <w:rFonts w:ascii="Tosh" w:hAnsi="Tosh"/>
      <w:b/>
      <w:i/>
      <w:iCs/>
      <w:color w:val="000000" w:themeColor="text1"/>
      <w:szCs w:val="20"/>
    </w:rPr>
  </w:style>
  <w:style w:type="character" w:customStyle="1" w:styleId="CitationCar">
    <w:name w:val="Citation Car"/>
    <w:aliases w:val="Niveau 4 puce Car"/>
    <w:basedOn w:val="Policepardfaut"/>
    <w:link w:val="Citation"/>
    <w:uiPriority w:val="29"/>
    <w:rsid w:val="00E02590"/>
    <w:rPr>
      <w:rFonts w:ascii="Tosh" w:hAnsi="Tosh"/>
      <w:b/>
      <w:i/>
      <w:iCs/>
      <w:color w:val="000000" w:themeColor="text1"/>
      <w:sz w:val="20"/>
      <w:szCs w:val="20"/>
      <w:lang w:eastAsia="fr-FR"/>
    </w:rPr>
  </w:style>
  <w:style w:type="paragraph" w:styleId="Notedebasdepage">
    <w:name w:val="footnote text"/>
    <w:basedOn w:val="Normal"/>
    <w:link w:val="NotedebasdepageCar"/>
    <w:uiPriority w:val="99"/>
    <w:unhideWhenUsed/>
    <w:qFormat/>
    <w:rsid w:val="00AB0154"/>
    <w:pPr>
      <w:spacing w:after="0"/>
      <w:ind w:firstLine="0"/>
    </w:pPr>
    <w:rPr>
      <w:rFonts w:ascii="Tosh" w:eastAsia="Calibri" w:hAnsi="Tosh"/>
      <w:sz w:val="16"/>
      <w:szCs w:val="20"/>
    </w:rPr>
  </w:style>
  <w:style w:type="character" w:customStyle="1" w:styleId="NotedebasdepageCar">
    <w:name w:val="Note de bas de page Car"/>
    <w:basedOn w:val="Policepardfaut"/>
    <w:link w:val="Notedebasdepage"/>
    <w:uiPriority w:val="99"/>
    <w:rsid w:val="00E02590"/>
    <w:rPr>
      <w:rFonts w:ascii="Tosh" w:eastAsia="Calibri" w:hAnsi="Tosh"/>
      <w:sz w:val="16"/>
      <w:szCs w:val="20"/>
      <w:lang w:eastAsia="fr-FR"/>
    </w:rPr>
  </w:style>
  <w:style w:type="character" w:styleId="Appelnotedebasdep">
    <w:name w:val="footnote reference"/>
    <w:aliases w:val="(NECG) Footnote Reference,o,fr,Style 3,Appel note de bas de p,Style 12,Style 124,Footnote symbol,Footnote,Appel note de bas de,Appel note de bas de page"/>
    <w:basedOn w:val="Policepardfaut"/>
    <w:uiPriority w:val="99"/>
    <w:unhideWhenUsed/>
    <w:rsid w:val="00E02590"/>
    <w:rPr>
      <w:vertAlign w:val="superscript"/>
    </w:rPr>
  </w:style>
  <w:style w:type="paragraph" w:customStyle="1" w:styleId="Texteentte">
    <w:name w:val="Texte entête"/>
    <w:basedOn w:val="Normal"/>
    <w:qFormat/>
    <w:rsid w:val="00E02590"/>
    <w:pPr>
      <w:jc w:val="center"/>
    </w:pPr>
    <w:rPr>
      <w:color w:val="44546A" w:themeColor="text2"/>
      <w:sz w:val="18"/>
    </w:rPr>
  </w:style>
  <w:style w:type="character" w:customStyle="1" w:styleId="Titre2Car">
    <w:name w:val="Titre 2 Car"/>
    <w:basedOn w:val="Policepardfaut"/>
    <w:link w:val="Titre2"/>
    <w:semiHidden/>
    <w:rsid w:val="00AB0154"/>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semiHidden/>
    <w:rsid w:val="00AB0154"/>
    <w:rPr>
      <w:rFonts w:asciiTheme="majorHAnsi" w:eastAsiaTheme="majorEastAsia" w:hAnsiTheme="majorHAnsi" w:cstheme="majorBidi"/>
      <w:b/>
      <w:bCs/>
      <w:color w:val="4472C4" w:themeColor="accent1"/>
      <w:sz w:val="20"/>
      <w:lang w:eastAsia="fr-FR"/>
    </w:rPr>
  </w:style>
  <w:style w:type="character" w:customStyle="1" w:styleId="Titre4Car">
    <w:name w:val="Titre 4 Car"/>
    <w:basedOn w:val="Policepardfaut"/>
    <w:link w:val="Titre4"/>
    <w:semiHidden/>
    <w:rsid w:val="00AB0154"/>
    <w:rPr>
      <w:rFonts w:asciiTheme="majorHAnsi" w:eastAsiaTheme="majorEastAsia" w:hAnsiTheme="majorHAnsi" w:cstheme="majorBidi"/>
      <w:b/>
      <w:bCs/>
      <w:i/>
      <w:iCs/>
      <w:color w:val="4472C4" w:themeColor="accent1"/>
      <w:sz w:val="20"/>
      <w:lang w:eastAsia="fr-FR"/>
    </w:rPr>
  </w:style>
  <w:style w:type="character" w:customStyle="1" w:styleId="Titre5Car">
    <w:name w:val="Titre 5 Car"/>
    <w:aliases w:val="Titre Couverture Car"/>
    <w:basedOn w:val="Policepardfaut"/>
    <w:link w:val="Titre5"/>
    <w:uiPriority w:val="9"/>
    <w:rsid w:val="00AB0154"/>
    <w:rPr>
      <w:rFonts w:ascii="Merriweather Sans" w:eastAsiaTheme="majorEastAsia" w:hAnsi="Merriweather Sans" w:cstheme="majorBidi"/>
      <w:color w:val="1F497D"/>
      <w:sz w:val="44"/>
      <w:lang w:eastAsia="fr-FR"/>
    </w:rPr>
  </w:style>
  <w:style w:type="paragraph" w:styleId="Textedebulles">
    <w:name w:val="Balloon Text"/>
    <w:basedOn w:val="Normal"/>
    <w:link w:val="TextedebullesCar"/>
    <w:rsid w:val="00AB0154"/>
    <w:rPr>
      <w:rFonts w:ascii="Tahoma" w:hAnsi="Tahoma" w:cs="Tahoma"/>
      <w:sz w:val="16"/>
      <w:szCs w:val="16"/>
    </w:rPr>
  </w:style>
  <w:style w:type="character" w:customStyle="1" w:styleId="TextedebullesCar">
    <w:name w:val="Texte de bulles Car"/>
    <w:basedOn w:val="Policepardfaut"/>
    <w:link w:val="Textedebulles"/>
    <w:rsid w:val="00AB0154"/>
    <w:rPr>
      <w:rFonts w:ascii="Tahoma" w:hAnsi="Tahoma" w:cs="Tahoma"/>
      <w:sz w:val="16"/>
      <w:szCs w:val="16"/>
      <w:lang w:eastAsia="fr-FR"/>
    </w:rPr>
  </w:style>
  <w:style w:type="character" w:styleId="Lienhypertexte">
    <w:name w:val="Hyperlink"/>
    <w:uiPriority w:val="99"/>
    <w:unhideWhenUsed/>
    <w:rsid w:val="00AB0154"/>
    <w:rPr>
      <w:color w:val="0000FF"/>
      <w:u w:val="single"/>
    </w:rPr>
  </w:style>
  <w:style w:type="paragraph" w:styleId="TM1">
    <w:name w:val="toc 1"/>
    <w:basedOn w:val="Normal"/>
    <w:autoRedefine/>
    <w:uiPriority w:val="39"/>
    <w:rsid w:val="00AB0154"/>
    <w:pPr>
      <w:tabs>
        <w:tab w:val="right" w:leader="dot" w:pos="9062"/>
      </w:tabs>
      <w:spacing w:before="240" w:after="120"/>
      <w:jc w:val="left"/>
    </w:pPr>
    <w:rPr>
      <w:rFonts w:ascii="Merriweather Sans" w:hAnsi="Merriweather Sans"/>
      <w:b/>
      <w:bCs/>
      <w:noProof/>
      <w:color w:val="365F91"/>
      <w:sz w:val="22"/>
    </w:rPr>
  </w:style>
  <w:style w:type="paragraph" w:styleId="TM2">
    <w:name w:val="toc 2"/>
    <w:basedOn w:val="Normal"/>
    <w:autoRedefine/>
    <w:uiPriority w:val="39"/>
    <w:rsid w:val="00AB0154"/>
    <w:pPr>
      <w:tabs>
        <w:tab w:val="left" w:pos="0"/>
        <w:tab w:val="left" w:pos="284"/>
        <w:tab w:val="right" w:pos="9062"/>
      </w:tabs>
      <w:spacing w:before="120"/>
      <w:ind w:left="284"/>
    </w:pPr>
    <w:rPr>
      <w:rFonts w:ascii="Merriweather Sans" w:hAnsi="Merriweather Sans"/>
      <w:b/>
      <w:noProof/>
      <w:color w:val="365F91"/>
      <w:szCs w:val="20"/>
    </w:rPr>
  </w:style>
  <w:style w:type="paragraph" w:styleId="En-ttedetabledesmatires">
    <w:name w:val="TOC Heading"/>
    <w:basedOn w:val="Titre1"/>
    <w:next w:val="Normal"/>
    <w:uiPriority w:val="39"/>
    <w:unhideWhenUsed/>
    <w:rsid w:val="00AB0154"/>
    <w:pPr>
      <w:spacing w:before="0"/>
      <w:ind w:firstLine="709"/>
      <w:outlineLvl w:val="9"/>
    </w:pPr>
    <w:rPr>
      <w:rFonts w:ascii="Merriweather Sans" w:hAnsi="Merriweather Sans"/>
      <w:color w:val="1E3F80"/>
    </w:rPr>
  </w:style>
  <w:style w:type="paragraph" w:styleId="Corpsdetexte">
    <w:name w:val="Body Text"/>
    <w:aliases w:val="R&amp;S - Corps de texte"/>
    <w:basedOn w:val="Normal"/>
    <w:link w:val="CorpsdetexteCar"/>
    <w:autoRedefine/>
    <w:rsid w:val="00AB0154"/>
    <w:pPr>
      <w:overflowPunct w:val="0"/>
      <w:autoSpaceDE w:val="0"/>
      <w:autoSpaceDN w:val="0"/>
      <w:adjustRightInd w:val="0"/>
      <w:ind w:left="1066"/>
      <w:textAlignment w:val="baseline"/>
    </w:pPr>
    <w:rPr>
      <w:rFonts w:cs="Arial"/>
      <w:b/>
      <w:lang w:eastAsia="ja-JP"/>
    </w:rPr>
  </w:style>
  <w:style w:type="character" w:customStyle="1" w:styleId="CorpsdetexteCar">
    <w:name w:val="Corps de texte Car"/>
    <w:aliases w:val="R&amp;S - Corps de texte Car"/>
    <w:basedOn w:val="Policepardfaut"/>
    <w:link w:val="Corpsdetexte"/>
    <w:rsid w:val="00AB0154"/>
    <w:rPr>
      <w:rFonts w:ascii="Open Sans" w:hAnsi="Open Sans" w:cs="Arial"/>
      <w:b/>
      <w:sz w:val="20"/>
      <w:lang w:eastAsia="ja-JP"/>
    </w:rPr>
  </w:style>
  <w:style w:type="character" w:styleId="Rfrenceple">
    <w:name w:val="Subtle Reference"/>
    <w:basedOn w:val="Policepardfaut"/>
    <w:uiPriority w:val="31"/>
    <w:rsid w:val="00AB0154"/>
    <w:rPr>
      <w:smallCaps/>
      <w:color w:val="ED7D31" w:themeColor="accent2"/>
      <w:u w:val="single"/>
    </w:rPr>
  </w:style>
  <w:style w:type="paragraph" w:styleId="Sous-titre">
    <w:name w:val="Subtitle"/>
    <w:basedOn w:val="Normal"/>
    <w:next w:val="Normal"/>
    <w:link w:val="Sous-titreCar"/>
    <w:rsid w:val="00AB0154"/>
    <w:pPr>
      <w:numPr>
        <w:ilvl w:val="1"/>
      </w:numPr>
      <w:ind w:firstLine="709"/>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rsid w:val="00AB0154"/>
    <w:rPr>
      <w:rFonts w:asciiTheme="majorHAnsi" w:eastAsiaTheme="majorEastAsia" w:hAnsiTheme="majorHAnsi" w:cstheme="majorBidi"/>
      <w:i/>
      <w:iCs/>
      <w:color w:val="4472C4" w:themeColor="accent1"/>
      <w:spacing w:val="15"/>
      <w:sz w:val="24"/>
      <w:lang w:eastAsia="fr-FR"/>
    </w:rPr>
  </w:style>
  <w:style w:type="paragraph" w:styleId="TM3">
    <w:name w:val="toc 3"/>
    <w:basedOn w:val="Normal"/>
    <w:next w:val="Normal"/>
    <w:autoRedefine/>
    <w:uiPriority w:val="39"/>
    <w:unhideWhenUsed/>
    <w:rsid w:val="00AB0154"/>
    <w:pPr>
      <w:tabs>
        <w:tab w:val="right" w:leader="dot" w:pos="9062"/>
      </w:tabs>
      <w:ind w:left="480"/>
      <w:jc w:val="left"/>
    </w:pPr>
  </w:style>
  <w:style w:type="character" w:customStyle="1" w:styleId="apple-converted-space">
    <w:name w:val="apple-converted-space"/>
    <w:basedOn w:val="Policepardfaut"/>
    <w:rsid w:val="00AB0154"/>
  </w:style>
  <w:style w:type="paragraph" w:customStyle="1" w:styleId="Aucunstyledeparagraphe">
    <w:name w:val="[Aucun style de paragraphe]"/>
    <w:rsid w:val="00AB01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lev">
    <w:name w:val="Strong"/>
    <w:basedOn w:val="Policepardfaut"/>
    <w:uiPriority w:val="22"/>
    <w:qFormat/>
    <w:rsid w:val="00AB0154"/>
    <w:rPr>
      <w:b/>
      <w:bCs/>
    </w:rPr>
  </w:style>
  <w:style w:type="paragraph" w:customStyle="1" w:styleId="Default">
    <w:name w:val="Default"/>
    <w:rsid w:val="00AB0154"/>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AB0154"/>
    <w:rPr>
      <w:i/>
      <w:iCs/>
    </w:rPr>
  </w:style>
  <w:style w:type="table" w:styleId="Grilledutableau">
    <w:name w:val="Table Grid"/>
    <w:basedOn w:val="TableauNormal"/>
    <w:uiPriority w:val="59"/>
    <w:rsid w:val="00AB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AB0154"/>
    <w:rPr>
      <w:b/>
      <w:bCs/>
    </w:rPr>
  </w:style>
  <w:style w:type="character" w:customStyle="1" w:styleId="ObjetducommentaireCar">
    <w:name w:val="Objet du commentaire Car"/>
    <w:basedOn w:val="CommentaireCar"/>
    <w:link w:val="Objetducommentaire"/>
    <w:rsid w:val="00AB0154"/>
    <w:rPr>
      <w:rFonts w:ascii="Open Sans" w:hAnsi="Open Sans"/>
      <w:b/>
      <w:bCs/>
      <w:sz w:val="20"/>
      <w:szCs w:val="20"/>
      <w:lang w:eastAsia="fr-FR"/>
    </w:rPr>
  </w:style>
  <w:style w:type="paragraph" w:styleId="Rvision">
    <w:name w:val="Revision"/>
    <w:hidden/>
    <w:uiPriority w:val="99"/>
    <w:semiHidden/>
    <w:rsid w:val="00AB0154"/>
    <w:pPr>
      <w:spacing w:after="0" w:line="240" w:lineRule="auto"/>
    </w:pPr>
    <w:rPr>
      <w:rFonts w:ascii="Open Sans" w:hAnsi="Open Sans"/>
      <w:sz w:val="20"/>
      <w:lang w:eastAsia="fr-FR"/>
    </w:rPr>
  </w:style>
  <w:style w:type="character" w:styleId="Lienhypertextesuivivisit">
    <w:name w:val="FollowedHyperlink"/>
    <w:basedOn w:val="Policepardfaut"/>
    <w:rsid w:val="00AB0154"/>
    <w:rPr>
      <w:color w:val="954F72" w:themeColor="followedHyperlink"/>
      <w:u w:val="single"/>
    </w:rPr>
  </w:style>
  <w:style w:type="character" w:customStyle="1" w:styleId="DefaultFontHxMailStyle">
    <w:name w:val="Default Font HxMail Style"/>
    <w:basedOn w:val="Policepardfaut"/>
    <w:rsid w:val="00AB0154"/>
    <w:rPr>
      <w:rFonts w:asciiTheme="majorHAnsi" w:hAnsi="Calibri Light" w:cs="Calibri Light" w:hint="default"/>
      <w:b w:val="0"/>
      <w:bCs w:val="0"/>
      <w:i w:val="0"/>
      <w:iCs w:val="0"/>
      <w:strike w:val="0"/>
      <w:dstrike w:val="0"/>
      <w:color w:val="000000" w:themeColor="text1"/>
      <w:sz w:val="22"/>
      <w:u w:val="none"/>
      <w:effect w:val="none"/>
    </w:rPr>
  </w:style>
  <w:style w:type="character" w:customStyle="1" w:styleId="Mentionnonrsolue1">
    <w:name w:val="Mention non résolue1"/>
    <w:basedOn w:val="Policepardfaut"/>
    <w:uiPriority w:val="99"/>
    <w:semiHidden/>
    <w:unhideWhenUsed/>
    <w:rsid w:val="00AB0154"/>
    <w:rPr>
      <w:color w:val="605E5C"/>
      <w:shd w:val="clear" w:color="auto" w:fill="E1DFDD"/>
    </w:rPr>
  </w:style>
  <w:style w:type="paragraph" w:styleId="Notedefin">
    <w:name w:val="endnote text"/>
    <w:basedOn w:val="Normal"/>
    <w:link w:val="NotedefinCar"/>
    <w:semiHidden/>
    <w:unhideWhenUsed/>
    <w:rsid w:val="00AB0154"/>
    <w:pPr>
      <w:spacing w:after="0"/>
    </w:pPr>
    <w:rPr>
      <w:szCs w:val="20"/>
    </w:rPr>
  </w:style>
  <w:style w:type="character" w:customStyle="1" w:styleId="NotedefinCar">
    <w:name w:val="Note de fin Car"/>
    <w:basedOn w:val="Policepardfaut"/>
    <w:link w:val="Notedefin"/>
    <w:semiHidden/>
    <w:rsid w:val="00AB0154"/>
    <w:rPr>
      <w:rFonts w:ascii="Open Sans" w:hAnsi="Open Sans"/>
      <w:sz w:val="20"/>
      <w:szCs w:val="20"/>
      <w:lang w:eastAsia="fr-FR"/>
    </w:rPr>
  </w:style>
  <w:style w:type="character" w:styleId="Appeldenotedefin">
    <w:name w:val="endnote reference"/>
    <w:basedOn w:val="Policepardfaut"/>
    <w:semiHidden/>
    <w:unhideWhenUsed/>
    <w:rsid w:val="00AB0154"/>
    <w:rPr>
      <w:vertAlign w:val="superscript"/>
    </w:rPr>
  </w:style>
  <w:style w:type="character" w:customStyle="1" w:styleId="Mentionnonrsolue2">
    <w:name w:val="Mention non résolue2"/>
    <w:basedOn w:val="Policepardfaut"/>
    <w:uiPriority w:val="99"/>
    <w:semiHidden/>
    <w:unhideWhenUsed/>
    <w:rsid w:val="00AB0154"/>
    <w:rPr>
      <w:color w:val="605E5C"/>
      <w:shd w:val="clear" w:color="auto" w:fill="E1DFDD"/>
    </w:rPr>
  </w:style>
  <w:style w:type="character" w:customStyle="1" w:styleId="Mentionnonrsolue3">
    <w:name w:val="Mention non résolue3"/>
    <w:basedOn w:val="Policepardfaut"/>
    <w:uiPriority w:val="99"/>
    <w:semiHidden/>
    <w:unhideWhenUsed/>
    <w:rsid w:val="00324272"/>
    <w:rPr>
      <w:color w:val="605E5C"/>
      <w:shd w:val="clear" w:color="auto" w:fill="E1DFDD"/>
    </w:rPr>
  </w:style>
  <w:style w:type="character" w:customStyle="1" w:styleId="Mentionnonrsolue4">
    <w:name w:val="Mention non résolue4"/>
    <w:basedOn w:val="Policepardfaut"/>
    <w:uiPriority w:val="99"/>
    <w:semiHidden/>
    <w:unhideWhenUsed/>
    <w:rsid w:val="00206113"/>
    <w:rPr>
      <w:color w:val="605E5C"/>
      <w:shd w:val="clear" w:color="auto" w:fill="E1DFDD"/>
    </w:rPr>
  </w:style>
  <w:style w:type="character" w:customStyle="1" w:styleId="Mentionnonrsolue5">
    <w:name w:val="Mention non résolue5"/>
    <w:basedOn w:val="Policepardfaut"/>
    <w:uiPriority w:val="99"/>
    <w:semiHidden/>
    <w:unhideWhenUsed/>
    <w:rsid w:val="00CA578B"/>
    <w:rPr>
      <w:color w:val="605E5C"/>
      <w:shd w:val="clear" w:color="auto" w:fill="E1DFDD"/>
    </w:rPr>
  </w:style>
  <w:style w:type="character" w:customStyle="1" w:styleId="Mentionnonrsolue6">
    <w:name w:val="Mention non résolue6"/>
    <w:basedOn w:val="Policepardfaut"/>
    <w:uiPriority w:val="99"/>
    <w:semiHidden/>
    <w:unhideWhenUsed/>
    <w:rsid w:val="008531CC"/>
    <w:rPr>
      <w:color w:val="605E5C"/>
      <w:shd w:val="clear" w:color="auto" w:fill="E1DFDD"/>
    </w:rPr>
  </w:style>
  <w:style w:type="paragraph" w:customStyle="1" w:styleId="Style1">
    <w:name w:val="Style1"/>
    <w:basedOn w:val="Paragraphedeliste"/>
    <w:link w:val="Style1Car"/>
    <w:qFormat/>
    <w:rsid w:val="008E74E2"/>
    <w:pPr>
      <w:numPr>
        <w:numId w:val="4"/>
      </w:numPr>
      <w:ind w:left="709"/>
    </w:pPr>
    <w:rPr>
      <w:i/>
      <w:iCs/>
      <w:szCs w:val="20"/>
    </w:rPr>
  </w:style>
  <w:style w:type="character" w:customStyle="1" w:styleId="ParagraphedelisteCar">
    <w:name w:val="Paragraphe de liste Car"/>
    <w:aliases w:val="Niveau 5 tiret Etude Car"/>
    <w:basedOn w:val="Policepardfaut"/>
    <w:link w:val="Paragraphedeliste"/>
    <w:uiPriority w:val="34"/>
    <w:rsid w:val="008E74E2"/>
    <w:rPr>
      <w:rFonts w:ascii="Tosh" w:eastAsia="Calibri" w:hAnsi="Tosh"/>
      <w:sz w:val="20"/>
      <w:lang w:eastAsia="fr-FR"/>
    </w:rPr>
  </w:style>
  <w:style w:type="character" w:customStyle="1" w:styleId="Style1Car">
    <w:name w:val="Style1 Car"/>
    <w:basedOn w:val="ParagraphedelisteCar"/>
    <w:link w:val="Style1"/>
    <w:rsid w:val="008E74E2"/>
    <w:rPr>
      <w:rFonts w:ascii="Tosh" w:eastAsia="Calibri" w:hAnsi="Tosh"/>
      <w:i/>
      <w:iCs/>
      <w:sz w:val="20"/>
      <w:szCs w:val="20"/>
      <w:lang w:eastAsia="fr-FR"/>
    </w:rPr>
  </w:style>
  <w:style w:type="paragraph" w:styleId="NormalWeb">
    <w:name w:val="Normal (Web)"/>
    <w:basedOn w:val="Normal"/>
    <w:uiPriority w:val="99"/>
    <w:semiHidden/>
    <w:unhideWhenUsed/>
    <w:rsid w:val="00A57531"/>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108">
      <w:bodyDiv w:val="1"/>
      <w:marLeft w:val="0"/>
      <w:marRight w:val="0"/>
      <w:marTop w:val="0"/>
      <w:marBottom w:val="0"/>
      <w:divBdr>
        <w:top w:val="none" w:sz="0" w:space="0" w:color="auto"/>
        <w:left w:val="none" w:sz="0" w:space="0" w:color="auto"/>
        <w:bottom w:val="none" w:sz="0" w:space="0" w:color="auto"/>
        <w:right w:val="none" w:sz="0" w:space="0" w:color="auto"/>
      </w:divBdr>
      <w:divsChild>
        <w:div w:id="629937631">
          <w:marLeft w:val="0"/>
          <w:marRight w:val="0"/>
          <w:marTop w:val="0"/>
          <w:marBottom w:val="0"/>
          <w:divBdr>
            <w:top w:val="none" w:sz="0" w:space="0" w:color="auto"/>
            <w:left w:val="none" w:sz="0" w:space="0" w:color="auto"/>
            <w:bottom w:val="none" w:sz="0" w:space="0" w:color="auto"/>
            <w:right w:val="none" w:sz="0" w:space="0" w:color="auto"/>
          </w:divBdr>
        </w:div>
      </w:divsChild>
    </w:div>
    <w:div w:id="126049831">
      <w:bodyDiv w:val="1"/>
      <w:marLeft w:val="0"/>
      <w:marRight w:val="0"/>
      <w:marTop w:val="0"/>
      <w:marBottom w:val="0"/>
      <w:divBdr>
        <w:top w:val="none" w:sz="0" w:space="0" w:color="auto"/>
        <w:left w:val="none" w:sz="0" w:space="0" w:color="auto"/>
        <w:bottom w:val="none" w:sz="0" w:space="0" w:color="auto"/>
        <w:right w:val="none" w:sz="0" w:space="0" w:color="auto"/>
      </w:divBdr>
    </w:div>
    <w:div w:id="130824851">
      <w:bodyDiv w:val="1"/>
      <w:marLeft w:val="0"/>
      <w:marRight w:val="0"/>
      <w:marTop w:val="0"/>
      <w:marBottom w:val="0"/>
      <w:divBdr>
        <w:top w:val="none" w:sz="0" w:space="0" w:color="auto"/>
        <w:left w:val="none" w:sz="0" w:space="0" w:color="auto"/>
        <w:bottom w:val="none" w:sz="0" w:space="0" w:color="auto"/>
        <w:right w:val="none" w:sz="0" w:space="0" w:color="auto"/>
      </w:divBdr>
    </w:div>
    <w:div w:id="246622020">
      <w:bodyDiv w:val="1"/>
      <w:marLeft w:val="0"/>
      <w:marRight w:val="0"/>
      <w:marTop w:val="0"/>
      <w:marBottom w:val="0"/>
      <w:divBdr>
        <w:top w:val="none" w:sz="0" w:space="0" w:color="auto"/>
        <w:left w:val="none" w:sz="0" w:space="0" w:color="auto"/>
        <w:bottom w:val="none" w:sz="0" w:space="0" w:color="auto"/>
        <w:right w:val="none" w:sz="0" w:space="0" w:color="auto"/>
      </w:divBdr>
    </w:div>
    <w:div w:id="299389053">
      <w:bodyDiv w:val="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480"/>
          <w:marRight w:val="0"/>
          <w:marTop w:val="0"/>
          <w:marBottom w:val="0"/>
          <w:divBdr>
            <w:top w:val="none" w:sz="0" w:space="0" w:color="auto"/>
            <w:left w:val="none" w:sz="0" w:space="0" w:color="auto"/>
            <w:bottom w:val="none" w:sz="0" w:space="0" w:color="auto"/>
            <w:right w:val="none" w:sz="0" w:space="0" w:color="auto"/>
          </w:divBdr>
          <w:divsChild>
            <w:div w:id="8068791">
              <w:marLeft w:val="0"/>
              <w:marRight w:val="0"/>
              <w:marTop w:val="0"/>
              <w:marBottom w:val="240"/>
              <w:divBdr>
                <w:top w:val="none" w:sz="0" w:space="0" w:color="auto"/>
                <w:left w:val="none" w:sz="0" w:space="0" w:color="auto"/>
                <w:bottom w:val="none" w:sz="0" w:space="0" w:color="auto"/>
                <w:right w:val="none" w:sz="0" w:space="0" w:color="auto"/>
              </w:divBdr>
            </w:div>
            <w:div w:id="59834818">
              <w:marLeft w:val="0"/>
              <w:marRight w:val="0"/>
              <w:marTop w:val="0"/>
              <w:marBottom w:val="240"/>
              <w:divBdr>
                <w:top w:val="none" w:sz="0" w:space="0" w:color="auto"/>
                <w:left w:val="none" w:sz="0" w:space="0" w:color="auto"/>
                <w:bottom w:val="none" w:sz="0" w:space="0" w:color="auto"/>
                <w:right w:val="none" w:sz="0" w:space="0" w:color="auto"/>
              </w:divBdr>
            </w:div>
            <w:div w:id="132212680">
              <w:marLeft w:val="0"/>
              <w:marRight w:val="0"/>
              <w:marTop w:val="0"/>
              <w:marBottom w:val="240"/>
              <w:divBdr>
                <w:top w:val="none" w:sz="0" w:space="0" w:color="auto"/>
                <w:left w:val="none" w:sz="0" w:space="0" w:color="auto"/>
                <w:bottom w:val="none" w:sz="0" w:space="0" w:color="auto"/>
                <w:right w:val="none" w:sz="0" w:space="0" w:color="auto"/>
              </w:divBdr>
            </w:div>
            <w:div w:id="233853982">
              <w:marLeft w:val="0"/>
              <w:marRight w:val="0"/>
              <w:marTop w:val="0"/>
              <w:marBottom w:val="240"/>
              <w:divBdr>
                <w:top w:val="none" w:sz="0" w:space="0" w:color="auto"/>
                <w:left w:val="none" w:sz="0" w:space="0" w:color="auto"/>
                <w:bottom w:val="none" w:sz="0" w:space="0" w:color="auto"/>
                <w:right w:val="none" w:sz="0" w:space="0" w:color="auto"/>
              </w:divBdr>
            </w:div>
            <w:div w:id="357585803">
              <w:marLeft w:val="0"/>
              <w:marRight w:val="0"/>
              <w:marTop w:val="0"/>
              <w:marBottom w:val="240"/>
              <w:divBdr>
                <w:top w:val="none" w:sz="0" w:space="0" w:color="auto"/>
                <w:left w:val="none" w:sz="0" w:space="0" w:color="auto"/>
                <w:bottom w:val="none" w:sz="0" w:space="0" w:color="auto"/>
                <w:right w:val="none" w:sz="0" w:space="0" w:color="auto"/>
              </w:divBdr>
            </w:div>
            <w:div w:id="554243696">
              <w:marLeft w:val="0"/>
              <w:marRight w:val="0"/>
              <w:marTop w:val="0"/>
              <w:marBottom w:val="0"/>
              <w:divBdr>
                <w:top w:val="none" w:sz="0" w:space="0" w:color="auto"/>
                <w:left w:val="none" w:sz="0" w:space="0" w:color="auto"/>
                <w:bottom w:val="none" w:sz="0" w:space="0" w:color="auto"/>
                <w:right w:val="none" w:sz="0" w:space="0" w:color="auto"/>
              </w:divBdr>
            </w:div>
            <w:div w:id="674457615">
              <w:marLeft w:val="0"/>
              <w:marRight w:val="0"/>
              <w:marTop w:val="0"/>
              <w:marBottom w:val="240"/>
              <w:divBdr>
                <w:top w:val="none" w:sz="0" w:space="0" w:color="auto"/>
                <w:left w:val="none" w:sz="0" w:space="0" w:color="auto"/>
                <w:bottom w:val="none" w:sz="0" w:space="0" w:color="auto"/>
                <w:right w:val="none" w:sz="0" w:space="0" w:color="auto"/>
              </w:divBdr>
            </w:div>
            <w:div w:id="704527690">
              <w:marLeft w:val="0"/>
              <w:marRight w:val="0"/>
              <w:marTop w:val="0"/>
              <w:marBottom w:val="240"/>
              <w:divBdr>
                <w:top w:val="none" w:sz="0" w:space="0" w:color="auto"/>
                <w:left w:val="none" w:sz="0" w:space="0" w:color="auto"/>
                <w:bottom w:val="none" w:sz="0" w:space="0" w:color="auto"/>
                <w:right w:val="none" w:sz="0" w:space="0" w:color="auto"/>
              </w:divBdr>
            </w:div>
            <w:div w:id="716702461">
              <w:marLeft w:val="0"/>
              <w:marRight w:val="0"/>
              <w:marTop w:val="0"/>
              <w:marBottom w:val="240"/>
              <w:divBdr>
                <w:top w:val="none" w:sz="0" w:space="0" w:color="auto"/>
                <w:left w:val="none" w:sz="0" w:space="0" w:color="auto"/>
                <w:bottom w:val="none" w:sz="0" w:space="0" w:color="auto"/>
                <w:right w:val="none" w:sz="0" w:space="0" w:color="auto"/>
              </w:divBdr>
            </w:div>
            <w:div w:id="738673882">
              <w:marLeft w:val="0"/>
              <w:marRight w:val="0"/>
              <w:marTop w:val="0"/>
              <w:marBottom w:val="240"/>
              <w:divBdr>
                <w:top w:val="none" w:sz="0" w:space="0" w:color="auto"/>
                <w:left w:val="none" w:sz="0" w:space="0" w:color="auto"/>
                <w:bottom w:val="none" w:sz="0" w:space="0" w:color="auto"/>
                <w:right w:val="none" w:sz="0" w:space="0" w:color="auto"/>
              </w:divBdr>
            </w:div>
            <w:div w:id="763963073">
              <w:marLeft w:val="0"/>
              <w:marRight w:val="0"/>
              <w:marTop w:val="0"/>
              <w:marBottom w:val="240"/>
              <w:divBdr>
                <w:top w:val="none" w:sz="0" w:space="0" w:color="auto"/>
                <w:left w:val="none" w:sz="0" w:space="0" w:color="auto"/>
                <w:bottom w:val="none" w:sz="0" w:space="0" w:color="auto"/>
                <w:right w:val="none" w:sz="0" w:space="0" w:color="auto"/>
              </w:divBdr>
            </w:div>
            <w:div w:id="879781831">
              <w:marLeft w:val="0"/>
              <w:marRight w:val="0"/>
              <w:marTop w:val="0"/>
              <w:marBottom w:val="240"/>
              <w:divBdr>
                <w:top w:val="none" w:sz="0" w:space="0" w:color="auto"/>
                <w:left w:val="none" w:sz="0" w:space="0" w:color="auto"/>
                <w:bottom w:val="none" w:sz="0" w:space="0" w:color="auto"/>
                <w:right w:val="none" w:sz="0" w:space="0" w:color="auto"/>
              </w:divBdr>
            </w:div>
            <w:div w:id="917442588">
              <w:marLeft w:val="0"/>
              <w:marRight w:val="0"/>
              <w:marTop w:val="0"/>
              <w:marBottom w:val="240"/>
              <w:divBdr>
                <w:top w:val="none" w:sz="0" w:space="0" w:color="auto"/>
                <w:left w:val="none" w:sz="0" w:space="0" w:color="auto"/>
                <w:bottom w:val="none" w:sz="0" w:space="0" w:color="auto"/>
                <w:right w:val="none" w:sz="0" w:space="0" w:color="auto"/>
              </w:divBdr>
            </w:div>
            <w:div w:id="955018077">
              <w:marLeft w:val="0"/>
              <w:marRight w:val="0"/>
              <w:marTop w:val="0"/>
              <w:marBottom w:val="240"/>
              <w:divBdr>
                <w:top w:val="none" w:sz="0" w:space="0" w:color="auto"/>
                <w:left w:val="none" w:sz="0" w:space="0" w:color="auto"/>
                <w:bottom w:val="none" w:sz="0" w:space="0" w:color="auto"/>
                <w:right w:val="none" w:sz="0" w:space="0" w:color="auto"/>
              </w:divBdr>
            </w:div>
            <w:div w:id="1137721703">
              <w:marLeft w:val="0"/>
              <w:marRight w:val="0"/>
              <w:marTop w:val="0"/>
              <w:marBottom w:val="240"/>
              <w:divBdr>
                <w:top w:val="none" w:sz="0" w:space="0" w:color="auto"/>
                <w:left w:val="none" w:sz="0" w:space="0" w:color="auto"/>
                <w:bottom w:val="none" w:sz="0" w:space="0" w:color="auto"/>
                <w:right w:val="none" w:sz="0" w:space="0" w:color="auto"/>
              </w:divBdr>
            </w:div>
            <w:div w:id="1395884022">
              <w:marLeft w:val="0"/>
              <w:marRight w:val="0"/>
              <w:marTop w:val="0"/>
              <w:marBottom w:val="240"/>
              <w:divBdr>
                <w:top w:val="none" w:sz="0" w:space="0" w:color="auto"/>
                <w:left w:val="none" w:sz="0" w:space="0" w:color="auto"/>
                <w:bottom w:val="none" w:sz="0" w:space="0" w:color="auto"/>
                <w:right w:val="none" w:sz="0" w:space="0" w:color="auto"/>
              </w:divBdr>
            </w:div>
            <w:div w:id="1511212620">
              <w:marLeft w:val="0"/>
              <w:marRight w:val="0"/>
              <w:marTop w:val="0"/>
              <w:marBottom w:val="240"/>
              <w:divBdr>
                <w:top w:val="none" w:sz="0" w:space="0" w:color="auto"/>
                <w:left w:val="none" w:sz="0" w:space="0" w:color="auto"/>
                <w:bottom w:val="none" w:sz="0" w:space="0" w:color="auto"/>
                <w:right w:val="none" w:sz="0" w:space="0" w:color="auto"/>
              </w:divBdr>
            </w:div>
            <w:div w:id="1558858651">
              <w:marLeft w:val="0"/>
              <w:marRight w:val="0"/>
              <w:marTop w:val="0"/>
              <w:marBottom w:val="240"/>
              <w:divBdr>
                <w:top w:val="none" w:sz="0" w:space="0" w:color="auto"/>
                <w:left w:val="none" w:sz="0" w:space="0" w:color="auto"/>
                <w:bottom w:val="none" w:sz="0" w:space="0" w:color="auto"/>
                <w:right w:val="none" w:sz="0" w:space="0" w:color="auto"/>
              </w:divBdr>
            </w:div>
            <w:div w:id="1644967882">
              <w:marLeft w:val="0"/>
              <w:marRight w:val="0"/>
              <w:marTop w:val="0"/>
              <w:marBottom w:val="240"/>
              <w:divBdr>
                <w:top w:val="none" w:sz="0" w:space="0" w:color="auto"/>
                <w:left w:val="none" w:sz="0" w:space="0" w:color="auto"/>
                <w:bottom w:val="none" w:sz="0" w:space="0" w:color="auto"/>
                <w:right w:val="none" w:sz="0" w:space="0" w:color="auto"/>
              </w:divBdr>
            </w:div>
            <w:div w:id="1717315793">
              <w:marLeft w:val="0"/>
              <w:marRight w:val="0"/>
              <w:marTop w:val="0"/>
              <w:marBottom w:val="240"/>
              <w:divBdr>
                <w:top w:val="none" w:sz="0" w:space="0" w:color="auto"/>
                <w:left w:val="none" w:sz="0" w:space="0" w:color="auto"/>
                <w:bottom w:val="none" w:sz="0" w:space="0" w:color="auto"/>
                <w:right w:val="none" w:sz="0" w:space="0" w:color="auto"/>
              </w:divBdr>
            </w:div>
            <w:div w:id="1718240450">
              <w:marLeft w:val="0"/>
              <w:marRight w:val="0"/>
              <w:marTop w:val="0"/>
              <w:marBottom w:val="240"/>
              <w:divBdr>
                <w:top w:val="none" w:sz="0" w:space="0" w:color="auto"/>
                <w:left w:val="none" w:sz="0" w:space="0" w:color="auto"/>
                <w:bottom w:val="none" w:sz="0" w:space="0" w:color="auto"/>
                <w:right w:val="none" w:sz="0" w:space="0" w:color="auto"/>
              </w:divBdr>
            </w:div>
            <w:div w:id="1724593464">
              <w:marLeft w:val="0"/>
              <w:marRight w:val="0"/>
              <w:marTop w:val="0"/>
              <w:marBottom w:val="240"/>
              <w:divBdr>
                <w:top w:val="none" w:sz="0" w:space="0" w:color="auto"/>
                <w:left w:val="none" w:sz="0" w:space="0" w:color="auto"/>
                <w:bottom w:val="none" w:sz="0" w:space="0" w:color="auto"/>
                <w:right w:val="none" w:sz="0" w:space="0" w:color="auto"/>
              </w:divBdr>
            </w:div>
            <w:div w:id="1799835571">
              <w:marLeft w:val="0"/>
              <w:marRight w:val="0"/>
              <w:marTop w:val="0"/>
              <w:marBottom w:val="240"/>
              <w:divBdr>
                <w:top w:val="none" w:sz="0" w:space="0" w:color="auto"/>
                <w:left w:val="none" w:sz="0" w:space="0" w:color="auto"/>
                <w:bottom w:val="none" w:sz="0" w:space="0" w:color="auto"/>
                <w:right w:val="none" w:sz="0" w:space="0" w:color="auto"/>
              </w:divBdr>
            </w:div>
            <w:div w:id="1825121075">
              <w:marLeft w:val="0"/>
              <w:marRight w:val="0"/>
              <w:marTop w:val="0"/>
              <w:marBottom w:val="240"/>
              <w:divBdr>
                <w:top w:val="none" w:sz="0" w:space="0" w:color="auto"/>
                <w:left w:val="none" w:sz="0" w:space="0" w:color="auto"/>
                <w:bottom w:val="none" w:sz="0" w:space="0" w:color="auto"/>
                <w:right w:val="none" w:sz="0" w:space="0" w:color="auto"/>
              </w:divBdr>
            </w:div>
            <w:div w:id="1938174638">
              <w:marLeft w:val="0"/>
              <w:marRight w:val="0"/>
              <w:marTop w:val="0"/>
              <w:marBottom w:val="240"/>
              <w:divBdr>
                <w:top w:val="none" w:sz="0" w:space="0" w:color="auto"/>
                <w:left w:val="none" w:sz="0" w:space="0" w:color="auto"/>
                <w:bottom w:val="none" w:sz="0" w:space="0" w:color="auto"/>
                <w:right w:val="none" w:sz="0" w:space="0" w:color="auto"/>
              </w:divBdr>
            </w:div>
            <w:div w:id="1940143587">
              <w:marLeft w:val="0"/>
              <w:marRight w:val="0"/>
              <w:marTop w:val="0"/>
              <w:marBottom w:val="240"/>
              <w:divBdr>
                <w:top w:val="none" w:sz="0" w:space="0" w:color="auto"/>
                <w:left w:val="none" w:sz="0" w:space="0" w:color="auto"/>
                <w:bottom w:val="none" w:sz="0" w:space="0" w:color="auto"/>
                <w:right w:val="none" w:sz="0" w:space="0" w:color="auto"/>
              </w:divBdr>
            </w:div>
            <w:div w:id="1987658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799677">
      <w:bodyDiv w:val="1"/>
      <w:marLeft w:val="0"/>
      <w:marRight w:val="0"/>
      <w:marTop w:val="0"/>
      <w:marBottom w:val="0"/>
      <w:divBdr>
        <w:top w:val="none" w:sz="0" w:space="0" w:color="auto"/>
        <w:left w:val="none" w:sz="0" w:space="0" w:color="auto"/>
        <w:bottom w:val="none" w:sz="0" w:space="0" w:color="auto"/>
        <w:right w:val="none" w:sz="0" w:space="0" w:color="auto"/>
      </w:divBdr>
    </w:div>
    <w:div w:id="341933324">
      <w:bodyDiv w:val="1"/>
      <w:marLeft w:val="0"/>
      <w:marRight w:val="0"/>
      <w:marTop w:val="0"/>
      <w:marBottom w:val="0"/>
      <w:divBdr>
        <w:top w:val="none" w:sz="0" w:space="0" w:color="auto"/>
        <w:left w:val="none" w:sz="0" w:space="0" w:color="auto"/>
        <w:bottom w:val="none" w:sz="0" w:space="0" w:color="auto"/>
        <w:right w:val="none" w:sz="0" w:space="0" w:color="auto"/>
      </w:divBdr>
    </w:div>
    <w:div w:id="416749426">
      <w:bodyDiv w:val="1"/>
      <w:marLeft w:val="0"/>
      <w:marRight w:val="0"/>
      <w:marTop w:val="0"/>
      <w:marBottom w:val="0"/>
      <w:divBdr>
        <w:top w:val="none" w:sz="0" w:space="0" w:color="auto"/>
        <w:left w:val="none" w:sz="0" w:space="0" w:color="auto"/>
        <w:bottom w:val="none" w:sz="0" w:space="0" w:color="auto"/>
        <w:right w:val="none" w:sz="0" w:space="0" w:color="auto"/>
      </w:divBdr>
      <w:divsChild>
        <w:div w:id="271398326">
          <w:marLeft w:val="480"/>
          <w:marRight w:val="0"/>
          <w:marTop w:val="0"/>
          <w:marBottom w:val="0"/>
          <w:divBdr>
            <w:top w:val="none" w:sz="0" w:space="0" w:color="auto"/>
            <w:left w:val="none" w:sz="0" w:space="0" w:color="auto"/>
            <w:bottom w:val="none" w:sz="0" w:space="0" w:color="auto"/>
            <w:right w:val="none" w:sz="0" w:space="0" w:color="auto"/>
          </w:divBdr>
          <w:divsChild>
            <w:div w:id="115948692">
              <w:marLeft w:val="0"/>
              <w:marRight w:val="0"/>
              <w:marTop w:val="0"/>
              <w:marBottom w:val="240"/>
              <w:divBdr>
                <w:top w:val="none" w:sz="0" w:space="0" w:color="auto"/>
                <w:left w:val="none" w:sz="0" w:space="0" w:color="auto"/>
                <w:bottom w:val="none" w:sz="0" w:space="0" w:color="auto"/>
                <w:right w:val="none" w:sz="0" w:space="0" w:color="auto"/>
              </w:divBdr>
            </w:div>
            <w:div w:id="141316435">
              <w:marLeft w:val="0"/>
              <w:marRight w:val="0"/>
              <w:marTop w:val="0"/>
              <w:marBottom w:val="240"/>
              <w:divBdr>
                <w:top w:val="none" w:sz="0" w:space="0" w:color="auto"/>
                <w:left w:val="none" w:sz="0" w:space="0" w:color="auto"/>
                <w:bottom w:val="none" w:sz="0" w:space="0" w:color="auto"/>
                <w:right w:val="none" w:sz="0" w:space="0" w:color="auto"/>
              </w:divBdr>
            </w:div>
            <w:div w:id="239950850">
              <w:marLeft w:val="0"/>
              <w:marRight w:val="0"/>
              <w:marTop w:val="0"/>
              <w:marBottom w:val="240"/>
              <w:divBdr>
                <w:top w:val="none" w:sz="0" w:space="0" w:color="auto"/>
                <w:left w:val="none" w:sz="0" w:space="0" w:color="auto"/>
                <w:bottom w:val="none" w:sz="0" w:space="0" w:color="auto"/>
                <w:right w:val="none" w:sz="0" w:space="0" w:color="auto"/>
              </w:divBdr>
            </w:div>
            <w:div w:id="288513285">
              <w:marLeft w:val="0"/>
              <w:marRight w:val="0"/>
              <w:marTop w:val="0"/>
              <w:marBottom w:val="240"/>
              <w:divBdr>
                <w:top w:val="none" w:sz="0" w:space="0" w:color="auto"/>
                <w:left w:val="none" w:sz="0" w:space="0" w:color="auto"/>
                <w:bottom w:val="none" w:sz="0" w:space="0" w:color="auto"/>
                <w:right w:val="none" w:sz="0" w:space="0" w:color="auto"/>
              </w:divBdr>
            </w:div>
            <w:div w:id="295448862">
              <w:marLeft w:val="0"/>
              <w:marRight w:val="0"/>
              <w:marTop w:val="0"/>
              <w:marBottom w:val="240"/>
              <w:divBdr>
                <w:top w:val="none" w:sz="0" w:space="0" w:color="auto"/>
                <w:left w:val="none" w:sz="0" w:space="0" w:color="auto"/>
                <w:bottom w:val="none" w:sz="0" w:space="0" w:color="auto"/>
                <w:right w:val="none" w:sz="0" w:space="0" w:color="auto"/>
              </w:divBdr>
            </w:div>
            <w:div w:id="308756476">
              <w:marLeft w:val="0"/>
              <w:marRight w:val="0"/>
              <w:marTop w:val="0"/>
              <w:marBottom w:val="240"/>
              <w:divBdr>
                <w:top w:val="none" w:sz="0" w:space="0" w:color="auto"/>
                <w:left w:val="none" w:sz="0" w:space="0" w:color="auto"/>
                <w:bottom w:val="none" w:sz="0" w:space="0" w:color="auto"/>
                <w:right w:val="none" w:sz="0" w:space="0" w:color="auto"/>
              </w:divBdr>
            </w:div>
            <w:div w:id="369377257">
              <w:marLeft w:val="0"/>
              <w:marRight w:val="0"/>
              <w:marTop w:val="0"/>
              <w:marBottom w:val="240"/>
              <w:divBdr>
                <w:top w:val="none" w:sz="0" w:space="0" w:color="auto"/>
                <w:left w:val="none" w:sz="0" w:space="0" w:color="auto"/>
                <w:bottom w:val="none" w:sz="0" w:space="0" w:color="auto"/>
                <w:right w:val="none" w:sz="0" w:space="0" w:color="auto"/>
              </w:divBdr>
            </w:div>
            <w:div w:id="442116259">
              <w:marLeft w:val="0"/>
              <w:marRight w:val="0"/>
              <w:marTop w:val="0"/>
              <w:marBottom w:val="0"/>
              <w:divBdr>
                <w:top w:val="none" w:sz="0" w:space="0" w:color="auto"/>
                <w:left w:val="none" w:sz="0" w:space="0" w:color="auto"/>
                <w:bottom w:val="none" w:sz="0" w:space="0" w:color="auto"/>
                <w:right w:val="none" w:sz="0" w:space="0" w:color="auto"/>
              </w:divBdr>
            </w:div>
            <w:div w:id="473908882">
              <w:marLeft w:val="0"/>
              <w:marRight w:val="0"/>
              <w:marTop w:val="0"/>
              <w:marBottom w:val="240"/>
              <w:divBdr>
                <w:top w:val="none" w:sz="0" w:space="0" w:color="auto"/>
                <w:left w:val="none" w:sz="0" w:space="0" w:color="auto"/>
                <w:bottom w:val="none" w:sz="0" w:space="0" w:color="auto"/>
                <w:right w:val="none" w:sz="0" w:space="0" w:color="auto"/>
              </w:divBdr>
            </w:div>
            <w:div w:id="802499365">
              <w:marLeft w:val="0"/>
              <w:marRight w:val="0"/>
              <w:marTop w:val="0"/>
              <w:marBottom w:val="240"/>
              <w:divBdr>
                <w:top w:val="none" w:sz="0" w:space="0" w:color="auto"/>
                <w:left w:val="none" w:sz="0" w:space="0" w:color="auto"/>
                <w:bottom w:val="none" w:sz="0" w:space="0" w:color="auto"/>
                <w:right w:val="none" w:sz="0" w:space="0" w:color="auto"/>
              </w:divBdr>
            </w:div>
            <w:div w:id="919101264">
              <w:marLeft w:val="0"/>
              <w:marRight w:val="0"/>
              <w:marTop w:val="0"/>
              <w:marBottom w:val="240"/>
              <w:divBdr>
                <w:top w:val="none" w:sz="0" w:space="0" w:color="auto"/>
                <w:left w:val="none" w:sz="0" w:space="0" w:color="auto"/>
                <w:bottom w:val="none" w:sz="0" w:space="0" w:color="auto"/>
                <w:right w:val="none" w:sz="0" w:space="0" w:color="auto"/>
              </w:divBdr>
            </w:div>
            <w:div w:id="942955344">
              <w:marLeft w:val="0"/>
              <w:marRight w:val="0"/>
              <w:marTop w:val="0"/>
              <w:marBottom w:val="240"/>
              <w:divBdr>
                <w:top w:val="none" w:sz="0" w:space="0" w:color="auto"/>
                <w:left w:val="none" w:sz="0" w:space="0" w:color="auto"/>
                <w:bottom w:val="none" w:sz="0" w:space="0" w:color="auto"/>
                <w:right w:val="none" w:sz="0" w:space="0" w:color="auto"/>
              </w:divBdr>
            </w:div>
            <w:div w:id="970862057">
              <w:marLeft w:val="0"/>
              <w:marRight w:val="0"/>
              <w:marTop w:val="0"/>
              <w:marBottom w:val="240"/>
              <w:divBdr>
                <w:top w:val="none" w:sz="0" w:space="0" w:color="auto"/>
                <w:left w:val="none" w:sz="0" w:space="0" w:color="auto"/>
                <w:bottom w:val="none" w:sz="0" w:space="0" w:color="auto"/>
                <w:right w:val="none" w:sz="0" w:space="0" w:color="auto"/>
              </w:divBdr>
            </w:div>
            <w:div w:id="989020399">
              <w:marLeft w:val="0"/>
              <w:marRight w:val="0"/>
              <w:marTop w:val="0"/>
              <w:marBottom w:val="240"/>
              <w:divBdr>
                <w:top w:val="none" w:sz="0" w:space="0" w:color="auto"/>
                <w:left w:val="none" w:sz="0" w:space="0" w:color="auto"/>
                <w:bottom w:val="none" w:sz="0" w:space="0" w:color="auto"/>
                <w:right w:val="none" w:sz="0" w:space="0" w:color="auto"/>
              </w:divBdr>
            </w:div>
            <w:div w:id="1019818214">
              <w:marLeft w:val="0"/>
              <w:marRight w:val="0"/>
              <w:marTop w:val="0"/>
              <w:marBottom w:val="240"/>
              <w:divBdr>
                <w:top w:val="none" w:sz="0" w:space="0" w:color="auto"/>
                <w:left w:val="none" w:sz="0" w:space="0" w:color="auto"/>
                <w:bottom w:val="none" w:sz="0" w:space="0" w:color="auto"/>
                <w:right w:val="none" w:sz="0" w:space="0" w:color="auto"/>
              </w:divBdr>
            </w:div>
            <w:div w:id="1125656780">
              <w:marLeft w:val="0"/>
              <w:marRight w:val="0"/>
              <w:marTop w:val="0"/>
              <w:marBottom w:val="240"/>
              <w:divBdr>
                <w:top w:val="none" w:sz="0" w:space="0" w:color="auto"/>
                <w:left w:val="none" w:sz="0" w:space="0" w:color="auto"/>
                <w:bottom w:val="none" w:sz="0" w:space="0" w:color="auto"/>
                <w:right w:val="none" w:sz="0" w:space="0" w:color="auto"/>
              </w:divBdr>
            </w:div>
            <w:div w:id="1178272916">
              <w:marLeft w:val="0"/>
              <w:marRight w:val="0"/>
              <w:marTop w:val="0"/>
              <w:marBottom w:val="240"/>
              <w:divBdr>
                <w:top w:val="none" w:sz="0" w:space="0" w:color="auto"/>
                <w:left w:val="none" w:sz="0" w:space="0" w:color="auto"/>
                <w:bottom w:val="none" w:sz="0" w:space="0" w:color="auto"/>
                <w:right w:val="none" w:sz="0" w:space="0" w:color="auto"/>
              </w:divBdr>
            </w:div>
            <w:div w:id="1275751586">
              <w:marLeft w:val="0"/>
              <w:marRight w:val="0"/>
              <w:marTop w:val="0"/>
              <w:marBottom w:val="240"/>
              <w:divBdr>
                <w:top w:val="none" w:sz="0" w:space="0" w:color="auto"/>
                <w:left w:val="none" w:sz="0" w:space="0" w:color="auto"/>
                <w:bottom w:val="none" w:sz="0" w:space="0" w:color="auto"/>
                <w:right w:val="none" w:sz="0" w:space="0" w:color="auto"/>
              </w:divBdr>
            </w:div>
            <w:div w:id="1346522123">
              <w:marLeft w:val="0"/>
              <w:marRight w:val="0"/>
              <w:marTop w:val="0"/>
              <w:marBottom w:val="240"/>
              <w:divBdr>
                <w:top w:val="none" w:sz="0" w:space="0" w:color="auto"/>
                <w:left w:val="none" w:sz="0" w:space="0" w:color="auto"/>
                <w:bottom w:val="none" w:sz="0" w:space="0" w:color="auto"/>
                <w:right w:val="none" w:sz="0" w:space="0" w:color="auto"/>
              </w:divBdr>
            </w:div>
            <w:div w:id="1349719432">
              <w:marLeft w:val="0"/>
              <w:marRight w:val="0"/>
              <w:marTop w:val="0"/>
              <w:marBottom w:val="240"/>
              <w:divBdr>
                <w:top w:val="none" w:sz="0" w:space="0" w:color="auto"/>
                <w:left w:val="none" w:sz="0" w:space="0" w:color="auto"/>
                <w:bottom w:val="none" w:sz="0" w:space="0" w:color="auto"/>
                <w:right w:val="none" w:sz="0" w:space="0" w:color="auto"/>
              </w:divBdr>
            </w:div>
            <w:div w:id="1443381050">
              <w:marLeft w:val="0"/>
              <w:marRight w:val="0"/>
              <w:marTop w:val="0"/>
              <w:marBottom w:val="240"/>
              <w:divBdr>
                <w:top w:val="none" w:sz="0" w:space="0" w:color="auto"/>
                <w:left w:val="none" w:sz="0" w:space="0" w:color="auto"/>
                <w:bottom w:val="none" w:sz="0" w:space="0" w:color="auto"/>
                <w:right w:val="none" w:sz="0" w:space="0" w:color="auto"/>
              </w:divBdr>
            </w:div>
            <w:div w:id="1484662627">
              <w:marLeft w:val="0"/>
              <w:marRight w:val="0"/>
              <w:marTop w:val="0"/>
              <w:marBottom w:val="240"/>
              <w:divBdr>
                <w:top w:val="none" w:sz="0" w:space="0" w:color="auto"/>
                <w:left w:val="none" w:sz="0" w:space="0" w:color="auto"/>
                <w:bottom w:val="none" w:sz="0" w:space="0" w:color="auto"/>
                <w:right w:val="none" w:sz="0" w:space="0" w:color="auto"/>
              </w:divBdr>
            </w:div>
            <w:div w:id="1498420481">
              <w:marLeft w:val="0"/>
              <w:marRight w:val="0"/>
              <w:marTop w:val="0"/>
              <w:marBottom w:val="240"/>
              <w:divBdr>
                <w:top w:val="none" w:sz="0" w:space="0" w:color="auto"/>
                <w:left w:val="none" w:sz="0" w:space="0" w:color="auto"/>
                <w:bottom w:val="none" w:sz="0" w:space="0" w:color="auto"/>
                <w:right w:val="none" w:sz="0" w:space="0" w:color="auto"/>
              </w:divBdr>
            </w:div>
            <w:div w:id="1583905686">
              <w:marLeft w:val="0"/>
              <w:marRight w:val="0"/>
              <w:marTop w:val="0"/>
              <w:marBottom w:val="240"/>
              <w:divBdr>
                <w:top w:val="none" w:sz="0" w:space="0" w:color="auto"/>
                <w:left w:val="none" w:sz="0" w:space="0" w:color="auto"/>
                <w:bottom w:val="none" w:sz="0" w:space="0" w:color="auto"/>
                <w:right w:val="none" w:sz="0" w:space="0" w:color="auto"/>
              </w:divBdr>
            </w:div>
            <w:div w:id="1768379266">
              <w:marLeft w:val="0"/>
              <w:marRight w:val="0"/>
              <w:marTop w:val="0"/>
              <w:marBottom w:val="240"/>
              <w:divBdr>
                <w:top w:val="none" w:sz="0" w:space="0" w:color="auto"/>
                <w:left w:val="none" w:sz="0" w:space="0" w:color="auto"/>
                <w:bottom w:val="none" w:sz="0" w:space="0" w:color="auto"/>
                <w:right w:val="none" w:sz="0" w:space="0" w:color="auto"/>
              </w:divBdr>
            </w:div>
            <w:div w:id="1834374149">
              <w:marLeft w:val="0"/>
              <w:marRight w:val="0"/>
              <w:marTop w:val="0"/>
              <w:marBottom w:val="240"/>
              <w:divBdr>
                <w:top w:val="none" w:sz="0" w:space="0" w:color="auto"/>
                <w:left w:val="none" w:sz="0" w:space="0" w:color="auto"/>
                <w:bottom w:val="none" w:sz="0" w:space="0" w:color="auto"/>
                <w:right w:val="none" w:sz="0" w:space="0" w:color="auto"/>
              </w:divBdr>
            </w:div>
            <w:div w:id="205554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494893">
      <w:bodyDiv w:val="1"/>
      <w:marLeft w:val="0"/>
      <w:marRight w:val="0"/>
      <w:marTop w:val="0"/>
      <w:marBottom w:val="0"/>
      <w:divBdr>
        <w:top w:val="none" w:sz="0" w:space="0" w:color="auto"/>
        <w:left w:val="none" w:sz="0" w:space="0" w:color="auto"/>
        <w:bottom w:val="none" w:sz="0" w:space="0" w:color="auto"/>
        <w:right w:val="none" w:sz="0" w:space="0" w:color="auto"/>
      </w:divBdr>
      <w:divsChild>
        <w:div w:id="1392802692">
          <w:marLeft w:val="480"/>
          <w:marRight w:val="0"/>
          <w:marTop w:val="0"/>
          <w:marBottom w:val="0"/>
          <w:divBdr>
            <w:top w:val="none" w:sz="0" w:space="0" w:color="auto"/>
            <w:left w:val="none" w:sz="0" w:space="0" w:color="auto"/>
            <w:bottom w:val="none" w:sz="0" w:space="0" w:color="auto"/>
            <w:right w:val="none" w:sz="0" w:space="0" w:color="auto"/>
          </w:divBdr>
          <w:divsChild>
            <w:div w:id="13409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1962">
      <w:bodyDiv w:val="1"/>
      <w:marLeft w:val="0"/>
      <w:marRight w:val="0"/>
      <w:marTop w:val="0"/>
      <w:marBottom w:val="0"/>
      <w:divBdr>
        <w:top w:val="none" w:sz="0" w:space="0" w:color="auto"/>
        <w:left w:val="none" w:sz="0" w:space="0" w:color="auto"/>
        <w:bottom w:val="none" w:sz="0" w:space="0" w:color="auto"/>
        <w:right w:val="none" w:sz="0" w:space="0" w:color="auto"/>
      </w:divBdr>
    </w:div>
    <w:div w:id="785080125">
      <w:bodyDiv w:val="1"/>
      <w:marLeft w:val="0"/>
      <w:marRight w:val="0"/>
      <w:marTop w:val="0"/>
      <w:marBottom w:val="0"/>
      <w:divBdr>
        <w:top w:val="none" w:sz="0" w:space="0" w:color="auto"/>
        <w:left w:val="none" w:sz="0" w:space="0" w:color="auto"/>
        <w:bottom w:val="none" w:sz="0" w:space="0" w:color="auto"/>
        <w:right w:val="none" w:sz="0" w:space="0" w:color="auto"/>
      </w:divBdr>
    </w:div>
    <w:div w:id="827790036">
      <w:bodyDiv w:val="1"/>
      <w:marLeft w:val="0"/>
      <w:marRight w:val="0"/>
      <w:marTop w:val="0"/>
      <w:marBottom w:val="0"/>
      <w:divBdr>
        <w:top w:val="none" w:sz="0" w:space="0" w:color="auto"/>
        <w:left w:val="none" w:sz="0" w:space="0" w:color="auto"/>
        <w:bottom w:val="none" w:sz="0" w:space="0" w:color="auto"/>
        <w:right w:val="none" w:sz="0" w:space="0" w:color="auto"/>
      </w:divBdr>
    </w:div>
    <w:div w:id="847524666">
      <w:bodyDiv w:val="1"/>
      <w:marLeft w:val="0"/>
      <w:marRight w:val="0"/>
      <w:marTop w:val="0"/>
      <w:marBottom w:val="0"/>
      <w:divBdr>
        <w:top w:val="none" w:sz="0" w:space="0" w:color="auto"/>
        <w:left w:val="none" w:sz="0" w:space="0" w:color="auto"/>
        <w:bottom w:val="none" w:sz="0" w:space="0" w:color="auto"/>
        <w:right w:val="none" w:sz="0" w:space="0" w:color="auto"/>
      </w:divBdr>
      <w:divsChild>
        <w:div w:id="1724671091">
          <w:marLeft w:val="480"/>
          <w:marRight w:val="0"/>
          <w:marTop w:val="0"/>
          <w:marBottom w:val="0"/>
          <w:divBdr>
            <w:top w:val="none" w:sz="0" w:space="0" w:color="auto"/>
            <w:left w:val="none" w:sz="0" w:space="0" w:color="auto"/>
            <w:bottom w:val="none" w:sz="0" w:space="0" w:color="auto"/>
            <w:right w:val="none" w:sz="0" w:space="0" w:color="auto"/>
          </w:divBdr>
          <w:divsChild>
            <w:div w:id="1671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776">
      <w:bodyDiv w:val="1"/>
      <w:marLeft w:val="0"/>
      <w:marRight w:val="0"/>
      <w:marTop w:val="0"/>
      <w:marBottom w:val="0"/>
      <w:divBdr>
        <w:top w:val="none" w:sz="0" w:space="0" w:color="auto"/>
        <w:left w:val="none" w:sz="0" w:space="0" w:color="auto"/>
        <w:bottom w:val="none" w:sz="0" w:space="0" w:color="auto"/>
        <w:right w:val="none" w:sz="0" w:space="0" w:color="auto"/>
      </w:divBdr>
      <w:divsChild>
        <w:div w:id="58604036">
          <w:marLeft w:val="480"/>
          <w:marRight w:val="0"/>
          <w:marTop w:val="0"/>
          <w:marBottom w:val="0"/>
          <w:divBdr>
            <w:top w:val="none" w:sz="0" w:space="0" w:color="auto"/>
            <w:left w:val="none" w:sz="0" w:space="0" w:color="auto"/>
            <w:bottom w:val="none" w:sz="0" w:space="0" w:color="auto"/>
            <w:right w:val="none" w:sz="0" w:space="0" w:color="auto"/>
          </w:divBdr>
          <w:divsChild>
            <w:div w:id="1147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0226">
      <w:bodyDiv w:val="1"/>
      <w:marLeft w:val="0"/>
      <w:marRight w:val="0"/>
      <w:marTop w:val="0"/>
      <w:marBottom w:val="0"/>
      <w:divBdr>
        <w:top w:val="none" w:sz="0" w:space="0" w:color="auto"/>
        <w:left w:val="none" w:sz="0" w:space="0" w:color="auto"/>
        <w:bottom w:val="none" w:sz="0" w:space="0" w:color="auto"/>
        <w:right w:val="none" w:sz="0" w:space="0" w:color="auto"/>
      </w:divBdr>
      <w:divsChild>
        <w:div w:id="309361787">
          <w:marLeft w:val="480"/>
          <w:marRight w:val="0"/>
          <w:marTop w:val="0"/>
          <w:marBottom w:val="0"/>
          <w:divBdr>
            <w:top w:val="none" w:sz="0" w:space="0" w:color="auto"/>
            <w:left w:val="none" w:sz="0" w:space="0" w:color="auto"/>
            <w:bottom w:val="none" w:sz="0" w:space="0" w:color="auto"/>
            <w:right w:val="none" w:sz="0" w:space="0" w:color="auto"/>
          </w:divBdr>
          <w:divsChild>
            <w:div w:id="33576780">
              <w:marLeft w:val="0"/>
              <w:marRight w:val="0"/>
              <w:marTop w:val="0"/>
              <w:marBottom w:val="240"/>
              <w:divBdr>
                <w:top w:val="none" w:sz="0" w:space="0" w:color="auto"/>
                <w:left w:val="none" w:sz="0" w:space="0" w:color="auto"/>
                <w:bottom w:val="none" w:sz="0" w:space="0" w:color="auto"/>
                <w:right w:val="none" w:sz="0" w:space="0" w:color="auto"/>
              </w:divBdr>
            </w:div>
            <w:div w:id="122890353">
              <w:marLeft w:val="0"/>
              <w:marRight w:val="0"/>
              <w:marTop w:val="0"/>
              <w:marBottom w:val="240"/>
              <w:divBdr>
                <w:top w:val="none" w:sz="0" w:space="0" w:color="auto"/>
                <w:left w:val="none" w:sz="0" w:space="0" w:color="auto"/>
                <w:bottom w:val="none" w:sz="0" w:space="0" w:color="auto"/>
                <w:right w:val="none" w:sz="0" w:space="0" w:color="auto"/>
              </w:divBdr>
            </w:div>
            <w:div w:id="341126938">
              <w:marLeft w:val="0"/>
              <w:marRight w:val="0"/>
              <w:marTop w:val="0"/>
              <w:marBottom w:val="240"/>
              <w:divBdr>
                <w:top w:val="none" w:sz="0" w:space="0" w:color="auto"/>
                <w:left w:val="none" w:sz="0" w:space="0" w:color="auto"/>
                <w:bottom w:val="none" w:sz="0" w:space="0" w:color="auto"/>
                <w:right w:val="none" w:sz="0" w:space="0" w:color="auto"/>
              </w:divBdr>
            </w:div>
            <w:div w:id="354624102">
              <w:marLeft w:val="0"/>
              <w:marRight w:val="0"/>
              <w:marTop w:val="0"/>
              <w:marBottom w:val="240"/>
              <w:divBdr>
                <w:top w:val="none" w:sz="0" w:space="0" w:color="auto"/>
                <w:left w:val="none" w:sz="0" w:space="0" w:color="auto"/>
                <w:bottom w:val="none" w:sz="0" w:space="0" w:color="auto"/>
                <w:right w:val="none" w:sz="0" w:space="0" w:color="auto"/>
              </w:divBdr>
            </w:div>
            <w:div w:id="375618577">
              <w:marLeft w:val="0"/>
              <w:marRight w:val="0"/>
              <w:marTop w:val="0"/>
              <w:marBottom w:val="240"/>
              <w:divBdr>
                <w:top w:val="none" w:sz="0" w:space="0" w:color="auto"/>
                <w:left w:val="none" w:sz="0" w:space="0" w:color="auto"/>
                <w:bottom w:val="none" w:sz="0" w:space="0" w:color="auto"/>
                <w:right w:val="none" w:sz="0" w:space="0" w:color="auto"/>
              </w:divBdr>
            </w:div>
            <w:div w:id="380061066">
              <w:marLeft w:val="0"/>
              <w:marRight w:val="0"/>
              <w:marTop w:val="0"/>
              <w:marBottom w:val="240"/>
              <w:divBdr>
                <w:top w:val="none" w:sz="0" w:space="0" w:color="auto"/>
                <w:left w:val="none" w:sz="0" w:space="0" w:color="auto"/>
                <w:bottom w:val="none" w:sz="0" w:space="0" w:color="auto"/>
                <w:right w:val="none" w:sz="0" w:space="0" w:color="auto"/>
              </w:divBdr>
            </w:div>
            <w:div w:id="387538677">
              <w:marLeft w:val="0"/>
              <w:marRight w:val="0"/>
              <w:marTop w:val="0"/>
              <w:marBottom w:val="240"/>
              <w:divBdr>
                <w:top w:val="none" w:sz="0" w:space="0" w:color="auto"/>
                <w:left w:val="none" w:sz="0" w:space="0" w:color="auto"/>
                <w:bottom w:val="none" w:sz="0" w:space="0" w:color="auto"/>
                <w:right w:val="none" w:sz="0" w:space="0" w:color="auto"/>
              </w:divBdr>
            </w:div>
            <w:div w:id="672294624">
              <w:marLeft w:val="0"/>
              <w:marRight w:val="0"/>
              <w:marTop w:val="0"/>
              <w:marBottom w:val="240"/>
              <w:divBdr>
                <w:top w:val="none" w:sz="0" w:space="0" w:color="auto"/>
                <w:left w:val="none" w:sz="0" w:space="0" w:color="auto"/>
                <w:bottom w:val="none" w:sz="0" w:space="0" w:color="auto"/>
                <w:right w:val="none" w:sz="0" w:space="0" w:color="auto"/>
              </w:divBdr>
            </w:div>
            <w:div w:id="673604548">
              <w:marLeft w:val="0"/>
              <w:marRight w:val="0"/>
              <w:marTop w:val="0"/>
              <w:marBottom w:val="240"/>
              <w:divBdr>
                <w:top w:val="none" w:sz="0" w:space="0" w:color="auto"/>
                <w:left w:val="none" w:sz="0" w:space="0" w:color="auto"/>
                <w:bottom w:val="none" w:sz="0" w:space="0" w:color="auto"/>
                <w:right w:val="none" w:sz="0" w:space="0" w:color="auto"/>
              </w:divBdr>
            </w:div>
            <w:div w:id="781144008">
              <w:marLeft w:val="0"/>
              <w:marRight w:val="0"/>
              <w:marTop w:val="0"/>
              <w:marBottom w:val="240"/>
              <w:divBdr>
                <w:top w:val="none" w:sz="0" w:space="0" w:color="auto"/>
                <w:left w:val="none" w:sz="0" w:space="0" w:color="auto"/>
                <w:bottom w:val="none" w:sz="0" w:space="0" w:color="auto"/>
                <w:right w:val="none" w:sz="0" w:space="0" w:color="auto"/>
              </w:divBdr>
            </w:div>
            <w:div w:id="866602902">
              <w:marLeft w:val="0"/>
              <w:marRight w:val="0"/>
              <w:marTop w:val="0"/>
              <w:marBottom w:val="240"/>
              <w:divBdr>
                <w:top w:val="none" w:sz="0" w:space="0" w:color="auto"/>
                <w:left w:val="none" w:sz="0" w:space="0" w:color="auto"/>
                <w:bottom w:val="none" w:sz="0" w:space="0" w:color="auto"/>
                <w:right w:val="none" w:sz="0" w:space="0" w:color="auto"/>
              </w:divBdr>
            </w:div>
            <w:div w:id="954822976">
              <w:marLeft w:val="0"/>
              <w:marRight w:val="0"/>
              <w:marTop w:val="0"/>
              <w:marBottom w:val="240"/>
              <w:divBdr>
                <w:top w:val="none" w:sz="0" w:space="0" w:color="auto"/>
                <w:left w:val="none" w:sz="0" w:space="0" w:color="auto"/>
                <w:bottom w:val="none" w:sz="0" w:space="0" w:color="auto"/>
                <w:right w:val="none" w:sz="0" w:space="0" w:color="auto"/>
              </w:divBdr>
            </w:div>
            <w:div w:id="971323585">
              <w:marLeft w:val="0"/>
              <w:marRight w:val="0"/>
              <w:marTop w:val="0"/>
              <w:marBottom w:val="240"/>
              <w:divBdr>
                <w:top w:val="none" w:sz="0" w:space="0" w:color="auto"/>
                <w:left w:val="none" w:sz="0" w:space="0" w:color="auto"/>
                <w:bottom w:val="none" w:sz="0" w:space="0" w:color="auto"/>
                <w:right w:val="none" w:sz="0" w:space="0" w:color="auto"/>
              </w:divBdr>
            </w:div>
            <w:div w:id="1085802046">
              <w:marLeft w:val="0"/>
              <w:marRight w:val="0"/>
              <w:marTop w:val="0"/>
              <w:marBottom w:val="240"/>
              <w:divBdr>
                <w:top w:val="none" w:sz="0" w:space="0" w:color="auto"/>
                <w:left w:val="none" w:sz="0" w:space="0" w:color="auto"/>
                <w:bottom w:val="none" w:sz="0" w:space="0" w:color="auto"/>
                <w:right w:val="none" w:sz="0" w:space="0" w:color="auto"/>
              </w:divBdr>
            </w:div>
            <w:div w:id="1120953639">
              <w:marLeft w:val="0"/>
              <w:marRight w:val="0"/>
              <w:marTop w:val="0"/>
              <w:marBottom w:val="240"/>
              <w:divBdr>
                <w:top w:val="none" w:sz="0" w:space="0" w:color="auto"/>
                <w:left w:val="none" w:sz="0" w:space="0" w:color="auto"/>
                <w:bottom w:val="none" w:sz="0" w:space="0" w:color="auto"/>
                <w:right w:val="none" w:sz="0" w:space="0" w:color="auto"/>
              </w:divBdr>
            </w:div>
            <w:div w:id="1201237597">
              <w:marLeft w:val="0"/>
              <w:marRight w:val="0"/>
              <w:marTop w:val="0"/>
              <w:marBottom w:val="240"/>
              <w:divBdr>
                <w:top w:val="none" w:sz="0" w:space="0" w:color="auto"/>
                <w:left w:val="none" w:sz="0" w:space="0" w:color="auto"/>
                <w:bottom w:val="none" w:sz="0" w:space="0" w:color="auto"/>
                <w:right w:val="none" w:sz="0" w:space="0" w:color="auto"/>
              </w:divBdr>
            </w:div>
            <w:div w:id="1222520088">
              <w:marLeft w:val="0"/>
              <w:marRight w:val="0"/>
              <w:marTop w:val="0"/>
              <w:marBottom w:val="240"/>
              <w:divBdr>
                <w:top w:val="none" w:sz="0" w:space="0" w:color="auto"/>
                <w:left w:val="none" w:sz="0" w:space="0" w:color="auto"/>
                <w:bottom w:val="none" w:sz="0" w:space="0" w:color="auto"/>
                <w:right w:val="none" w:sz="0" w:space="0" w:color="auto"/>
              </w:divBdr>
            </w:div>
            <w:div w:id="1367485684">
              <w:marLeft w:val="0"/>
              <w:marRight w:val="0"/>
              <w:marTop w:val="0"/>
              <w:marBottom w:val="240"/>
              <w:divBdr>
                <w:top w:val="none" w:sz="0" w:space="0" w:color="auto"/>
                <w:left w:val="none" w:sz="0" w:space="0" w:color="auto"/>
                <w:bottom w:val="none" w:sz="0" w:space="0" w:color="auto"/>
                <w:right w:val="none" w:sz="0" w:space="0" w:color="auto"/>
              </w:divBdr>
            </w:div>
            <w:div w:id="1424110527">
              <w:marLeft w:val="0"/>
              <w:marRight w:val="0"/>
              <w:marTop w:val="0"/>
              <w:marBottom w:val="240"/>
              <w:divBdr>
                <w:top w:val="none" w:sz="0" w:space="0" w:color="auto"/>
                <w:left w:val="none" w:sz="0" w:space="0" w:color="auto"/>
                <w:bottom w:val="none" w:sz="0" w:space="0" w:color="auto"/>
                <w:right w:val="none" w:sz="0" w:space="0" w:color="auto"/>
              </w:divBdr>
            </w:div>
            <w:div w:id="1514109023">
              <w:marLeft w:val="0"/>
              <w:marRight w:val="0"/>
              <w:marTop w:val="0"/>
              <w:marBottom w:val="240"/>
              <w:divBdr>
                <w:top w:val="none" w:sz="0" w:space="0" w:color="auto"/>
                <w:left w:val="none" w:sz="0" w:space="0" w:color="auto"/>
                <w:bottom w:val="none" w:sz="0" w:space="0" w:color="auto"/>
                <w:right w:val="none" w:sz="0" w:space="0" w:color="auto"/>
              </w:divBdr>
            </w:div>
            <w:div w:id="1532380776">
              <w:marLeft w:val="0"/>
              <w:marRight w:val="0"/>
              <w:marTop w:val="0"/>
              <w:marBottom w:val="240"/>
              <w:divBdr>
                <w:top w:val="none" w:sz="0" w:space="0" w:color="auto"/>
                <w:left w:val="none" w:sz="0" w:space="0" w:color="auto"/>
                <w:bottom w:val="none" w:sz="0" w:space="0" w:color="auto"/>
                <w:right w:val="none" w:sz="0" w:space="0" w:color="auto"/>
              </w:divBdr>
            </w:div>
            <w:div w:id="1569344244">
              <w:marLeft w:val="0"/>
              <w:marRight w:val="0"/>
              <w:marTop w:val="0"/>
              <w:marBottom w:val="0"/>
              <w:divBdr>
                <w:top w:val="none" w:sz="0" w:space="0" w:color="auto"/>
                <w:left w:val="none" w:sz="0" w:space="0" w:color="auto"/>
                <w:bottom w:val="none" w:sz="0" w:space="0" w:color="auto"/>
                <w:right w:val="none" w:sz="0" w:space="0" w:color="auto"/>
              </w:divBdr>
            </w:div>
            <w:div w:id="1861045192">
              <w:marLeft w:val="0"/>
              <w:marRight w:val="0"/>
              <w:marTop w:val="0"/>
              <w:marBottom w:val="240"/>
              <w:divBdr>
                <w:top w:val="none" w:sz="0" w:space="0" w:color="auto"/>
                <w:left w:val="none" w:sz="0" w:space="0" w:color="auto"/>
                <w:bottom w:val="none" w:sz="0" w:space="0" w:color="auto"/>
                <w:right w:val="none" w:sz="0" w:space="0" w:color="auto"/>
              </w:divBdr>
            </w:div>
            <w:div w:id="1867133797">
              <w:marLeft w:val="0"/>
              <w:marRight w:val="0"/>
              <w:marTop w:val="0"/>
              <w:marBottom w:val="240"/>
              <w:divBdr>
                <w:top w:val="none" w:sz="0" w:space="0" w:color="auto"/>
                <w:left w:val="none" w:sz="0" w:space="0" w:color="auto"/>
                <w:bottom w:val="none" w:sz="0" w:space="0" w:color="auto"/>
                <w:right w:val="none" w:sz="0" w:space="0" w:color="auto"/>
              </w:divBdr>
            </w:div>
            <w:div w:id="1977485764">
              <w:marLeft w:val="0"/>
              <w:marRight w:val="0"/>
              <w:marTop w:val="0"/>
              <w:marBottom w:val="240"/>
              <w:divBdr>
                <w:top w:val="none" w:sz="0" w:space="0" w:color="auto"/>
                <w:left w:val="none" w:sz="0" w:space="0" w:color="auto"/>
                <w:bottom w:val="none" w:sz="0" w:space="0" w:color="auto"/>
                <w:right w:val="none" w:sz="0" w:space="0" w:color="auto"/>
              </w:divBdr>
            </w:div>
            <w:div w:id="2102944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631223">
      <w:bodyDiv w:val="1"/>
      <w:marLeft w:val="0"/>
      <w:marRight w:val="0"/>
      <w:marTop w:val="0"/>
      <w:marBottom w:val="0"/>
      <w:divBdr>
        <w:top w:val="none" w:sz="0" w:space="0" w:color="auto"/>
        <w:left w:val="none" w:sz="0" w:space="0" w:color="auto"/>
        <w:bottom w:val="none" w:sz="0" w:space="0" w:color="auto"/>
        <w:right w:val="none" w:sz="0" w:space="0" w:color="auto"/>
      </w:divBdr>
    </w:div>
    <w:div w:id="1006904017">
      <w:bodyDiv w:val="1"/>
      <w:marLeft w:val="0"/>
      <w:marRight w:val="0"/>
      <w:marTop w:val="0"/>
      <w:marBottom w:val="0"/>
      <w:divBdr>
        <w:top w:val="none" w:sz="0" w:space="0" w:color="auto"/>
        <w:left w:val="none" w:sz="0" w:space="0" w:color="auto"/>
        <w:bottom w:val="none" w:sz="0" w:space="0" w:color="auto"/>
        <w:right w:val="none" w:sz="0" w:space="0" w:color="auto"/>
      </w:divBdr>
      <w:divsChild>
        <w:div w:id="2038237696">
          <w:marLeft w:val="480"/>
          <w:marRight w:val="0"/>
          <w:marTop w:val="0"/>
          <w:marBottom w:val="0"/>
          <w:divBdr>
            <w:top w:val="none" w:sz="0" w:space="0" w:color="auto"/>
            <w:left w:val="none" w:sz="0" w:space="0" w:color="auto"/>
            <w:bottom w:val="none" w:sz="0" w:space="0" w:color="auto"/>
            <w:right w:val="none" w:sz="0" w:space="0" w:color="auto"/>
          </w:divBdr>
          <w:divsChild>
            <w:div w:id="65037265">
              <w:marLeft w:val="0"/>
              <w:marRight w:val="0"/>
              <w:marTop w:val="0"/>
              <w:marBottom w:val="240"/>
              <w:divBdr>
                <w:top w:val="none" w:sz="0" w:space="0" w:color="auto"/>
                <w:left w:val="none" w:sz="0" w:space="0" w:color="auto"/>
                <w:bottom w:val="none" w:sz="0" w:space="0" w:color="auto"/>
                <w:right w:val="none" w:sz="0" w:space="0" w:color="auto"/>
              </w:divBdr>
            </w:div>
            <w:div w:id="234435303">
              <w:marLeft w:val="0"/>
              <w:marRight w:val="0"/>
              <w:marTop w:val="0"/>
              <w:marBottom w:val="240"/>
              <w:divBdr>
                <w:top w:val="none" w:sz="0" w:space="0" w:color="auto"/>
                <w:left w:val="none" w:sz="0" w:space="0" w:color="auto"/>
                <w:bottom w:val="none" w:sz="0" w:space="0" w:color="auto"/>
                <w:right w:val="none" w:sz="0" w:space="0" w:color="auto"/>
              </w:divBdr>
            </w:div>
            <w:div w:id="330254723">
              <w:marLeft w:val="0"/>
              <w:marRight w:val="0"/>
              <w:marTop w:val="0"/>
              <w:marBottom w:val="240"/>
              <w:divBdr>
                <w:top w:val="none" w:sz="0" w:space="0" w:color="auto"/>
                <w:left w:val="none" w:sz="0" w:space="0" w:color="auto"/>
                <w:bottom w:val="none" w:sz="0" w:space="0" w:color="auto"/>
                <w:right w:val="none" w:sz="0" w:space="0" w:color="auto"/>
              </w:divBdr>
            </w:div>
            <w:div w:id="418411509">
              <w:marLeft w:val="0"/>
              <w:marRight w:val="0"/>
              <w:marTop w:val="0"/>
              <w:marBottom w:val="240"/>
              <w:divBdr>
                <w:top w:val="none" w:sz="0" w:space="0" w:color="auto"/>
                <w:left w:val="none" w:sz="0" w:space="0" w:color="auto"/>
                <w:bottom w:val="none" w:sz="0" w:space="0" w:color="auto"/>
                <w:right w:val="none" w:sz="0" w:space="0" w:color="auto"/>
              </w:divBdr>
            </w:div>
            <w:div w:id="470024394">
              <w:marLeft w:val="0"/>
              <w:marRight w:val="0"/>
              <w:marTop w:val="0"/>
              <w:marBottom w:val="240"/>
              <w:divBdr>
                <w:top w:val="none" w:sz="0" w:space="0" w:color="auto"/>
                <w:left w:val="none" w:sz="0" w:space="0" w:color="auto"/>
                <w:bottom w:val="none" w:sz="0" w:space="0" w:color="auto"/>
                <w:right w:val="none" w:sz="0" w:space="0" w:color="auto"/>
              </w:divBdr>
            </w:div>
            <w:div w:id="487407396">
              <w:marLeft w:val="0"/>
              <w:marRight w:val="0"/>
              <w:marTop w:val="0"/>
              <w:marBottom w:val="240"/>
              <w:divBdr>
                <w:top w:val="none" w:sz="0" w:space="0" w:color="auto"/>
                <w:left w:val="none" w:sz="0" w:space="0" w:color="auto"/>
                <w:bottom w:val="none" w:sz="0" w:space="0" w:color="auto"/>
                <w:right w:val="none" w:sz="0" w:space="0" w:color="auto"/>
              </w:divBdr>
            </w:div>
            <w:div w:id="622810192">
              <w:marLeft w:val="0"/>
              <w:marRight w:val="0"/>
              <w:marTop w:val="0"/>
              <w:marBottom w:val="240"/>
              <w:divBdr>
                <w:top w:val="none" w:sz="0" w:space="0" w:color="auto"/>
                <w:left w:val="none" w:sz="0" w:space="0" w:color="auto"/>
                <w:bottom w:val="none" w:sz="0" w:space="0" w:color="auto"/>
                <w:right w:val="none" w:sz="0" w:space="0" w:color="auto"/>
              </w:divBdr>
            </w:div>
            <w:div w:id="822114337">
              <w:marLeft w:val="0"/>
              <w:marRight w:val="0"/>
              <w:marTop w:val="0"/>
              <w:marBottom w:val="240"/>
              <w:divBdr>
                <w:top w:val="none" w:sz="0" w:space="0" w:color="auto"/>
                <w:left w:val="none" w:sz="0" w:space="0" w:color="auto"/>
                <w:bottom w:val="none" w:sz="0" w:space="0" w:color="auto"/>
                <w:right w:val="none" w:sz="0" w:space="0" w:color="auto"/>
              </w:divBdr>
            </w:div>
            <w:div w:id="866021389">
              <w:marLeft w:val="0"/>
              <w:marRight w:val="0"/>
              <w:marTop w:val="0"/>
              <w:marBottom w:val="240"/>
              <w:divBdr>
                <w:top w:val="none" w:sz="0" w:space="0" w:color="auto"/>
                <w:left w:val="none" w:sz="0" w:space="0" w:color="auto"/>
                <w:bottom w:val="none" w:sz="0" w:space="0" w:color="auto"/>
                <w:right w:val="none" w:sz="0" w:space="0" w:color="auto"/>
              </w:divBdr>
            </w:div>
            <w:div w:id="964190148">
              <w:marLeft w:val="0"/>
              <w:marRight w:val="0"/>
              <w:marTop w:val="0"/>
              <w:marBottom w:val="240"/>
              <w:divBdr>
                <w:top w:val="none" w:sz="0" w:space="0" w:color="auto"/>
                <w:left w:val="none" w:sz="0" w:space="0" w:color="auto"/>
                <w:bottom w:val="none" w:sz="0" w:space="0" w:color="auto"/>
                <w:right w:val="none" w:sz="0" w:space="0" w:color="auto"/>
              </w:divBdr>
            </w:div>
            <w:div w:id="1079475219">
              <w:marLeft w:val="0"/>
              <w:marRight w:val="0"/>
              <w:marTop w:val="0"/>
              <w:marBottom w:val="240"/>
              <w:divBdr>
                <w:top w:val="none" w:sz="0" w:space="0" w:color="auto"/>
                <w:left w:val="none" w:sz="0" w:space="0" w:color="auto"/>
                <w:bottom w:val="none" w:sz="0" w:space="0" w:color="auto"/>
                <w:right w:val="none" w:sz="0" w:space="0" w:color="auto"/>
              </w:divBdr>
            </w:div>
            <w:div w:id="1230577421">
              <w:marLeft w:val="0"/>
              <w:marRight w:val="0"/>
              <w:marTop w:val="0"/>
              <w:marBottom w:val="240"/>
              <w:divBdr>
                <w:top w:val="none" w:sz="0" w:space="0" w:color="auto"/>
                <w:left w:val="none" w:sz="0" w:space="0" w:color="auto"/>
                <w:bottom w:val="none" w:sz="0" w:space="0" w:color="auto"/>
                <w:right w:val="none" w:sz="0" w:space="0" w:color="auto"/>
              </w:divBdr>
            </w:div>
            <w:div w:id="1296793252">
              <w:marLeft w:val="0"/>
              <w:marRight w:val="0"/>
              <w:marTop w:val="0"/>
              <w:marBottom w:val="240"/>
              <w:divBdr>
                <w:top w:val="none" w:sz="0" w:space="0" w:color="auto"/>
                <w:left w:val="none" w:sz="0" w:space="0" w:color="auto"/>
                <w:bottom w:val="none" w:sz="0" w:space="0" w:color="auto"/>
                <w:right w:val="none" w:sz="0" w:space="0" w:color="auto"/>
              </w:divBdr>
            </w:div>
            <w:div w:id="1344017802">
              <w:marLeft w:val="0"/>
              <w:marRight w:val="0"/>
              <w:marTop w:val="0"/>
              <w:marBottom w:val="240"/>
              <w:divBdr>
                <w:top w:val="none" w:sz="0" w:space="0" w:color="auto"/>
                <w:left w:val="none" w:sz="0" w:space="0" w:color="auto"/>
                <w:bottom w:val="none" w:sz="0" w:space="0" w:color="auto"/>
                <w:right w:val="none" w:sz="0" w:space="0" w:color="auto"/>
              </w:divBdr>
            </w:div>
            <w:div w:id="1391033515">
              <w:marLeft w:val="0"/>
              <w:marRight w:val="0"/>
              <w:marTop w:val="0"/>
              <w:marBottom w:val="240"/>
              <w:divBdr>
                <w:top w:val="none" w:sz="0" w:space="0" w:color="auto"/>
                <w:left w:val="none" w:sz="0" w:space="0" w:color="auto"/>
                <w:bottom w:val="none" w:sz="0" w:space="0" w:color="auto"/>
                <w:right w:val="none" w:sz="0" w:space="0" w:color="auto"/>
              </w:divBdr>
            </w:div>
            <w:div w:id="1401169289">
              <w:marLeft w:val="0"/>
              <w:marRight w:val="0"/>
              <w:marTop w:val="0"/>
              <w:marBottom w:val="240"/>
              <w:divBdr>
                <w:top w:val="none" w:sz="0" w:space="0" w:color="auto"/>
                <w:left w:val="none" w:sz="0" w:space="0" w:color="auto"/>
                <w:bottom w:val="none" w:sz="0" w:space="0" w:color="auto"/>
                <w:right w:val="none" w:sz="0" w:space="0" w:color="auto"/>
              </w:divBdr>
            </w:div>
            <w:div w:id="1440568628">
              <w:marLeft w:val="0"/>
              <w:marRight w:val="0"/>
              <w:marTop w:val="0"/>
              <w:marBottom w:val="240"/>
              <w:divBdr>
                <w:top w:val="none" w:sz="0" w:space="0" w:color="auto"/>
                <w:left w:val="none" w:sz="0" w:space="0" w:color="auto"/>
                <w:bottom w:val="none" w:sz="0" w:space="0" w:color="auto"/>
                <w:right w:val="none" w:sz="0" w:space="0" w:color="auto"/>
              </w:divBdr>
            </w:div>
            <w:div w:id="1466005704">
              <w:marLeft w:val="0"/>
              <w:marRight w:val="0"/>
              <w:marTop w:val="0"/>
              <w:marBottom w:val="240"/>
              <w:divBdr>
                <w:top w:val="none" w:sz="0" w:space="0" w:color="auto"/>
                <w:left w:val="none" w:sz="0" w:space="0" w:color="auto"/>
                <w:bottom w:val="none" w:sz="0" w:space="0" w:color="auto"/>
                <w:right w:val="none" w:sz="0" w:space="0" w:color="auto"/>
              </w:divBdr>
            </w:div>
            <w:div w:id="1595357938">
              <w:marLeft w:val="0"/>
              <w:marRight w:val="0"/>
              <w:marTop w:val="0"/>
              <w:marBottom w:val="240"/>
              <w:divBdr>
                <w:top w:val="none" w:sz="0" w:space="0" w:color="auto"/>
                <w:left w:val="none" w:sz="0" w:space="0" w:color="auto"/>
                <w:bottom w:val="none" w:sz="0" w:space="0" w:color="auto"/>
                <w:right w:val="none" w:sz="0" w:space="0" w:color="auto"/>
              </w:divBdr>
            </w:div>
            <w:div w:id="1604726592">
              <w:marLeft w:val="0"/>
              <w:marRight w:val="0"/>
              <w:marTop w:val="0"/>
              <w:marBottom w:val="240"/>
              <w:divBdr>
                <w:top w:val="none" w:sz="0" w:space="0" w:color="auto"/>
                <w:left w:val="none" w:sz="0" w:space="0" w:color="auto"/>
                <w:bottom w:val="none" w:sz="0" w:space="0" w:color="auto"/>
                <w:right w:val="none" w:sz="0" w:space="0" w:color="auto"/>
              </w:divBdr>
            </w:div>
            <w:div w:id="1734045034">
              <w:marLeft w:val="0"/>
              <w:marRight w:val="0"/>
              <w:marTop w:val="0"/>
              <w:marBottom w:val="240"/>
              <w:divBdr>
                <w:top w:val="none" w:sz="0" w:space="0" w:color="auto"/>
                <w:left w:val="none" w:sz="0" w:space="0" w:color="auto"/>
                <w:bottom w:val="none" w:sz="0" w:space="0" w:color="auto"/>
                <w:right w:val="none" w:sz="0" w:space="0" w:color="auto"/>
              </w:divBdr>
            </w:div>
            <w:div w:id="1736318834">
              <w:marLeft w:val="0"/>
              <w:marRight w:val="0"/>
              <w:marTop w:val="0"/>
              <w:marBottom w:val="240"/>
              <w:divBdr>
                <w:top w:val="none" w:sz="0" w:space="0" w:color="auto"/>
                <w:left w:val="none" w:sz="0" w:space="0" w:color="auto"/>
                <w:bottom w:val="none" w:sz="0" w:space="0" w:color="auto"/>
                <w:right w:val="none" w:sz="0" w:space="0" w:color="auto"/>
              </w:divBdr>
            </w:div>
            <w:div w:id="1781488257">
              <w:marLeft w:val="0"/>
              <w:marRight w:val="0"/>
              <w:marTop w:val="0"/>
              <w:marBottom w:val="240"/>
              <w:divBdr>
                <w:top w:val="none" w:sz="0" w:space="0" w:color="auto"/>
                <w:left w:val="none" w:sz="0" w:space="0" w:color="auto"/>
                <w:bottom w:val="none" w:sz="0" w:space="0" w:color="auto"/>
                <w:right w:val="none" w:sz="0" w:space="0" w:color="auto"/>
              </w:divBdr>
            </w:div>
            <w:div w:id="1791708687">
              <w:marLeft w:val="0"/>
              <w:marRight w:val="0"/>
              <w:marTop w:val="0"/>
              <w:marBottom w:val="240"/>
              <w:divBdr>
                <w:top w:val="none" w:sz="0" w:space="0" w:color="auto"/>
                <w:left w:val="none" w:sz="0" w:space="0" w:color="auto"/>
                <w:bottom w:val="none" w:sz="0" w:space="0" w:color="auto"/>
                <w:right w:val="none" w:sz="0" w:space="0" w:color="auto"/>
              </w:divBdr>
            </w:div>
            <w:div w:id="2083520909">
              <w:marLeft w:val="0"/>
              <w:marRight w:val="0"/>
              <w:marTop w:val="0"/>
              <w:marBottom w:val="0"/>
              <w:divBdr>
                <w:top w:val="none" w:sz="0" w:space="0" w:color="auto"/>
                <w:left w:val="none" w:sz="0" w:space="0" w:color="auto"/>
                <w:bottom w:val="none" w:sz="0" w:space="0" w:color="auto"/>
                <w:right w:val="none" w:sz="0" w:space="0" w:color="auto"/>
              </w:divBdr>
            </w:div>
            <w:div w:id="2116441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462006">
      <w:bodyDiv w:val="1"/>
      <w:marLeft w:val="0"/>
      <w:marRight w:val="0"/>
      <w:marTop w:val="0"/>
      <w:marBottom w:val="0"/>
      <w:divBdr>
        <w:top w:val="none" w:sz="0" w:space="0" w:color="auto"/>
        <w:left w:val="none" w:sz="0" w:space="0" w:color="auto"/>
        <w:bottom w:val="none" w:sz="0" w:space="0" w:color="auto"/>
        <w:right w:val="none" w:sz="0" w:space="0" w:color="auto"/>
      </w:divBdr>
    </w:div>
    <w:div w:id="1248727965">
      <w:bodyDiv w:val="1"/>
      <w:marLeft w:val="0"/>
      <w:marRight w:val="0"/>
      <w:marTop w:val="0"/>
      <w:marBottom w:val="0"/>
      <w:divBdr>
        <w:top w:val="none" w:sz="0" w:space="0" w:color="auto"/>
        <w:left w:val="none" w:sz="0" w:space="0" w:color="auto"/>
        <w:bottom w:val="none" w:sz="0" w:space="0" w:color="auto"/>
        <w:right w:val="none" w:sz="0" w:space="0" w:color="auto"/>
      </w:divBdr>
    </w:div>
    <w:div w:id="1277173271">
      <w:bodyDiv w:val="1"/>
      <w:marLeft w:val="0"/>
      <w:marRight w:val="0"/>
      <w:marTop w:val="0"/>
      <w:marBottom w:val="0"/>
      <w:divBdr>
        <w:top w:val="none" w:sz="0" w:space="0" w:color="auto"/>
        <w:left w:val="none" w:sz="0" w:space="0" w:color="auto"/>
        <w:bottom w:val="none" w:sz="0" w:space="0" w:color="auto"/>
        <w:right w:val="none" w:sz="0" w:space="0" w:color="auto"/>
      </w:divBdr>
      <w:divsChild>
        <w:div w:id="1970894241">
          <w:marLeft w:val="480"/>
          <w:marRight w:val="0"/>
          <w:marTop w:val="0"/>
          <w:marBottom w:val="0"/>
          <w:divBdr>
            <w:top w:val="none" w:sz="0" w:space="0" w:color="auto"/>
            <w:left w:val="none" w:sz="0" w:space="0" w:color="auto"/>
            <w:bottom w:val="none" w:sz="0" w:space="0" w:color="auto"/>
            <w:right w:val="none" w:sz="0" w:space="0" w:color="auto"/>
          </w:divBdr>
          <w:divsChild>
            <w:div w:id="35325718">
              <w:marLeft w:val="0"/>
              <w:marRight w:val="0"/>
              <w:marTop w:val="0"/>
              <w:marBottom w:val="240"/>
              <w:divBdr>
                <w:top w:val="none" w:sz="0" w:space="0" w:color="auto"/>
                <w:left w:val="none" w:sz="0" w:space="0" w:color="auto"/>
                <w:bottom w:val="none" w:sz="0" w:space="0" w:color="auto"/>
                <w:right w:val="none" w:sz="0" w:space="0" w:color="auto"/>
              </w:divBdr>
            </w:div>
            <w:div w:id="51777701">
              <w:marLeft w:val="0"/>
              <w:marRight w:val="0"/>
              <w:marTop w:val="0"/>
              <w:marBottom w:val="240"/>
              <w:divBdr>
                <w:top w:val="none" w:sz="0" w:space="0" w:color="auto"/>
                <w:left w:val="none" w:sz="0" w:space="0" w:color="auto"/>
                <w:bottom w:val="none" w:sz="0" w:space="0" w:color="auto"/>
                <w:right w:val="none" w:sz="0" w:space="0" w:color="auto"/>
              </w:divBdr>
            </w:div>
            <w:div w:id="91360345">
              <w:marLeft w:val="0"/>
              <w:marRight w:val="0"/>
              <w:marTop w:val="0"/>
              <w:marBottom w:val="240"/>
              <w:divBdr>
                <w:top w:val="none" w:sz="0" w:space="0" w:color="auto"/>
                <w:left w:val="none" w:sz="0" w:space="0" w:color="auto"/>
                <w:bottom w:val="none" w:sz="0" w:space="0" w:color="auto"/>
                <w:right w:val="none" w:sz="0" w:space="0" w:color="auto"/>
              </w:divBdr>
            </w:div>
            <w:div w:id="220874727">
              <w:marLeft w:val="0"/>
              <w:marRight w:val="0"/>
              <w:marTop w:val="0"/>
              <w:marBottom w:val="240"/>
              <w:divBdr>
                <w:top w:val="none" w:sz="0" w:space="0" w:color="auto"/>
                <w:left w:val="none" w:sz="0" w:space="0" w:color="auto"/>
                <w:bottom w:val="none" w:sz="0" w:space="0" w:color="auto"/>
                <w:right w:val="none" w:sz="0" w:space="0" w:color="auto"/>
              </w:divBdr>
            </w:div>
            <w:div w:id="373964890">
              <w:marLeft w:val="0"/>
              <w:marRight w:val="0"/>
              <w:marTop w:val="0"/>
              <w:marBottom w:val="240"/>
              <w:divBdr>
                <w:top w:val="none" w:sz="0" w:space="0" w:color="auto"/>
                <w:left w:val="none" w:sz="0" w:space="0" w:color="auto"/>
                <w:bottom w:val="none" w:sz="0" w:space="0" w:color="auto"/>
                <w:right w:val="none" w:sz="0" w:space="0" w:color="auto"/>
              </w:divBdr>
            </w:div>
            <w:div w:id="405222744">
              <w:marLeft w:val="0"/>
              <w:marRight w:val="0"/>
              <w:marTop w:val="0"/>
              <w:marBottom w:val="240"/>
              <w:divBdr>
                <w:top w:val="none" w:sz="0" w:space="0" w:color="auto"/>
                <w:left w:val="none" w:sz="0" w:space="0" w:color="auto"/>
                <w:bottom w:val="none" w:sz="0" w:space="0" w:color="auto"/>
                <w:right w:val="none" w:sz="0" w:space="0" w:color="auto"/>
              </w:divBdr>
            </w:div>
            <w:div w:id="424811210">
              <w:marLeft w:val="0"/>
              <w:marRight w:val="0"/>
              <w:marTop w:val="0"/>
              <w:marBottom w:val="240"/>
              <w:divBdr>
                <w:top w:val="none" w:sz="0" w:space="0" w:color="auto"/>
                <w:left w:val="none" w:sz="0" w:space="0" w:color="auto"/>
                <w:bottom w:val="none" w:sz="0" w:space="0" w:color="auto"/>
                <w:right w:val="none" w:sz="0" w:space="0" w:color="auto"/>
              </w:divBdr>
            </w:div>
            <w:div w:id="622074727">
              <w:marLeft w:val="0"/>
              <w:marRight w:val="0"/>
              <w:marTop w:val="0"/>
              <w:marBottom w:val="240"/>
              <w:divBdr>
                <w:top w:val="none" w:sz="0" w:space="0" w:color="auto"/>
                <w:left w:val="none" w:sz="0" w:space="0" w:color="auto"/>
                <w:bottom w:val="none" w:sz="0" w:space="0" w:color="auto"/>
                <w:right w:val="none" w:sz="0" w:space="0" w:color="auto"/>
              </w:divBdr>
            </w:div>
            <w:div w:id="649362697">
              <w:marLeft w:val="0"/>
              <w:marRight w:val="0"/>
              <w:marTop w:val="0"/>
              <w:marBottom w:val="0"/>
              <w:divBdr>
                <w:top w:val="none" w:sz="0" w:space="0" w:color="auto"/>
                <w:left w:val="none" w:sz="0" w:space="0" w:color="auto"/>
                <w:bottom w:val="none" w:sz="0" w:space="0" w:color="auto"/>
                <w:right w:val="none" w:sz="0" w:space="0" w:color="auto"/>
              </w:divBdr>
            </w:div>
            <w:div w:id="677464935">
              <w:marLeft w:val="0"/>
              <w:marRight w:val="0"/>
              <w:marTop w:val="0"/>
              <w:marBottom w:val="240"/>
              <w:divBdr>
                <w:top w:val="none" w:sz="0" w:space="0" w:color="auto"/>
                <w:left w:val="none" w:sz="0" w:space="0" w:color="auto"/>
                <w:bottom w:val="none" w:sz="0" w:space="0" w:color="auto"/>
                <w:right w:val="none" w:sz="0" w:space="0" w:color="auto"/>
              </w:divBdr>
            </w:div>
            <w:div w:id="747070476">
              <w:marLeft w:val="0"/>
              <w:marRight w:val="0"/>
              <w:marTop w:val="0"/>
              <w:marBottom w:val="240"/>
              <w:divBdr>
                <w:top w:val="none" w:sz="0" w:space="0" w:color="auto"/>
                <w:left w:val="none" w:sz="0" w:space="0" w:color="auto"/>
                <w:bottom w:val="none" w:sz="0" w:space="0" w:color="auto"/>
                <w:right w:val="none" w:sz="0" w:space="0" w:color="auto"/>
              </w:divBdr>
            </w:div>
            <w:div w:id="877857265">
              <w:marLeft w:val="0"/>
              <w:marRight w:val="0"/>
              <w:marTop w:val="0"/>
              <w:marBottom w:val="240"/>
              <w:divBdr>
                <w:top w:val="none" w:sz="0" w:space="0" w:color="auto"/>
                <w:left w:val="none" w:sz="0" w:space="0" w:color="auto"/>
                <w:bottom w:val="none" w:sz="0" w:space="0" w:color="auto"/>
                <w:right w:val="none" w:sz="0" w:space="0" w:color="auto"/>
              </w:divBdr>
            </w:div>
            <w:div w:id="917010891">
              <w:marLeft w:val="0"/>
              <w:marRight w:val="0"/>
              <w:marTop w:val="0"/>
              <w:marBottom w:val="240"/>
              <w:divBdr>
                <w:top w:val="none" w:sz="0" w:space="0" w:color="auto"/>
                <w:left w:val="none" w:sz="0" w:space="0" w:color="auto"/>
                <w:bottom w:val="none" w:sz="0" w:space="0" w:color="auto"/>
                <w:right w:val="none" w:sz="0" w:space="0" w:color="auto"/>
              </w:divBdr>
            </w:div>
            <w:div w:id="1052467075">
              <w:marLeft w:val="0"/>
              <w:marRight w:val="0"/>
              <w:marTop w:val="0"/>
              <w:marBottom w:val="240"/>
              <w:divBdr>
                <w:top w:val="none" w:sz="0" w:space="0" w:color="auto"/>
                <w:left w:val="none" w:sz="0" w:space="0" w:color="auto"/>
                <w:bottom w:val="none" w:sz="0" w:space="0" w:color="auto"/>
                <w:right w:val="none" w:sz="0" w:space="0" w:color="auto"/>
              </w:divBdr>
            </w:div>
            <w:div w:id="1168209478">
              <w:marLeft w:val="0"/>
              <w:marRight w:val="0"/>
              <w:marTop w:val="0"/>
              <w:marBottom w:val="240"/>
              <w:divBdr>
                <w:top w:val="none" w:sz="0" w:space="0" w:color="auto"/>
                <w:left w:val="none" w:sz="0" w:space="0" w:color="auto"/>
                <w:bottom w:val="none" w:sz="0" w:space="0" w:color="auto"/>
                <w:right w:val="none" w:sz="0" w:space="0" w:color="auto"/>
              </w:divBdr>
            </w:div>
            <w:div w:id="1204094814">
              <w:marLeft w:val="0"/>
              <w:marRight w:val="0"/>
              <w:marTop w:val="0"/>
              <w:marBottom w:val="240"/>
              <w:divBdr>
                <w:top w:val="none" w:sz="0" w:space="0" w:color="auto"/>
                <w:left w:val="none" w:sz="0" w:space="0" w:color="auto"/>
                <w:bottom w:val="none" w:sz="0" w:space="0" w:color="auto"/>
                <w:right w:val="none" w:sz="0" w:space="0" w:color="auto"/>
              </w:divBdr>
            </w:div>
            <w:div w:id="1208029137">
              <w:marLeft w:val="0"/>
              <w:marRight w:val="0"/>
              <w:marTop w:val="0"/>
              <w:marBottom w:val="240"/>
              <w:divBdr>
                <w:top w:val="none" w:sz="0" w:space="0" w:color="auto"/>
                <w:left w:val="none" w:sz="0" w:space="0" w:color="auto"/>
                <w:bottom w:val="none" w:sz="0" w:space="0" w:color="auto"/>
                <w:right w:val="none" w:sz="0" w:space="0" w:color="auto"/>
              </w:divBdr>
            </w:div>
            <w:div w:id="1264263802">
              <w:marLeft w:val="0"/>
              <w:marRight w:val="0"/>
              <w:marTop w:val="0"/>
              <w:marBottom w:val="240"/>
              <w:divBdr>
                <w:top w:val="none" w:sz="0" w:space="0" w:color="auto"/>
                <w:left w:val="none" w:sz="0" w:space="0" w:color="auto"/>
                <w:bottom w:val="none" w:sz="0" w:space="0" w:color="auto"/>
                <w:right w:val="none" w:sz="0" w:space="0" w:color="auto"/>
              </w:divBdr>
            </w:div>
            <w:div w:id="1496533066">
              <w:marLeft w:val="0"/>
              <w:marRight w:val="0"/>
              <w:marTop w:val="0"/>
              <w:marBottom w:val="240"/>
              <w:divBdr>
                <w:top w:val="none" w:sz="0" w:space="0" w:color="auto"/>
                <w:left w:val="none" w:sz="0" w:space="0" w:color="auto"/>
                <w:bottom w:val="none" w:sz="0" w:space="0" w:color="auto"/>
                <w:right w:val="none" w:sz="0" w:space="0" w:color="auto"/>
              </w:divBdr>
            </w:div>
            <w:div w:id="1502887159">
              <w:marLeft w:val="0"/>
              <w:marRight w:val="0"/>
              <w:marTop w:val="0"/>
              <w:marBottom w:val="240"/>
              <w:divBdr>
                <w:top w:val="none" w:sz="0" w:space="0" w:color="auto"/>
                <w:left w:val="none" w:sz="0" w:space="0" w:color="auto"/>
                <w:bottom w:val="none" w:sz="0" w:space="0" w:color="auto"/>
                <w:right w:val="none" w:sz="0" w:space="0" w:color="auto"/>
              </w:divBdr>
            </w:div>
            <w:div w:id="1586374233">
              <w:marLeft w:val="0"/>
              <w:marRight w:val="0"/>
              <w:marTop w:val="0"/>
              <w:marBottom w:val="240"/>
              <w:divBdr>
                <w:top w:val="none" w:sz="0" w:space="0" w:color="auto"/>
                <w:left w:val="none" w:sz="0" w:space="0" w:color="auto"/>
                <w:bottom w:val="none" w:sz="0" w:space="0" w:color="auto"/>
                <w:right w:val="none" w:sz="0" w:space="0" w:color="auto"/>
              </w:divBdr>
            </w:div>
            <w:div w:id="1651054532">
              <w:marLeft w:val="0"/>
              <w:marRight w:val="0"/>
              <w:marTop w:val="0"/>
              <w:marBottom w:val="240"/>
              <w:divBdr>
                <w:top w:val="none" w:sz="0" w:space="0" w:color="auto"/>
                <w:left w:val="none" w:sz="0" w:space="0" w:color="auto"/>
                <w:bottom w:val="none" w:sz="0" w:space="0" w:color="auto"/>
                <w:right w:val="none" w:sz="0" w:space="0" w:color="auto"/>
              </w:divBdr>
            </w:div>
            <w:div w:id="1757550299">
              <w:marLeft w:val="0"/>
              <w:marRight w:val="0"/>
              <w:marTop w:val="0"/>
              <w:marBottom w:val="240"/>
              <w:divBdr>
                <w:top w:val="none" w:sz="0" w:space="0" w:color="auto"/>
                <w:left w:val="none" w:sz="0" w:space="0" w:color="auto"/>
                <w:bottom w:val="none" w:sz="0" w:space="0" w:color="auto"/>
                <w:right w:val="none" w:sz="0" w:space="0" w:color="auto"/>
              </w:divBdr>
            </w:div>
            <w:div w:id="1789813047">
              <w:marLeft w:val="0"/>
              <w:marRight w:val="0"/>
              <w:marTop w:val="0"/>
              <w:marBottom w:val="240"/>
              <w:divBdr>
                <w:top w:val="none" w:sz="0" w:space="0" w:color="auto"/>
                <w:left w:val="none" w:sz="0" w:space="0" w:color="auto"/>
                <w:bottom w:val="none" w:sz="0" w:space="0" w:color="auto"/>
                <w:right w:val="none" w:sz="0" w:space="0" w:color="auto"/>
              </w:divBdr>
            </w:div>
            <w:div w:id="1945571769">
              <w:marLeft w:val="0"/>
              <w:marRight w:val="0"/>
              <w:marTop w:val="0"/>
              <w:marBottom w:val="240"/>
              <w:divBdr>
                <w:top w:val="none" w:sz="0" w:space="0" w:color="auto"/>
                <w:left w:val="none" w:sz="0" w:space="0" w:color="auto"/>
                <w:bottom w:val="none" w:sz="0" w:space="0" w:color="auto"/>
                <w:right w:val="none" w:sz="0" w:space="0" w:color="auto"/>
              </w:divBdr>
            </w:div>
            <w:div w:id="1985158710">
              <w:marLeft w:val="0"/>
              <w:marRight w:val="0"/>
              <w:marTop w:val="0"/>
              <w:marBottom w:val="240"/>
              <w:divBdr>
                <w:top w:val="none" w:sz="0" w:space="0" w:color="auto"/>
                <w:left w:val="none" w:sz="0" w:space="0" w:color="auto"/>
                <w:bottom w:val="none" w:sz="0" w:space="0" w:color="auto"/>
                <w:right w:val="none" w:sz="0" w:space="0" w:color="auto"/>
              </w:divBdr>
            </w:div>
            <w:div w:id="2086757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3392595">
      <w:bodyDiv w:val="1"/>
      <w:marLeft w:val="0"/>
      <w:marRight w:val="0"/>
      <w:marTop w:val="0"/>
      <w:marBottom w:val="0"/>
      <w:divBdr>
        <w:top w:val="none" w:sz="0" w:space="0" w:color="auto"/>
        <w:left w:val="none" w:sz="0" w:space="0" w:color="auto"/>
        <w:bottom w:val="none" w:sz="0" w:space="0" w:color="auto"/>
        <w:right w:val="none" w:sz="0" w:space="0" w:color="auto"/>
      </w:divBdr>
    </w:div>
    <w:div w:id="1494683102">
      <w:bodyDiv w:val="1"/>
      <w:marLeft w:val="0"/>
      <w:marRight w:val="0"/>
      <w:marTop w:val="0"/>
      <w:marBottom w:val="0"/>
      <w:divBdr>
        <w:top w:val="none" w:sz="0" w:space="0" w:color="auto"/>
        <w:left w:val="none" w:sz="0" w:space="0" w:color="auto"/>
        <w:bottom w:val="none" w:sz="0" w:space="0" w:color="auto"/>
        <w:right w:val="none" w:sz="0" w:space="0" w:color="auto"/>
      </w:divBdr>
    </w:div>
    <w:div w:id="1655841588">
      <w:bodyDiv w:val="1"/>
      <w:marLeft w:val="0"/>
      <w:marRight w:val="0"/>
      <w:marTop w:val="0"/>
      <w:marBottom w:val="0"/>
      <w:divBdr>
        <w:top w:val="none" w:sz="0" w:space="0" w:color="auto"/>
        <w:left w:val="none" w:sz="0" w:space="0" w:color="auto"/>
        <w:bottom w:val="none" w:sz="0" w:space="0" w:color="auto"/>
        <w:right w:val="none" w:sz="0" w:space="0" w:color="auto"/>
      </w:divBdr>
    </w:div>
    <w:div w:id="1717779026">
      <w:bodyDiv w:val="1"/>
      <w:marLeft w:val="0"/>
      <w:marRight w:val="0"/>
      <w:marTop w:val="0"/>
      <w:marBottom w:val="0"/>
      <w:divBdr>
        <w:top w:val="none" w:sz="0" w:space="0" w:color="auto"/>
        <w:left w:val="none" w:sz="0" w:space="0" w:color="auto"/>
        <w:bottom w:val="none" w:sz="0" w:space="0" w:color="auto"/>
        <w:right w:val="none" w:sz="0" w:space="0" w:color="auto"/>
      </w:divBdr>
    </w:div>
    <w:div w:id="1756589571">
      <w:bodyDiv w:val="1"/>
      <w:marLeft w:val="0"/>
      <w:marRight w:val="0"/>
      <w:marTop w:val="0"/>
      <w:marBottom w:val="0"/>
      <w:divBdr>
        <w:top w:val="none" w:sz="0" w:space="0" w:color="auto"/>
        <w:left w:val="none" w:sz="0" w:space="0" w:color="auto"/>
        <w:bottom w:val="none" w:sz="0" w:space="0" w:color="auto"/>
        <w:right w:val="none" w:sz="0" w:space="0" w:color="auto"/>
      </w:divBdr>
    </w:div>
    <w:div w:id="1788768274">
      <w:bodyDiv w:val="1"/>
      <w:marLeft w:val="0"/>
      <w:marRight w:val="0"/>
      <w:marTop w:val="0"/>
      <w:marBottom w:val="0"/>
      <w:divBdr>
        <w:top w:val="none" w:sz="0" w:space="0" w:color="auto"/>
        <w:left w:val="none" w:sz="0" w:space="0" w:color="auto"/>
        <w:bottom w:val="none" w:sz="0" w:space="0" w:color="auto"/>
        <w:right w:val="none" w:sz="0" w:space="0" w:color="auto"/>
      </w:divBdr>
      <w:divsChild>
        <w:div w:id="1319187766">
          <w:marLeft w:val="480"/>
          <w:marRight w:val="0"/>
          <w:marTop w:val="0"/>
          <w:marBottom w:val="0"/>
          <w:divBdr>
            <w:top w:val="none" w:sz="0" w:space="0" w:color="auto"/>
            <w:left w:val="none" w:sz="0" w:space="0" w:color="auto"/>
            <w:bottom w:val="none" w:sz="0" w:space="0" w:color="auto"/>
            <w:right w:val="none" w:sz="0" w:space="0" w:color="auto"/>
          </w:divBdr>
          <w:divsChild>
            <w:div w:id="700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245">
      <w:bodyDiv w:val="1"/>
      <w:marLeft w:val="0"/>
      <w:marRight w:val="0"/>
      <w:marTop w:val="0"/>
      <w:marBottom w:val="0"/>
      <w:divBdr>
        <w:top w:val="none" w:sz="0" w:space="0" w:color="auto"/>
        <w:left w:val="none" w:sz="0" w:space="0" w:color="auto"/>
        <w:bottom w:val="none" w:sz="0" w:space="0" w:color="auto"/>
        <w:right w:val="none" w:sz="0" w:space="0" w:color="auto"/>
      </w:divBdr>
    </w:div>
    <w:div w:id="1829707253">
      <w:bodyDiv w:val="1"/>
      <w:marLeft w:val="0"/>
      <w:marRight w:val="0"/>
      <w:marTop w:val="0"/>
      <w:marBottom w:val="0"/>
      <w:divBdr>
        <w:top w:val="none" w:sz="0" w:space="0" w:color="auto"/>
        <w:left w:val="none" w:sz="0" w:space="0" w:color="auto"/>
        <w:bottom w:val="none" w:sz="0" w:space="0" w:color="auto"/>
        <w:right w:val="none" w:sz="0" w:space="0" w:color="auto"/>
      </w:divBdr>
    </w:div>
    <w:div w:id="1938825541">
      <w:bodyDiv w:val="1"/>
      <w:marLeft w:val="0"/>
      <w:marRight w:val="0"/>
      <w:marTop w:val="0"/>
      <w:marBottom w:val="0"/>
      <w:divBdr>
        <w:top w:val="none" w:sz="0" w:space="0" w:color="auto"/>
        <w:left w:val="none" w:sz="0" w:space="0" w:color="auto"/>
        <w:bottom w:val="none" w:sz="0" w:space="0" w:color="auto"/>
        <w:right w:val="none" w:sz="0" w:space="0" w:color="auto"/>
      </w:divBdr>
      <w:divsChild>
        <w:div w:id="1257863723">
          <w:marLeft w:val="480"/>
          <w:marRight w:val="0"/>
          <w:marTop w:val="0"/>
          <w:marBottom w:val="0"/>
          <w:divBdr>
            <w:top w:val="none" w:sz="0" w:space="0" w:color="auto"/>
            <w:left w:val="none" w:sz="0" w:space="0" w:color="auto"/>
            <w:bottom w:val="none" w:sz="0" w:space="0" w:color="auto"/>
            <w:right w:val="none" w:sz="0" w:space="0" w:color="auto"/>
          </w:divBdr>
          <w:divsChild>
            <w:div w:id="1507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840">
      <w:bodyDiv w:val="1"/>
      <w:marLeft w:val="0"/>
      <w:marRight w:val="0"/>
      <w:marTop w:val="0"/>
      <w:marBottom w:val="0"/>
      <w:divBdr>
        <w:top w:val="none" w:sz="0" w:space="0" w:color="auto"/>
        <w:left w:val="none" w:sz="0" w:space="0" w:color="auto"/>
        <w:bottom w:val="none" w:sz="0" w:space="0" w:color="auto"/>
        <w:right w:val="none" w:sz="0" w:space="0" w:color="auto"/>
      </w:divBdr>
      <w:divsChild>
        <w:div w:id="1740247601">
          <w:marLeft w:val="480"/>
          <w:marRight w:val="0"/>
          <w:marTop w:val="0"/>
          <w:marBottom w:val="0"/>
          <w:divBdr>
            <w:top w:val="none" w:sz="0" w:space="0" w:color="auto"/>
            <w:left w:val="none" w:sz="0" w:space="0" w:color="auto"/>
            <w:bottom w:val="none" w:sz="0" w:space="0" w:color="auto"/>
            <w:right w:val="none" w:sz="0" w:space="0" w:color="auto"/>
          </w:divBdr>
          <w:divsChild>
            <w:div w:id="56174167">
              <w:marLeft w:val="0"/>
              <w:marRight w:val="0"/>
              <w:marTop w:val="0"/>
              <w:marBottom w:val="240"/>
              <w:divBdr>
                <w:top w:val="none" w:sz="0" w:space="0" w:color="auto"/>
                <w:left w:val="none" w:sz="0" w:space="0" w:color="auto"/>
                <w:bottom w:val="none" w:sz="0" w:space="0" w:color="auto"/>
                <w:right w:val="none" w:sz="0" w:space="0" w:color="auto"/>
              </w:divBdr>
            </w:div>
            <w:div w:id="77213934">
              <w:marLeft w:val="0"/>
              <w:marRight w:val="0"/>
              <w:marTop w:val="0"/>
              <w:marBottom w:val="240"/>
              <w:divBdr>
                <w:top w:val="none" w:sz="0" w:space="0" w:color="auto"/>
                <w:left w:val="none" w:sz="0" w:space="0" w:color="auto"/>
                <w:bottom w:val="none" w:sz="0" w:space="0" w:color="auto"/>
                <w:right w:val="none" w:sz="0" w:space="0" w:color="auto"/>
              </w:divBdr>
            </w:div>
            <w:div w:id="263344202">
              <w:marLeft w:val="0"/>
              <w:marRight w:val="0"/>
              <w:marTop w:val="0"/>
              <w:marBottom w:val="240"/>
              <w:divBdr>
                <w:top w:val="none" w:sz="0" w:space="0" w:color="auto"/>
                <w:left w:val="none" w:sz="0" w:space="0" w:color="auto"/>
                <w:bottom w:val="none" w:sz="0" w:space="0" w:color="auto"/>
                <w:right w:val="none" w:sz="0" w:space="0" w:color="auto"/>
              </w:divBdr>
            </w:div>
            <w:div w:id="336003510">
              <w:marLeft w:val="0"/>
              <w:marRight w:val="0"/>
              <w:marTop w:val="0"/>
              <w:marBottom w:val="240"/>
              <w:divBdr>
                <w:top w:val="none" w:sz="0" w:space="0" w:color="auto"/>
                <w:left w:val="none" w:sz="0" w:space="0" w:color="auto"/>
                <w:bottom w:val="none" w:sz="0" w:space="0" w:color="auto"/>
                <w:right w:val="none" w:sz="0" w:space="0" w:color="auto"/>
              </w:divBdr>
            </w:div>
            <w:div w:id="395470890">
              <w:marLeft w:val="0"/>
              <w:marRight w:val="0"/>
              <w:marTop w:val="0"/>
              <w:marBottom w:val="240"/>
              <w:divBdr>
                <w:top w:val="none" w:sz="0" w:space="0" w:color="auto"/>
                <w:left w:val="none" w:sz="0" w:space="0" w:color="auto"/>
                <w:bottom w:val="none" w:sz="0" w:space="0" w:color="auto"/>
                <w:right w:val="none" w:sz="0" w:space="0" w:color="auto"/>
              </w:divBdr>
            </w:div>
            <w:div w:id="414134769">
              <w:marLeft w:val="0"/>
              <w:marRight w:val="0"/>
              <w:marTop w:val="0"/>
              <w:marBottom w:val="240"/>
              <w:divBdr>
                <w:top w:val="none" w:sz="0" w:space="0" w:color="auto"/>
                <w:left w:val="none" w:sz="0" w:space="0" w:color="auto"/>
                <w:bottom w:val="none" w:sz="0" w:space="0" w:color="auto"/>
                <w:right w:val="none" w:sz="0" w:space="0" w:color="auto"/>
              </w:divBdr>
            </w:div>
            <w:div w:id="523249850">
              <w:marLeft w:val="0"/>
              <w:marRight w:val="0"/>
              <w:marTop w:val="0"/>
              <w:marBottom w:val="240"/>
              <w:divBdr>
                <w:top w:val="none" w:sz="0" w:space="0" w:color="auto"/>
                <w:left w:val="none" w:sz="0" w:space="0" w:color="auto"/>
                <w:bottom w:val="none" w:sz="0" w:space="0" w:color="auto"/>
                <w:right w:val="none" w:sz="0" w:space="0" w:color="auto"/>
              </w:divBdr>
            </w:div>
            <w:div w:id="661354994">
              <w:marLeft w:val="0"/>
              <w:marRight w:val="0"/>
              <w:marTop w:val="0"/>
              <w:marBottom w:val="240"/>
              <w:divBdr>
                <w:top w:val="none" w:sz="0" w:space="0" w:color="auto"/>
                <w:left w:val="none" w:sz="0" w:space="0" w:color="auto"/>
                <w:bottom w:val="none" w:sz="0" w:space="0" w:color="auto"/>
                <w:right w:val="none" w:sz="0" w:space="0" w:color="auto"/>
              </w:divBdr>
            </w:div>
            <w:div w:id="701133630">
              <w:marLeft w:val="0"/>
              <w:marRight w:val="0"/>
              <w:marTop w:val="0"/>
              <w:marBottom w:val="240"/>
              <w:divBdr>
                <w:top w:val="none" w:sz="0" w:space="0" w:color="auto"/>
                <w:left w:val="none" w:sz="0" w:space="0" w:color="auto"/>
                <w:bottom w:val="none" w:sz="0" w:space="0" w:color="auto"/>
                <w:right w:val="none" w:sz="0" w:space="0" w:color="auto"/>
              </w:divBdr>
            </w:div>
            <w:div w:id="712078448">
              <w:marLeft w:val="0"/>
              <w:marRight w:val="0"/>
              <w:marTop w:val="0"/>
              <w:marBottom w:val="240"/>
              <w:divBdr>
                <w:top w:val="none" w:sz="0" w:space="0" w:color="auto"/>
                <w:left w:val="none" w:sz="0" w:space="0" w:color="auto"/>
                <w:bottom w:val="none" w:sz="0" w:space="0" w:color="auto"/>
                <w:right w:val="none" w:sz="0" w:space="0" w:color="auto"/>
              </w:divBdr>
            </w:div>
            <w:div w:id="729884418">
              <w:marLeft w:val="0"/>
              <w:marRight w:val="0"/>
              <w:marTop w:val="0"/>
              <w:marBottom w:val="240"/>
              <w:divBdr>
                <w:top w:val="none" w:sz="0" w:space="0" w:color="auto"/>
                <w:left w:val="none" w:sz="0" w:space="0" w:color="auto"/>
                <w:bottom w:val="none" w:sz="0" w:space="0" w:color="auto"/>
                <w:right w:val="none" w:sz="0" w:space="0" w:color="auto"/>
              </w:divBdr>
            </w:div>
            <w:div w:id="766269418">
              <w:marLeft w:val="0"/>
              <w:marRight w:val="0"/>
              <w:marTop w:val="0"/>
              <w:marBottom w:val="240"/>
              <w:divBdr>
                <w:top w:val="none" w:sz="0" w:space="0" w:color="auto"/>
                <w:left w:val="none" w:sz="0" w:space="0" w:color="auto"/>
                <w:bottom w:val="none" w:sz="0" w:space="0" w:color="auto"/>
                <w:right w:val="none" w:sz="0" w:space="0" w:color="auto"/>
              </w:divBdr>
            </w:div>
            <w:div w:id="900211526">
              <w:marLeft w:val="0"/>
              <w:marRight w:val="0"/>
              <w:marTop w:val="0"/>
              <w:marBottom w:val="240"/>
              <w:divBdr>
                <w:top w:val="none" w:sz="0" w:space="0" w:color="auto"/>
                <w:left w:val="none" w:sz="0" w:space="0" w:color="auto"/>
                <w:bottom w:val="none" w:sz="0" w:space="0" w:color="auto"/>
                <w:right w:val="none" w:sz="0" w:space="0" w:color="auto"/>
              </w:divBdr>
            </w:div>
            <w:div w:id="980425671">
              <w:marLeft w:val="0"/>
              <w:marRight w:val="0"/>
              <w:marTop w:val="0"/>
              <w:marBottom w:val="240"/>
              <w:divBdr>
                <w:top w:val="none" w:sz="0" w:space="0" w:color="auto"/>
                <w:left w:val="none" w:sz="0" w:space="0" w:color="auto"/>
                <w:bottom w:val="none" w:sz="0" w:space="0" w:color="auto"/>
                <w:right w:val="none" w:sz="0" w:space="0" w:color="auto"/>
              </w:divBdr>
            </w:div>
            <w:div w:id="995183053">
              <w:marLeft w:val="0"/>
              <w:marRight w:val="0"/>
              <w:marTop w:val="0"/>
              <w:marBottom w:val="240"/>
              <w:divBdr>
                <w:top w:val="none" w:sz="0" w:space="0" w:color="auto"/>
                <w:left w:val="none" w:sz="0" w:space="0" w:color="auto"/>
                <w:bottom w:val="none" w:sz="0" w:space="0" w:color="auto"/>
                <w:right w:val="none" w:sz="0" w:space="0" w:color="auto"/>
              </w:divBdr>
            </w:div>
            <w:div w:id="1046181710">
              <w:marLeft w:val="0"/>
              <w:marRight w:val="0"/>
              <w:marTop w:val="0"/>
              <w:marBottom w:val="240"/>
              <w:divBdr>
                <w:top w:val="none" w:sz="0" w:space="0" w:color="auto"/>
                <w:left w:val="none" w:sz="0" w:space="0" w:color="auto"/>
                <w:bottom w:val="none" w:sz="0" w:space="0" w:color="auto"/>
                <w:right w:val="none" w:sz="0" w:space="0" w:color="auto"/>
              </w:divBdr>
            </w:div>
            <w:div w:id="1078526328">
              <w:marLeft w:val="0"/>
              <w:marRight w:val="0"/>
              <w:marTop w:val="0"/>
              <w:marBottom w:val="240"/>
              <w:divBdr>
                <w:top w:val="none" w:sz="0" w:space="0" w:color="auto"/>
                <w:left w:val="none" w:sz="0" w:space="0" w:color="auto"/>
                <w:bottom w:val="none" w:sz="0" w:space="0" w:color="auto"/>
                <w:right w:val="none" w:sz="0" w:space="0" w:color="auto"/>
              </w:divBdr>
            </w:div>
            <w:div w:id="1166822760">
              <w:marLeft w:val="0"/>
              <w:marRight w:val="0"/>
              <w:marTop w:val="0"/>
              <w:marBottom w:val="240"/>
              <w:divBdr>
                <w:top w:val="none" w:sz="0" w:space="0" w:color="auto"/>
                <w:left w:val="none" w:sz="0" w:space="0" w:color="auto"/>
                <w:bottom w:val="none" w:sz="0" w:space="0" w:color="auto"/>
                <w:right w:val="none" w:sz="0" w:space="0" w:color="auto"/>
              </w:divBdr>
            </w:div>
            <w:div w:id="1197349852">
              <w:marLeft w:val="0"/>
              <w:marRight w:val="0"/>
              <w:marTop w:val="0"/>
              <w:marBottom w:val="0"/>
              <w:divBdr>
                <w:top w:val="none" w:sz="0" w:space="0" w:color="auto"/>
                <w:left w:val="none" w:sz="0" w:space="0" w:color="auto"/>
                <w:bottom w:val="none" w:sz="0" w:space="0" w:color="auto"/>
                <w:right w:val="none" w:sz="0" w:space="0" w:color="auto"/>
              </w:divBdr>
            </w:div>
            <w:div w:id="1225528620">
              <w:marLeft w:val="0"/>
              <w:marRight w:val="0"/>
              <w:marTop w:val="0"/>
              <w:marBottom w:val="240"/>
              <w:divBdr>
                <w:top w:val="none" w:sz="0" w:space="0" w:color="auto"/>
                <w:left w:val="none" w:sz="0" w:space="0" w:color="auto"/>
                <w:bottom w:val="none" w:sz="0" w:space="0" w:color="auto"/>
                <w:right w:val="none" w:sz="0" w:space="0" w:color="auto"/>
              </w:divBdr>
            </w:div>
            <w:div w:id="1339623402">
              <w:marLeft w:val="0"/>
              <w:marRight w:val="0"/>
              <w:marTop w:val="0"/>
              <w:marBottom w:val="240"/>
              <w:divBdr>
                <w:top w:val="none" w:sz="0" w:space="0" w:color="auto"/>
                <w:left w:val="none" w:sz="0" w:space="0" w:color="auto"/>
                <w:bottom w:val="none" w:sz="0" w:space="0" w:color="auto"/>
                <w:right w:val="none" w:sz="0" w:space="0" w:color="auto"/>
              </w:divBdr>
            </w:div>
            <w:div w:id="1533035336">
              <w:marLeft w:val="0"/>
              <w:marRight w:val="0"/>
              <w:marTop w:val="0"/>
              <w:marBottom w:val="240"/>
              <w:divBdr>
                <w:top w:val="none" w:sz="0" w:space="0" w:color="auto"/>
                <w:left w:val="none" w:sz="0" w:space="0" w:color="auto"/>
                <w:bottom w:val="none" w:sz="0" w:space="0" w:color="auto"/>
                <w:right w:val="none" w:sz="0" w:space="0" w:color="auto"/>
              </w:divBdr>
            </w:div>
            <w:div w:id="1574655938">
              <w:marLeft w:val="0"/>
              <w:marRight w:val="0"/>
              <w:marTop w:val="0"/>
              <w:marBottom w:val="240"/>
              <w:divBdr>
                <w:top w:val="none" w:sz="0" w:space="0" w:color="auto"/>
                <w:left w:val="none" w:sz="0" w:space="0" w:color="auto"/>
                <w:bottom w:val="none" w:sz="0" w:space="0" w:color="auto"/>
                <w:right w:val="none" w:sz="0" w:space="0" w:color="auto"/>
              </w:divBdr>
            </w:div>
            <w:div w:id="1677921896">
              <w:marLeft w:val="0"/>
              <w:marRight w:val="0"/>
              <w:marTop w:val="0"/>
              <w:marBottom w:val="240"/>
              <w:divBdr>
                <w:top w:val="none" w:sz="0" w:space="0" w:color="auto"/>
                <w:left w:val="none" w:sz="0" w:space="0" w:color="auto"/>
                <w:bottom w:val="none" w:sz="0" w:space="0" w:color="auto"/>
                <w:right w:val="none" w:sz="0" w:space="0" w:color="auto"/>
              </w:divBdr>
            </w:div>
            <w:div w:id="1682079491">
              <w:marLeft w:val="0"/>
              <w:marRight w:val="0"/>
              <w:marTop w:val="0"/>
              <w:marBottom w:val="240"/>
              <w:divBdr>
                <w:top w:val="none" w:sz="0" w:space="0" w:color="auto"/>
                <w:left w:val="none" w:sz="0" w:space="0" w:color="auto"/>
                <w:bottom w:val="none" w:sz="0" w:space="0" w:color="auto"/>
                <w:right w:val="none" w:sz="0" w:space="0" w:color="auto"/>
              </w:divBdr>
            </w:div>
            <w:div w:id="1991669871">
              <w:marLeft w:val="0"/>
              <w:marRight w:val="0"/>
              <w:marTop w:val="0"/>
              <w:marBottom w:val="240"/>
              <w:divBdr>
                <w:top w:val="none" w:sz="0" w:space="0" w:color="auto"/>
                <w:left w:val="none" w:sz="0" w:space="0" w:color="auto"/>
                <w:bottom w:val="none" w:sz="0" w:space="0" w:color="auto"/>
                <w:right w:val="none" w:sz="0" w:space="0" w:color="auto"/>
              </w:divBdr>
            </w:div>
            <w:div w:id="2109737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8074852">
      <w:bodyDiv w:val="1"/>
      <w:marLeft w:val="0"/>
      <w:marRight w:val="0"/>
      <w:marTop w:val="0"/>
      <w:marBottom w:val="0"/>
      <w:divBdr>
        <w:top w:val="none" w:sz="0" w:space="0" w:color="auto"/>
        <w:left w:val="none" w:sz="0" w:space="0" w:color="auto"/>
        <w:bottom w:val="none" w:sz="0" w:space="0" w:color="auto"/>
        <w:right w:val="none" w:sz="0" w:space="0" w:color="auto"/>
      </w:divBdr>
    </w:div>
    <w:div w:id="2092194645">
      <w:bodyDiv w:val="1"/>
      <w:marLeft w:val="0"/>
      <w:marRight w:val="0"/>
      <w:marTop w:val="0"/>
      <w:marBottom w:val="0"/>
      <w:divBdr>
        <w:top w:val="none" w:sz="0" w:space="0" w:color="auto"/>
        <w:left w:val="none" w:sz="0" w:space="0" w:color="auto"/>
        <w:bottom w:val="none" w:sz="0" w:space="0" w:color="auto"/>
        <w:right w:val="none" w:sz="0" w:space="0" w:color="auto"/>
      </w:divBdr>
    </w:div>
    <w:div w:id="21031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nsultation@arcom.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nserm.fr/nos-recherches/recherche-participative/" TargetMode="External"/><Relationship Id="rId3" Type="http://schemas.openxmlformats.org/officeDocument/2006/relationships/hyperlink" Target="https://edmo.eu/" TargetMode="External"/><Relationship Id="rId7" Type="http://schemas.openxmlformats.org/officeDocument/2006/relationships/hyperlink" Target="https://www.cjr.org/business_of_news/europe-regulates-big-tech.php" TargetMode="External"/><Relationship Id="rId2" Type="http://schemas.openxmlformats.org/officeDocument/2006/relationships/hyperlink" Target="https://www.cnil.fr/fr/revoir-levenement-air2021-entre-partage-et-protection-quelle-ethique-pour-louverture-des-donnees" TargetMode="External"/><Relationship Id="rId1" Type="http://schemas.openxmlformats.org/officeDocument/2006/relationships/hyperlink" Target="https://www.cnil.fr/fr/recherche-scientifique-hors-sante" TargetMode="External"/><Relationship Id="rId6" Type="http://schemas.openxmlformats.org/officeDocument/2006/relationships/hyperlink" Target="https://www.europarl.europa.eu/RegData/etudes/BRIE/2021/689357/EPRS_BRI(2021)689357_EN.pdf" TargetMode="External"/><Relationship Id="rId5" Type="http://schemas.openxmlformats.org/officeDocument/2006/relationships/hyperlink" Target="http://politoscope.org" TargetMode="External"/><Relationship Id="rId4" Type="http://schemas.openxmlformats.org/officeDocument/2006/relationships/hyperlink" Target="https://edmo.eu/wp-content/uploads/2021/09/EDMO-Public-Report-June-2020-%E2%80%93-March-2021-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AA27-9DA1-4181-9C03-96201249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7375</Words>
  <Characters>40565</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47845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GOSSA</dc:creator>
  <cp:lastModifiedBy>Elisa MOUGIN</cp:lastModifiedBy>
  <cp:revision>5</cp:revision>
  <cp:lastPrinted>2022-05-17T12:49:00Z</cp:lastPrinted>
  <dcterms:created xsi:type="dcterms:W3CDTF">2022-06-10T14:12:00Z</dcterms:created>
  <dcterms:modified xsi:type="dcterms:W3CDTF">2022-06-10T15:41:00Z</dcterms:modified>
</cp:coreProperties>
</file>