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41B3C" w14:textId="25834A58" w:rsidR="008230BC" w:rsidRPr="00950A71" w:rsidRDefault="00E73E08">
      <w:pPr>
        <w:spacing w:after="160" w:line="259" w:lineRule="auto"/>
        <w:ind w:firstLine="0"/>
        <w:jc w:val="left"/>
        <w:rPr>
          <w:rFonts w:ascii="Tosh" w:eastAsia="Times New Roman" w:hAnsi="Tosh" w:cs="Times New Roman"/>
          <w:bCs/>
          <w:color w:val="1E1348"/>
          <w:sz w:val="28"/>
          <w:szCs w:val="28"/>
        </w:rPr>
        <w:sectPr w:rsidR="008230BC" w:rsidRPr="00950A71" w:rsidSect="009E1B8F">
          <w:headerReference w:type="default" r:id="rId9"/>
          <w:headerReference w:type="first" r:id="rId10"/>
          <w:footerReference w:type="first" r:id="rId11"/>
          <w:pgSz w:w="11906" w:h="16838" w:code="9"/>
          <w:pgMar w:top="1134" w:right="1247" w:bottom="709" w:left="1247" w:header="567" w:footer="646" w:gutter="0"/>
          <w:cols w:space="708"/>
          <w:docGrid w:linePitch="360"/>
        </w:sectPr>
      </w:pPr>
      <w:bookmarkStart w:id="1" w:name="_Toc536785502"/>
      <w:r w:rsidRPr="00950A71">
        <w:rPr>
          <w:rFonts w:ascii="Tosh" w:eastAsia="Times New Roman" w:hAnsi="Tosh" w:cs="Times New Roman"/>
          <w:bCs/>
          <w:noProof/>
          <w:color w:val="1E1348"/>
          <w:sz w:val="28"/>
          <w:szCs w:val="28"/>
          <w:lang w:val="fr-FR"/>
        </w:rPr>
        <w:drawing>
          <wp:anchor distT="0" distB="0" distL="114300" distR="114300" simplePos="0" relativeHeight="251660800" behindDoc="0" locked="0" layoutInCell="1" allowOverlap="1" wp14:anchorId="6B4EC180" wp14:editId="674F2125">
            <wp:simplePos x="0" y="0"/>
            <wp:positionH relativeFrom="column">
              <wp:posOffset>-848995</wp:posOffset>
            </wp:positionH>
            <wp:positionV relativeFrom="paragraph">
              <wp:posOffset>-1143635</wp:posOffset>
            </wp:positionV>
            <wp:extent cx="7629525" cy="10787689"/>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7634399" cy="10794581"/>
                    </a:xfrm>
                    <a:prstGeom prst="rect">
                      <a:avLst/>
                    </a:prstGeom>
                  </pic:spPr>
                </pic:pic>
              </a:graphicData>
            </a:graphic>
            <wp14:sizeRelH relativeFrom="page">
              <wp14:pctWidth>0</wp14:pctWidth>
            </wp14:sizeRelH>
            <wp14:sizeRelV relativeFrom="page">
              <wp14:pctHeight>0</wp14:pctHeight>
            </wp14:sizeRelV>
          </wp:anchor>
        </w:drawing>
      </w:r>
      <w:r w:rsidR="008230BC" w:rsidRPr="00950A71">
        <w:rPr>
          <w:rFonts w:ascii="Tosh" w:eastAsia="Times New Roman" w:hAnsi="Tosh" w:cs="Times New Roman"/>
          <w:bCs/>
          <w:color w:val="1E1348"/>
          <w:sz w:val="28"/>
          <w:szCs w:val="28"/>
        </w:rPr>
        <w:br w:type="page"/>
      </w:r>
    </w:p>
    <w:p w14:paraId="252B2DA6" w14:textId="77777777" w:rsidR="008230BC" w:rsidRDefault="008230BC">
      <w:pPr>
        <w:spacing w:after="160" w:line="259" w:lineRule="auto"/>
        <w:ind w:firstLine="0"/>
        <w:jc w:val="left"/>
        <w:rPr>
          <w:rFonts w:ascii="Tosh" w:eastAsia="Times New Roman" w:hAnsi="Tosh" w:cs="Times New Roman"/>
          <w:b/>
          <w:bCs/>
          <w:color w:val="1E1348"/>
          <w:sz w:val="28"/>
          <w:szCs w:val="28"/>
        </w:rPr>
      </w:pPr>
    </w:p>
    <w:p w14:paraId="3B84F68E" w14:textId="3585F37A" w:rsidR="00B357BC" w:rsidRPr="00C17627" w:rsidRDefault="00B27366" w:rsidP="0025285E">
      <w:pPr>
        <w:keepNext/>
        <w:keepLines/>
        <w:spacing w:after="0" w:line="276" w:lineRule="auto"/>
        <w:ind w:firstLine="0"/>
        <w:jc w:val="center"/>
        <w:outlineLvl w:val="0"/>
        <w:rPr>
          <w:rFonts w:ascii="Tosh" w:eastAsia="Times New Roman" w:hAnsi="Tosh" w:cs="Times New Roman"/>
          <w:b/>
          <w:bCs/>
          <w:color w:val="1E1348"/>
          <w:sz w:val="28"/>
          <w:szCs w:val="28"/>
        </w:rPr>
      </w:pPr>
      <w:r w:rsidRPr="00C17627">
        <w:rPr>
          <w:rFonts w:ascii="Tosh" w:eastAsia="Times New Roman" w:hAnsi="Tosh" w:cs="Times New Roman"/>
          <w:b/>
          <w:bCs/>
          <w:color w:val="1E1348"/>
          <w:sz w:val="28"/>
          <w:szCs w:val="28"/>
        </w:rPr>
        <w:t xml:space="preserve">Public consultation on access to data from online platforms </w:t>
      </w:r>
      <w:r w:rsidR="008230BC">
        <w:rPr>
          <w:rFonts w:ascii="Tosh" w:eastAsia="Times New Roman" w:hAnsi="Tosh" w:cs="Times New Roman"/>
          <w:b/>
          <w:bCs/>
          <w:color w:val="1E1348"/>
          <w:sz w:val="28"/>
          <w:szCs w:val="28"/>
        </w:rPr>
        <w:br/>
      </w:r>
      <w:r w:rsidRPr="00C17627">
        <w:rPr>
          <w:rFonts w:ascii="Tosh" w:eastAsia="Times New Roman" w:hAnsi="Tosh" w:cs="Times New Roman"/>
          <w:b/>
          <w:bCs/>
          <w:color w:val="1E1348"/>
          <w:sz w:val="28"/>
          <w:szCs w:val="28"/>
        </w:rPr>
        <w:t>for research</w:t>
      </w:r>
    </w:p>
    <w:bookmarkEnd w:id="1"/>
    <w:p w14:paraId="0A637FE6" w14:textId="77777777" w:rsidR="00272C30" w:rsidRPr="00C17627" w:rsidRDefault="00272C30" w:rsidP="0025285E">
      <w:pPr>
        <w:pStyle w:val="Titre"/>
      </w:pPr>
    </w:p>
    <w:p w14:paraId="4B7A3007" w14:textId="14DD92EF" w:rsidR="00AB06FB" w:rsidRPr="00C17627" w:rsidRDefault="00AB06FB" w:rsidP="00AB06FB">
      <w:pPr>
        <w:pStyle w:val="Paragraphedeliste"/>
        <w:numPr>
          <w:ilvl w:val="0"/>
          <w:numId w:val="17"/>
        </w:numPr>
        <w:rPr>
          <w:rFonts w:cs="Times New Roman"/>
          <w:b/>
          <w:color w:val="74C9E3"/>
          <w:spacing w:val="5"/>
          <w:kern w:val="28"/>
          <w:sz w:val="24"/>
          <w:szCs w:val="24"/>
        </w:rPr>
      </w:pPr>
      <w:r w:rsidRPr="00C17627">
        <w:rPr>
          <w:rFonts w:cs="Times New Roman"/>
          <w:b/>
          <w:color w:val="74C9E3"/>
          <w:sz w:val="24"/>
          <w:szCs w:val="24"/>
        </w:rPr>
        <w:t>Access to data from platforms for research: a key issue in a changing world</w:t>
      </w:r>
    </w:p>
    <w:p w14:paraId="2020E463" w14:textId="77777777" w:rsidR="00AD22C9" w:rsidRPr="00C17627" w:rsidRDefault="00AD22C9" w:rsidP="005E5F4D">
      <w:pPr>
        <w:pStyle w:val="Paragraphedeliste"/>
        <w:ind w:left="720"/>
        <w:rPr>
          <w:rFonts w:cs="Times New Roman"/>
          <w:b/>
          <w:color w:val="74C9E3"/>
          <w:spacing w:val="5"/>
          <w:kern w:val="28"/>
          <w:sz w:val="24"/>
          <w:szCs w:val="24"/>
        </w:rPr>
      </w:pPr>
    </w:p>
    <w:p w14:paraId="6D85FA3C" w14:textId="53F6C10C" w:rsidR="00DD2173" w:rsidRPr="00C17627" w:rsidRDefault="00114381" w:rsidP="002D316F">
      <w:pPr>
        <w:pStyle w:val="Sansinterligne"/>
        <w:jc w:val="both"/>
      </w:pPr>
      <w:r w:rsidRPr="00C17627">
        <w:t>Recent developments on social media and online habits are redefining how we access information</w:t>
      </w:r>
    </w:p>
    <w:p w14:paraId="2E9759A1" w14:textId="4168D37B" w:rsidR="005971B5" w:rsidRPr="00C17627" w:rsidRDefault="008D3A38" w:rsidP="00150281">
      <w:pPr>
        <w:spacing w:after="160" w:line="276" w:lineRule="auto"/>
        <w:ind w:firstLine="0"/>
        <w:rPr>
          <w:rFonts w:ascii="Tosh" w:hAnsi="Tosh"/>
          <w:bCs/>
          <w:szCs w:val="20"/>
        </w:rPr>
      </w:pPr>
      <w:r w:rsidRPr="00C17627">
        <w:rPr>
          <w:rFonts w:ascii="Tosh" w:hAnsi="Tosh"/>
          <w:b/>
          <w:bCs/>
          <w:szCs w:val="20"/>
        </w:rPr>
        <w:t>Search engines, video sharing platforms and social media are redefining how content, especially information, is consumed and shared</w:t>
      </w:r>
      <w:r w:rsidRPr="00C17627">
        <w:rPr>
          <w:rFonts w:ascii="Tosh" w:hAnsi="Tosh"/>
          <w:bCs/>
          <w:szCs w:val="20"/>
        </w:rPr>
        <w:t>.</w:t>
      </w:r>
    </w:p>
    <w:p w14:paraId="205739EA" w14:textId="28512286" w:rsidR="005971B5" w:rsidRPr="00C17627" w:rsidRDefault="00B95271" w:rsidP="00150281">
      <w:pPr>
        <w:spacing w:after="160" w:line="276" w:lineRule="auto"/>
        <w:ind w:firstLine="0"/>
        <w:rPr>
          <w:rFonts w:ascii="Tosh" w:hAnsi="Tosh"/>
          <w:bCs/>
          <w:szCs w:val="20"/>
        </w:rPr>
      </w:pPr>
      <w:r w:rsidRPr="00C17627">
        <w:rPr>
          <w:rFonts w:ascii="Tosh" w:hAnsi="Tosh"/>
          <w:bCs/>
          <w:szCs w:val="20"/>
        </w:rPr>
        <w:t xml:space="preserve">These sources of innovation have led to </w:t>
      </w:r>
      <w:r w:rsidRPr="00C17627">
        <w:rPr>
          <w:rFonts w:ascii="Tosh" w:hAnsi="Tosh"/>
          <w:b/>
          <w:bCs/>
          <w:szCs w:val="20"/>
        </w:rPr>
        <w:t>new avenues of expression and have accelerated certain forms of citizen participation</w:t>
      </w:r>
      <w:r w:rsidRPr="00C17627">
        <w:rPr>
          <w:rFonts w:ascii="Tosh" w:hAnsi="Tosh"/>
          <w:bCs/>
          <w:szCs w:val="20"/>
        </w:rPr>
        <w:t>. However, they can also be subject to misuse and abuse</w:t>
      </w:r>
      <w:r w:rsidRPr="00C17627">
        <w:rPr>
          <w:rFonts w:ascii="Tosh" w:hAnsi="Tosh"/>
          <w:szCs w:val="20"/>
        </w:rPr>
        <w:t>, including the</w:t>
      </w:r>
      <w:r w:rsidRPr="00C17627">
        <w:rPr>
          <w:rFonts w:ascii="Tosh" w:hAnsi="Tosh"/>
          <w:bCs/>
          <w:szCs w:val="20"/>
        </w:rPr>
        <w:t xml:space="preserve"> phenomena of information manipulation and online hate</w:t>
      </w:r>
      <w:r w:rsidRPr="00C17627">
        <w:rPr>
          <w:rFonts w:ascii="Tosh" w:hAnsi="Tosh"/>
          <w:szCs w:val="20"/>
        </w:rPr>
        <w:t>.</w:t>
      </w:r>
    </w:p>
    <w:p w14:paraId="2222B187" w14:textId="03949D2E" w:rsidR="00DD2173" w:rsidRPr="00C17627" w:rsidRDefault="00F53C19" w:rsidP="00150281">
      <w:pPr>
        <w:spacing w:after="160" w:line="276" w:lineRule="auto"/>
        <w:ind w:firstLine="0"/>
        <w:rPr>
          <w:rFonts w:ascii="Tosh" w:eastAsia="Calibri" w:hAnsi="Tosh"/>
          <w:szCs w:val="20"/>
        </w:rPr>
      </w:pPr>
      <w:r w:rsidRPr="00C17627">
        <w:rPr>
          <w:rFonts w:ascii="Tosh" w:hAnsi="Tosh"/>
          <w:b/>
          <w:bCs/>
          <w:szCs w:val="20"/>
        </w:rPr>
        <w:t>Today’s information environment is no longer defined by the addition of sectors with hermetic borders</w:t>
      </w:r>
      <w:r w:rsidRPr="00C17627">
        <w:rPr>
          <w:rFonts w:ascii="Tosh" w:hAnsi="Tosh"/>
          <w:szCs w:val="20"/>
        </w:rPr>
        <w:t xml:space="preserve">: broadcasting and digital; traditional media (television, radio, press) and new content consumption services (social media, apps); traditional modes of reception and future devices; national, European and international media. Conversely, the overlaps are now increasingly substantial. This is resulting in a redistribution of the amount of time spent on media and the sources chosen, which reinforce the </w:t>
      </w:r>
      <w:r w:rsidRPr="00C17627">
        <w:rPr>
          <w:rFonts w:ascii="Tosh" w:hAnsi="Tosh"/>
          <w:b/>
          <w:bCs/>
          <w:szCs w:val="20"/>
        </w:rPr>
        <w:t>pivotal and growing</w:t>
      </w:r>
      <w:r w:rsidRPr="00C17627">
        <w:rPr>
          <w:rFonts w:ascii="Tosh" w:hAnsi="Tosh"/>
          <w:szCs w:val="20"/>
        </w:rPr>
        <w:t xml:space="preserve"> </w:t>
      </w:r>
      <w:r w:rsidRPr="00C17627">
        <w:rPr>
          <w:rFonts w:ascii="Tosh" w:hAnsi="Tosh"/>
          <w:b/>
          <w:szCs w:val="20"/>
        </w:rPr>
        <w:t>role of</w:t>
      </w:r>
      <w:r w:rsidRPr="00C17627">
        <w:rPr>
          <w:rFonts w:ascii="Tosh" w:hAnsi="Tosh"/>
          <w:b/>
          <w:bCs/>
          <w:szCs w:val="20"/>
        </w:rPr>
        <w:t xml:space="preserve"> the internet </w:t>
      </w:r>
      <w:r w:rsidRPr="00C17627">
        <w:rPr>
          <w:rFonts w:ascii="Tosh" w:hAnsi="Tosh"/>
          <w:b/>
          <w:szCs w:val="20"/>
        </w:rPr>
        <w:t>in information access</w:t>
      </w:r>
      <w:r w:rsidRPr="00C17627">
        <w:rPr>
          <w:rFonts w:ascii="Tosh" w:hAnsi="Tosh"/>
          <w:szCs w:val="20"/>
        </w:rPr>
        <w:t xml:space="preserve">. </w:t>
      </w:r>
      <w:r w:rsidRPr="00C17627">
        <w:rPr>
          <w:rFonts w:ascii="Tosh" w:eastAsia="Calibri" w:hAnsi="Tosh"/>
          <w:b/>
          <w:bCs/>
          <w:szCs w:val="20"/>
        </w:rPr>
        <w:t>Internet usage now rivals that of traditional media</w:t>
      </w:r>
      <w:r w:rsidRPr="00C17627">
        <w:rPr>
          <w:rStyle w:val="Appelnotedebasdep"/>
          <w:rFonts w:ascii="Tosh" w:eastAsia="Calibri" w:hAnsi="Tosh"/>
          <w:bCs/>
          <w:szCs w:val="20"/>
        </w:rPr>
        <w:footnoteReference w:id="2"/>
      </w:r>
      <w:r w:rsidRPr="00C17627">
        <w:rPr>
          <w:rFonts w:ascii="Tosh" w:eastAsia="Calibri" w:hAnsi="Tosh"/>
          <w:szCs w:val="20"/>
        </w:rPr>
        <w:t>.</w:t>
      </w:r>
    </w:p>
    <w:p w14:paraId="089122F3" w14:textId="47DDC6DC" w:rsidR="00F53C19" w:rsidRPr="00C17627" w:rsidRDefault="00F53C19" w:rsidP="00150281">
      <w:pPr>
        <w:spacing w:after="160" w:line="276" w:lineRule="auto"/>
        <w:ind w:firstLine="0"/>
        <w:rPr>
          <w:rFonts w:ascii="Tosh" w:hAnsi="Tosh"/>
          <w:szCs w:val="20"/>
        </w:rPr>
      </w:pPr>
      <w:r w:rsidRPr="00C17627">
        <w:rPr>
          <w:rFonts w:ascii="Tosh" w:eastAsia="Calibri" w:hAnsi="Tosh"/>
          <w:b/>
          <w:bCs/>
          <w:szCs w:val="20"/>
        </w:rPr>
        <w:t>In addition to this information access role, there is also an effect from the internet in general, and from social media in particular, on opinion formation</w:t>
      </w:r>
      <w:r w:rsidRPr="00C17627">
        <w:rPr>
          <w:rFonts w:ascii="Tosh" w:eastAsia="Calibri" w:hAnsi="Tosh"/>
          <w:szCs w:val="20"/>
        </w:rPr>
        <w:t xml:space="preserve">. </w:t>
      </w:r>
      <w:r w:rsidRPr="00C17627">
        <w:rPr>
          <w:rFonts w:ascii="Tosh" w:eastAsia="Calibri" w:hAnsi="Tosh"/>
          <w:bCs/>
          <w:szCs w:val="20"/>
        </w:rPr>
        <w:t>Increased exposure to content that is close or similar to users’ known opinions is, for example, one of the main features of news feeds on social media</w:t>
      </w:r>
      <w:r w:rsidRPr="00C17627">
        <w:rPr>
          <w:rFonts w:ascii="Tosh" w:eastAsia="Calibri" w:hAnsi="Tosh"/>
          <w:szCs w:val="20"/>
        </w:rPr>
        <w:t>.</w:t>
      </w:r>
    </w:p>
    <w:p w14:paraId="7479921A" w14:textId="087A4059" w:rsidR="003D7DBA" w:rsidRPr="00C17627" w:rsidRDefault="00B46A46" w:rsidP="00150281">
      <w:pPr>
        <w:pStyle w:val="Sansinterligne"/>
      </w:pPr>
      <w:r w:rsidRPr="00C17627">
        <w:t>The research community has a key role to play in understanding online usage</w:t>
      </w:r>
    </w:p>
    <w:p w14:paraId="53EA7CC1" w14:textId="77777777" w:rsidR="00DD2173" w:rsidRPr="00C17627" w:rsidRDefault="00F53C19" w:rsidP="00150281">
      <w:pPr>
        <w:spacing w:after="160" w:line="276" w:lineRule="auto"/>
        <w:ind w:firstLine="0"/>
        <w:rPr>
          <w:rFonts w:ascii="Tosh" w:hAnsi="Tosh"/>
          <w:bCs/>
          <w:szCs w:val="20"/>
        </w:rPr>
      </w:pPr>
      <w:r w:rsidRPr="00C17627">
        <w:rPr>
          <w:rFonts w:ascii="Tosh" w:hAnsi="Tosh"/>
          <w:bCs/>
          <w:szCs w:val="20"/>
        </w:rPr>
        <w:t xml:space="preserve">In this context, it is </w:t>
      </w:r>
      <w:r w:rsidRPr="00C17627">
        <w:rPr>
          <w:rFonts w:ascii="Tosh" w:hAnsi="Tosh"/>
          <w:b/>
          <w:bCs/>
          <w:szCs w:val="20"/>
        </w:rPr>
        <w:t>crucial</w:t>
      </w:r>
      <w:r w:rsidRPr="00C17627">
        <w:rPr>
          <w:rFonts w:ascii="Tosh" w:hAnsi="Tosh"/>
          <w:bCs/>
          <w:szCs w:val="20"/>
        </w:rPr>
        <w:t xml:space="preserve"> </w:t>
      </w:r>
      <w:r w:rsidRPr="00C17627">
        <w:rPr>
          <w:rFonts w:ascii="Tosh" w:hAnsi="Tosh"/>
          <w:b/>
          <w:bCs/>
          <w:szCs w:val="20"/>
        </w:rPr>
        <w:t>for research to able to study these new dynamics and develop</w:t>
      </w:r>
      <w:r w:rsidRPr="00C17627">
        <w:rPr>
          <w:rFonts w:ascii="Tosh" w:hAnsi="Tosh"/>
          <w:bCs/>
          <w:szCs w:val="20"/>
        </w:rPr>
        <w:t xml:space="preserve"> </w:t>
      </w:r>
      <w:r w:rsidRPr="00C17627">
        <w:rPr>
          <w:rFonts w:ascii="Tosh" w:hAnsi="Tosh"/>
          <w:b/>
          <w:bCs/>
          <w:szCs w:val="20"/>
        </w:rPr>
        <w:t>independent</w:t>
      </w:r>
      <w:r w:rsidRPr="00C17627">
        <w:rPr>
          <w:rFonts w:ascii="Tosh" w:hAnsi="Tosh"/>
          <w:bCs/>
          <w:szCs w:val="20"/>
        </w:rPr>
        <w:t xml:space="preserve"> </w:t>
      </w:r>
      <w:r w:rsidRPr="00C17627">
        <w:rPr>
          <w:rFonts w:ascii="Tosh" w:hAnsi="Tosh"/>
          <w:b/>
          <w:bCs/>
          <w:szCs w:val="20"/>
        </w:rPr>
        <w:t>tools and approaches</w:t>
      </w:r>
      <w:r w:rsidRPr="00C17627">
        <w:rPr>
          <w:rFonts w:ascii="Tosh" w:hAnsi="Tosh"/>
          <w:bCs/>
          <w:szCs w:val="20"/>
        </w:rPr>
        <w:t xml:space="preserve"> </w:t>
      </w:r>
      <w:r w:rsidRPr="00C17627">
        <w:rPr>
          <w:rFonts w:ascii="Tosh" w:hAnsi="Tosh"/>
          <w:b/>
          <w:bCs/>
          <w:szCs w:val="20"/>
        </w:rPr>
        <w:t>in order to shed light on them</w:t>
      </w:r>
      <w:r w:rsidRPr="00C17627">
        <w:rPr>
          <w:rFonts w:ascii="Tosh" w:hAnsi="Tosh"/>
          <w:bCs/>
          <w:szCs w:val="20"/>
        </w:rPr>
        <w:t>. The idea is to gain collective knowledge of phenomena whose potential effects can be harmful to our societies.</w:t>
      </w:r>
    </w:p>
    <w:p w14:paraId="5EB0FA83" w14:textId="28014616" w:rsidR="00F53C19" w:rsidRPr="00C17627" w:rsidRDefault="00F22E64" w:rsidP="00150281">
      <w:pPr>
        <w:spacing w:after="160" w:line="276" w:lineRule="auto"/>
        <w:ind w:firstLine="0"/>
        <w:rPr>
          <w:rFonts w:ascii="Tosh" w:hAnsi="Tosh"/>
          <w:bCs/>
          <w:szCs w:val="20"/>
        </w:rPr>
      </w:pPr>
      <w:r w:rsidRPr="00C17627">
        <w:rPr>
          <w:rFonts w:ascii="Tosh" w:hAnsi="Tosh"/>
          <w:bCs/>
          <w:szCs w:val="20"/>
        </w:rPr>
        <w:t xml:space="preserve">The development of a framework enabling the study of online behaviours and their effects should help to </w:t>
      </w:r>
      <w:r w:rsidRPr="00C17627">
        <w:rPr>
          <w:rFonts w:ascii="Tosh" w:hAnsi="Tosh"/>
          <w:b/>
          <w:bCs/>
          <w:szCs w:val="20"/>
        </w:rPr>
        <w:t xml:space="preserve">protect and strengthen the independence, autonomy and analytical capability </w:t>
      </w:r>
      <w:r w:rsidRPr="00C17627">
        <w:rPr>
          <w:rFonts w:ascii="Tosh" w:hAnsi="Tosh"/>
          <w:bCs/>
          <w:szCs w:val="20"/>
        </w:rPr>
        <w:t>of research, and enable it to play its role in accompanying and understanding contemporary societal changes.</w:t>
      </w:r>
    </w:p>
    <w:p w14:paraId="305A79CA" w14:textId="019D1FAB" w:rsidR="00DD2173" w:rsidRPr="00C17627" w:rsidRDefault="003D1A86" w:rsidP="00150281">
      <w:pPr>
        <w:spacing w:after="160" w:line="276" w:lineRule="auto"/>
        <w:ind w:firstLine="0"/>
        <w:rPr>
          <w:rFonts w:ascii="Tosh" w:hAnsi="Tosh"/>
          <w:bCs/>
          <w:szCs w:val="20"/>
        </w:rPr>
      </w:pPr>
      <w:r w:rsidRPr="00C17627">
        <w:rPr>
          <w:rFonts w:ascii="Tosh" w:hAnsi="Tosh"/>
          <w:bCs/>
          <w:szCs w:val="20"/>
        </w:rPr>
        <w:t xml:space="preserve">In order for the research community to fully grasp these issues, </w:t>
      </w:r>
      <w:r w:rsidRPr="00C17627">
        <w:rPr>
          <w:rFonts w:ascii="Tosh" w:hAnsi="Tosh"/>
          <w:b/>
          <w:bCs/>
          <w:szCs w:val="20"/>
        </w:rPr>
        <w:t>it is</w:t>
      </w:r>
      <w:r w:rsidRPr="00C17627">
        <w:rPr>
          <w:rFonts w:ascii="Tosh" w:hAnsi="Tosh"/>
          <w:bCs/>
          <w:szCs w:val="20"/>
        </w:rPr>
        <w:t xml:space="preserve"> </w:t>
      </w:r>
      <w:r w:rsidRPr="00C17627">
        <w:rPr>
          <w:rFonts w:ascii="Tosh" w:hAnsi="Tosh"/>
          <w:b/>
          <w:bCs/>
          <w:szCs w:val="20"/>
        </w:rPr>
        <w:t>therefore necessary to reflect on public actors’ role in facilitating research</w:t>
      </w:r>
      <w:r w:rsidRPr="00C17627">
        <w:rPr>
          <w:rFonts w:ascii="Tosh" w:hAnsi="Tosh"/>
          <w:bCs/>
          <w:szCs w:val="20"/>
        </w:rPr>
        <w:t>.</w:t>
      </w:r>
      <w:r w:rsidRPr="00C17627">
        <w:rPr>
          <w:rFonts w:ascii="Tosh" w:hAnsi="Tosh"/>
          <w:b/>
          <w:bCs/>
          <w:szCs w:val="20"/>
        </w:rPr>
        <w:t xml:space="preserve"> </w:t>
      </w:r>
      <w:r w:rsidRPr="00C17627">
        <w:rPr>
          <w:rFonts w:ascii="Tosh" w:hAnsi="Tosh"/>
          <w:bCs/>
          <w:szCs w:val="20"/>
        </w:rPr>
        <w:t xml:space="preserve">This facilitator role must be expressed more specifically in the </w:t>
      </w:r>
      <w:r w:rsidRPr="00C17627">
        <w:rPr>
          <w:rFonts w:ascii="Tosh" w:hAnsi="Tosh"/>
          <w:b/>
          <w:bCs/>
          <w:szCs w:val="20"/>
        </w:rPr>
        <w:t xml:space="preserve">utilisation and analysis of data from social media or online platform </w:t>
      </w:r>
      <w:r w:rsidRPr="00C17627">
        <w:rPr>
          <w:rFonts w:ascii="Tosh" w:hAnsi="Tosh"/>
          <w:b/>
          <w:bCs/>
          <w:szCs w:val="20"/>
        </w:rPr>
        <w:lastRenderedPageBreak/>
        <w:t>services, which govern the development of knowledge specific to digital environments</w:t>
      </w:r>
      <w:r w:rsidRPr="00C17627">
        <w:rPr>
          <w:rFonts w:ascii="Tosh" w:hAnsi="Tosh"/>
          <w:bCs/>
          <w:szCs w:val="20"/>
        </w:rPr>
        <w:t>. The challenge of using this data properly is twofold: it involves both perpetuating a dynamic, effective and sustainable research ecosystem</w:t>
      </w:r>
      <w:r w:rsidRPr="00C17627">
        <w:rPr>
          <w:rFonts w:ascii="Tosh" w:hAnsi="Tosh"/>
          <w:b/>
          <w:bCs/>
          <w:szCs w:val="20"/>
        </w:rPr>
        <w:t xml:space="preserve"> </w:t>
      </w:r>
      <w:r w:rsidRPr="00C17627">
        <w:rPr>
          <w:rFonts w:ascii="Tosh" w:hAnsi="Tosh"/>
          <w:bCs/>
          <w:szCs w:val="20"/>
        </w:rPr>
        <w:t>capable of generating knowledge for the benefit of all (</w:t>
      </w:r>
      <w:r w:rsidRPr="00C17627">
        <w:rPr>
          <w:rFonts w:ascii="Tosh" w:hAnsi="Tosh"/>
          <w:b/>
          <w:bCs/>
          <w:szCs w:val="20"/>
        </w:rPr>
        <w:t>scientific production</w:t>
      </w:r>
      <w:r w:rsidRPr="00C17627">
        <w:rPr>
          <w:rFonts w:ascii="Tosh" w:hAnsi="Tosh"/>
          <w:bCs/>
          <w:szCs w:val="20"/>
        </w:rPr>
        <w:t>) and contributing to the regulator’s expertise in its assessment of the measures implemented by platform operators to meet their obligations, such as the moderation of hate content (</w:t>
      </w:r>
      <w:r w:rsidRPr="00C17627">
        <w:rPr>
          <w:rFonts w:ascii="Tosh" w:hAnsi="Tosh"/>
          <w:b/>
          <w:bCs/>
          <w:szCs w:val="20"/>
        </w:rPr>
        <w:t>transparency regulation</w:t>
      </w:r>
      <w:r w:rsidRPr="00C17627">
        <w:rPr>
          <w:rFonts w:ascii="Tosh" w:hAnsi="Tosh"/>
          <w:bCs/>
          <w:szCs w:val="20"/>
        </w:rPr>
        <w:t>).</w:t>
      </w:r>
    </w:p>
    <w:p w14:paraId="45569BA2" w14:textId="65C0CBE2" w:rsidR="00660D11" w:rsidRPr="00C17627" w:rsidRDefault="00660D11" w:rsidP="00150281">
      <w:pPr>
        <w:spacing w:after="160" w:line="276" w:lineRule="auto"/>
        <w:ind w:firstLine="0"/>
        <w:rPr>
          <w:rFonts w:ascii="Tosh" w:hAnsi="Tosh"/>
          <w:bCs/>
          <w:szCs w:val="20"/>
        </w:rPr>
      </w:pPr>
    </w:p>
    <w:p w14:paraId="28C8720D" w14:textId="3403AEED" w:rsidR="0066604D" w:rsidRPr="00C17627" w:rsidRDefault="000D4296" w:rsidP="00617756">
      <w:pPr>
        <w:pStyle w:val="Titre"/>
        <w:numPr>
          <w:ilvl w:val="0"/>
          <w:numId w:val="1"/>
        </w:numPr>
      </w:pPr>
      <w:r w:rsidRPr="00C17627">
        <w:t>Why Arcom intends to play a role in access to platform data for research</w:t>
      </w:r>
    </w:p>
    <w:p w14:paraId="67EE94F1" w14:textId="77777777" w:rsidR="00DD2173" w:rsidRPr="00C17627" w:rsidRDefault="00A82B61" w:rsidP="00E9078E">
      <w:pPr>
        <w:pStyle w:val="Sansinterligne"/>
      </w:pPr>
      <w:r w:rsidRPr="00C17627">
        <w:t>In compliance with the GDPR, the regulator needs to be a facilitator of data access for the research community</w:t>
      </w:r>
    </w:p>
    <w:p w14:paraId="6A8A5879" w14:textId="77777777" w:rsidR="00DD2173" w:rsidRPr="00C17627" w:rsidRDefault="000C6192" w:rsidP="00150281">
      <w:pPr>
        <w:spacing w:after="160" w:line="276" w:lineRule="auto"/>
        <w:ind w:firstLine="0"/>
        <w:rPr>
          <w:rFonts w:ascii="Tosh" w:hAnsi="Tosh"/>
          <w:szCs w:val="20"/>
        </w:rPr>
      </w:pPr>
      <w:r w:rsidRPr="00C17627">
        <w:rPr>
          <w:rFonts w:ascii="Tosh" w:hAnsi="Tosh"/>
          <w:bCs/>
          <w:szCs w:val="20"/>
        </w:rPr>
        <w:t>Created by the merger of the French audiovisual council (CSA) and the high authority for the dissemination of works and the protection of rights on the internet (</w:t>
      </w:r>
      <w:proofErr w:type="spellStart"/>
      <w:r w:rsidRPr="00C17627">
        <w:rPr>
          <w:rFonts w:ascii="Tosh" w:hAnsi="Tosh"/>
          <w:bCs/>
          <w:szCs w:val="20"/>
        </w:rPr>
        <w:t>Hadopi</w:t>
      </w:r>
      <w:proofErr w:type="spellEnd"/>
      <w:r w:rsidRPr="00C17627">
        <w:rPr>
          <w:rFonts w:ascii="Tosh" w:hAnsi="Tosh"/>
          <w:bCs/>
          <w:szCs w:val="20"/>
        </w:rPr>
        <w:t xml:space="preserve">) on 1 January 2022, </w:t>
      </w:r>
      <w:r w:rsidRPr="00C17627">
        <w:rPr>
          <w:rFonts w:ascii="Tosh" w:hAnsi="Tosh"/>
          <w:b/>
          <w:bCs/>
          <w:szCs w:val="20"/>
        </w:rPr>
        <w:t xml:space="preserve">the </w:t>
      </w:r>
      <w:r w:rsidRPr="00C17627">
        <w:rPr>
          <w:rFonts w:ascii="Tosh" w:eastAsia="Calibri" w:hAnsi="Tosh" w:cs="Times New Roman"/>
          <w:b/>
          <w:bCs/>
          <w:iCs/>
          <w:szCs w:val="20"/>
        </w:rPr>
        <w:t xml:space="preserve">authority for the regulation of audiovisual and digital communication (Arcom) was created to support the major transformations of the audiovisual and digital landscape. </w:t>
      </w:r>
      <w:r w:rsidRPr="00C17627">
        <w:rPr>
          <w:rFonts w:ascii="Tosh" w:eastAsia="Calibri" w:hAnsi="Tosh"/>
          <w:szCs w:val="20"/>
        </w:rPr>
        <w:t>Regulation is one of the responses to these challenges, which have been well identified by public actors.</w:t>
      </w:r>
      <w:r w:rsidRPr="00C17627">
        <w:rPr>
          <w:rFonts w:ascii="Tosh" w:hAnsi="Tosh"/>
          <w:szCs w:val="20"/>
        </w:rPr>
        <w:t xml:space="preserve"> Arcom is notably in charge of protecting creation and its actors, monitoring economic balances in the audiovisual sector, supervising the means used by online platforms to protect audiences while guaranteeing freedom of expression, and ensuring political pluralism on the air. More broadly, it aims to protect all audiences in the audiovisual sector and online.</w:t>
      </w:r>
    </w:p>
    <w:p w14:paraId="61498D9C" w14:textId="7A0C2AB4" w:rsidR="0022453C" w:rsidRPr="00C17627" w:rsidRDefault="0005236A" w:rsidP="00150281">
      <w:pPr>
        <w:spacing w:after="160" w:line="276" w:lineRule="auto"/>
        <w:ind w:firstLine="0"/>
        <w:rPr>
          <w:rFonts w:ascii="Tosh" w:eastAsia="Calibri" w:hAnsi="Tosh"/>
          <w:szCs w:val="20"/>
        </w:rPr>
      </w:pPr>
      <w:r w:rsidRPr="00C17627">
        <w:rPr>
          <w:rFonts w:ascii="Tosh" w:hAnsi="Tosh"/>
          <w:b/>
          <w:szCs w:val="20"/>
        </w:rPr>
        <w:t>In addition, the systemic regulatory powers of online platform operators</w:t>
      </w:r>
      <w:r w:rsidRPr="00C17627">
        <w:rPr>
          <w:rFonts w:ascii="Tosh" w:hAnsi="Tosh"/>
          <w:szCs w:val="20"/>
        </w:rPr>
        <w:t xml:space="preserve"> (as defined by article L. 111-7 of the French Consumer Code) </w:t>
      </w:r>
      <w:r w:rsidRPr="00C17627">
        <w:rPr>
          <w:rFonts w:ascii="Tosh" w:hAnsi="Tosh"/>
          <w:b/>
          <w:szCs w:val="20"/>
        </w:rPr>
        <w:t>entrusted to Arcom by the legislator have been continuously strengthened since the end of 2018</w:t>
      </w:r>
      <w:r w:rsidRPr="00C17627">
        <w:rPr>
          <w:rFonts w:ascii="Tosh" w:hAnsi="Tosh"/>
          <w:szCs w:val="20"/>
        </w:rPr>
        <w:t>. They apply mainly to social media (Facebook, Snapchat, etc.), search engines (Google, Bing, etc.) and video sharing platforms (Dailymotion, YouTube, etc.), and exclude, for example, video on demand subscription services (Netflix, Amazon Prime Video, etc.). Nevertheless, it is within a broad definition of “platforms” that Arcom intends to conduct this consultation, in order to open up the debate to all participants in the digital information ecosystem, to encompass new categories of actors that could emerge in the short or medium term and fall into the “platforms” category.</w:t>
      </w:r>
    </w:p>
    <w:p w14:paraId="0195FBA7" w14:textId="77777777" w:rsidR="00DD2173" w:rsidRPr="00C17627" w:rsidRDefault="002D5DBE" w:rsidP="00150281">
      <w:pPr>
        <w:spacing w:line="276" w:lineRule="auto"/>
        <w:ind w:firstLine="0"/>
        <w:rPr>
          <w:rFonts w:ascii="Tosh" w:eastAsia="Calibri" w:hAnsi="Tosh"/>
          <w:szCs w:val="20"/>
        </w:rPr>
      </w:pPr>
      <w:r w:rsidRPr="00C17627">
        <w:rPr>
          <w:rFonts w:ascii="Tosh" w:eastAsia="Calibri" w:hAnsi="Tosh"/>
          <w:b/>
          <w:bCs/>
          <w:szCs w:val="20"/>
        </w:rPr>
        <w:t>This new paradigm, which complements its regulatory model, gives Arcom a new position in an extensive and polymorphic ecosystem</w:t>
      </w:r>
      <w:r w:rsidRPr="00C17627">
        <w:rPr>
          <w:rFonts w:ascii="Tosh" w:eastAsia="Calibri" w:hAnsi="Tosh"/>
          <w:szCs w:val="20"/>
        </w:rPr>
        <w:t>. The Authority supervises the media used by operators, who have a duty of cooperation and transparency</w:t>
      </w:r>
      <w:r w:rsidR="007E0510" w:rsidRPr="00C17627">
        <w:rPr>
          <w:rStyle w:val="Appelnotedebasdep"/>
          <w:rFonts w:ascii="Tosh" w:eastAsia="Calibri" w:hAnsi="Tosh"/>
          <w:szCs w:val="20"/>
        </w:rPr>
        <w:footnoteReference w:id="3"/>
      </w:r>
      <w:r w:rsidRPr="00C17627">
        <w:rPr>
          <w:rFonts w:ascii="Tosh" w:eastAsia="Calibri" w:hAnsi="Tosh"/>
          <w:szCs w:val="20"/>
        </w:rPr>
        <w:t xml:space="preserve">. The research community is conducting work to shed light on the understanding of these phenomena. Civil society as a whole participates in these actions through its analyses, feedback and alerts. These different fields of action complement each other and form a </w:t>
      </w:r>
      <w:r w:rsidRPr="00C17627">
        <w:rPr>
          <w:rFonts w:ascii="Tosh" w:eastAsia="Calibri" w:hAnsi="Tosh"/>
          <w:b/>
          <w:bCs/>
          <w:szCs w:val="20"/>
        </w:rPr>
        <w:t>feedback loop</w:t>
      </w:r>
      <w:r w:rsidRPr="00C17627">
        <w:rPr>
          <w:rFonts w:ascii="Tosh" w:eastAsia="Calibri" w:hAnsi="Tosh"/>
          <w:szCs w:val="20"/>
        </w:rPr>
        <w:t xml:space="preserve"> in which the regulator is one of a group of actors to identify, analyse, assess, question and, if necessary, propose mechanisms to respond to the risks identified.</w:t>
      </w:r>
    </w:p>
    <w:p w14:paraId="51DE064F" w14:textId="09A18540" w:rsidR="00DD2173" w:rsidRPr="00C17627" w:rsidRDefault="004C4F34" w:rsidP="0065211D">
      <w:pPr>
        <w:spacing w:line="276" w:lineRule="auto"/>
        <w:ind w:firstLine="0"/>
        <w:rPr>
          <w:rFonts w:ascii="Tosh" w:eastAsia="Calibri" w:hAnsi="Tosh"/>
          <w:szCs w:val="20"/>
        </w:rPr>
      </w:pPr>
      <w:r w:rsidRPr="00C17627">
        <w:rPr>
          <w:rFonts w:ascii="Tosh" w:eastAsia="Calibri" w:hAnsi="Tosh"/>
          <w:b/>
          <w:szCs w:val="20"/>
        </w:rPr>
        <w:t>It is also important to stress that this approach is aligned with the European legal framework of the General Data Protection Regulation (GDPR) for users of online platform services.</w:t>
      </w:r>
      <w:r w:rsidRPr="00C17627">
        <w:rPr>
          <w:rFonts w:ascii="Tosh" w:eastAsia="Calibri" w:hAnsi="Tosh"/>
          <w:szCs w:val="20"/>
        </w:rPr>
        <w:t xml:space="preserve"> The French Data Protection Authority (CNIL) has also conducted a public consultation with researchers on how they access data and with regard to the GDPR. This initiative has led to the </w:t>
      </w:r>
      <w:r w:rsidRPr="00C17627">
        <w:rPr>
          <w:rFonts w:ascii="Tosh" w:eastAsia="Calibri" w:hAnsi="Tosh"/>
          <w:b/>
          <w:szCs w:val="20"/>
        </w:rPr>
        <w:t>publication of resources for these actors</w:t>
      </w:r>
      <w:r w:rsidRPr="00C17627">
        <w:rPr>
          <w:rFonts w:ascii="Tosh" w:eastAsia="Calibri" w:hAnsi="Tosh"/>
          <w:szCs w:val="20"/>
        </w:rPr>
        <w:t xml:space="preserve">: presentation of the challenges and the rules to </w:t>
      </w:r>
      <w:r w:rsidRPr="00C17627">
        <w:rPr>
          <w:rFonts w:ascii="Tosh" w:eastAsia="Calibri" w:hAnsi="Tosh"/>
          <w:szCs w:val="20"/>
        </w:rPr>
        <w:lastRenderedPageBreak/>
        <w:t>follow, reminder of the tools available for compliance, etc</w:t>
      </w:r>
      <w:r w:rsidR="0065211D" w:rsidRPr="00C17627">
        <w:rPr>
          <w:rStyle w:val="Appelnotedebasdep"/>
          <w:rFonts w:ascii="Tosh" w:eastAsia="Calibri" w:hAnsi="Tosh"/>
          <w:szCs w:val="20"/>
        </w:rPr>
        <w:footnoteReference w:id="4"/>
      </w:r>
      <w:r w:rsidRPr="00C17627">
        <w:rPr>
          <w:rFonts w:ascii="Tosh" w:eastAsia="Calibri" w:hAnsi="Tosh"/>
          <w:szCs w:val="20"/>
        </w:rPr>
        <w:t xml:space="preserve">. </w:t>
      </w:r>
      <w:r w:rsidRPr="00C17627">
        <w:rPr>
          <w:rFonts w:ascii="Tosh" w:eastAsia="Calibri" w:hAnsi="Tosh"/>
          <w:b/>
          <w:bCs/>
          <w:szCs w:val="20"/>
        </w:rPr>
        <w:t>The issues of access to data on online platforms therefore form part of this framework of protecting users’ rights and freedom to conduct research on these services, given the societal issues they raise</w:t>
      </w:r>
      <w:r w:rsidRPr="00C17627">
        <w:rPr>
          <w:rFonts w:ascii="Tosh" w:eastAsia="Calibri" w:hAnsi="Tosh"/>
          <w:szCs w:val="20"/>
        </w:rPr>
        <w:t>.</w:t>
      </w:r>
    </w:p>
    <w:p w14:paraId="60F18BA4" w14:textId="71E3F940" w:rsidR="00570297" w:rsidRPr="00C17627" w:rsidRDefault="00A82B61" w:rsidP="00150281">
      <w:pPr>
        <w:pStyle w:val="Sansinterligne"/>
        <w:spacing w:line="276" w:lineRule="auto"/>
      </w:pPr>
      <w:r w:rsidRPr="00C17627">
        <w:t>Online platform operators’ current practices in terms of opening up their data are very diverse</w:t>
      </w:r>
    </w:p>
    <w:p w14:paraId="4A1998DF" w14:textId="77777777" w:rsidR="00DD2173" w:rsidRPr="00C17627" w:rsidRDefault="0065211D" w:rsidP="0065211D">
      <w:pPr>
        <w:spacing w:line="276" w:lineRule="auto"/>
        <w:ind w:firstLine="0"/>
        <w:rPr>
          <w:rFonts w:ascii="Tosh" w:eastAsia="Calibri" w:hAnsi="Tosh"/>
          <w:szCs w:val="20"/>
        </w:rPr>
      </w:pPr>
      <w:r w:rsidRPr="00C17627">
        <w:rPr>
          <w:rFonts w:ascii="Tosh" w:eastAsia="Calibri" w:hAnsi="Tosh"/>
          <w:b/>
          <w:szCs w:val="20"/>
        </w:rPr>
        <w:t>In order for the various roles of the above-mentioned actors to be played, the identification of the problems arising on online platform services needs to not rely solely on operators’ initiatives.</w:t>
      </w:r>
      <w:r w:rsidRPr="00C17627">
        <w:rPr>
          <w:rFonts w:ascii="Tosh" w:eastAsia="Calibri" w:hAnsi="Tosh"/>
          <w:szCs w:val="20"/>
        </w:rPr>
        <w:t xml:space="preserve"> In addition to what these players make available, incidentally in very diverse ways, the research community must also be able to access high-quality data in ways that are not defined by platforms alone. </w:t>
      </w:r>
      <w:r w:rsidRPr="00C17627">
        <w:rPr>
          <w:rFonts w:ascii="Tosh" w:eastAsia="Calibri" w:hAnsi="Tosh"/>
          <w:bCs/>
          <w:szCs w:val="20"/>
        </w:rPr>
        <w:t xml:space="preserve">As such, </w:t>
      </w:r>
      <w:r w:rsidRPr="00C17627">
        <w:rPr>
          <w:rFonts w:ascii="Tosh" w:eastAsia="Calibri" w:hAnsi="Tosh"/>
          <w:b/>
          <w:bCs/>
          <w:szCs w:val="20"/>
        </w:rPr>
        <w:t>transparency regulation needs to be rolled out</w:t>
      </w:r>
      <w:r w:rsidRPr="00C17627">
        <w:rPr>
          <w:rFonts w:ascii="Tosh" w:eastAsia="Calibri" w:hAnsi="Tosh"/>
          <w:szCs w:val="20"/>
        </w:rPr>
        <w:t>, one in which Arcom must be able to draw on the various actors’ contributions while at the same time playing a role in enabling these stakeholders to act.</w:t>
      </w:r>
    </w:p>
    <w:p w14:paraId="4DE48EF4" w14:textId="4DA4E608" w:rsidR="004C4F34" w:rsidRPr="00C17627" w:rsidRDefault="0065211D" w:rsidP="00150281">
      <w:pPr>
        <w:spacing w:line="276" w:lineRule="auto"/>
        <w:ind w:firstLine="0"/>
        <w:rPr>
          <w:rFonts w:ascii="Tosh" w:eastAsia="Calibri" w:hAnsi="Tosh"/>
          <w:szCs w:val="20"/>
          <w:shd w:val="clear" w:color="auto" w:fill="FFFFFF"/>
        </w:rPr>
      </w:pPr>
      <w:r w:rsidRPr="00C17627">
        <w:rPr>
          <w:rFonts w:ascii="Tosh" w:eastAsia="Calibri" w:hAnsi="Tosh"/>
          <w:b/>
          <w:bCs/>
          <w:szCs w:val="20"/>
        </w:rPr>
        <w:t>Indeed</w:t>
      </w:r>
      <w:r w:rsidRPr="00C17627">
        <w:rPr>
          <w:rFonts w:ascii="Tosh" w:eastAsia="Calibri" w:hAnsi="Tosh"/>
          <w:bCs/>
          <w:szCs w:val="20"/>
        </w:rPr>
        <w:t>,</w:t>
      </w:r>
      <w:r w:rsidRPr="00C17627">
        <w:rPr>
          <w:rFonts w:ascii="Tosh" w:eastAsia="Calibri" w:hAnsi="Tosh"/>
          <w:b/>
          <w:bCs/>
          <w:szCs w:val="20"/>
        </w:rPr>
        <w:t xml:space="preserve"> access to data from online platforms is currently complex, notably due to the lack of a unified framework or a common availability policy between platforms, at a national </w:t>
      </w:r>
      <w:r w:rsidRPr="00C17627">
        <w:rPr>
          <w:rFonts w:ascii="Tosh" w:eastAsia="Calibri" w:hAnsi="Tosh"/>
          <w:b/>
          <w:bCs/>
          <w:szCs w:val="20"/>
          <w:shd w:val="clear" w:color="auto" w:fill="FFFFFF"/>
        </w:rPr>
        <w:t xml:space="preserve">or supranational level. </w:t>
      </w:r>
      <w:r w:rsidRPr="00C17627">
        <w:rPr>
          <w:rFonts w:ascii="Tosh" w:eastAsia="Calibri" w:hAnsi="Tosh"/>
          <w:szCs w:val="20"/>
          <w:shd w:val="clear" w:color="auto" w:fill="FFFFFF"/>
        </w:rPr>
        <w:t>This situation is highlighted by initiatives such as the European Digital Media Observatory</w:t>
      </w:r>
      <w:r w:rsidRPr="00C17627">
        <w:rPr>
          <w:rFonts w:ascii="Tosh" w:eastAsia="Calibri" w:hAnsi="Tosh"/>
          <w:i/>
          <w:szCs w:val="20"/>
          <w:shd w:val="clear" w:color="auto" w:fill="FFFFFF"/>
        </w:rPr>
        <w:t xml:space="preserve"> </w:t>
      </w:r>
      <w:r w:rsidRPr="00C17627">
        <w:rPr>
          <w:rFonts w:ascii="Tosh" w:eastAsia="Calibri" w:hAnsi="Tosh"/>
          <w:szCs w:val="20"/>
          <w:shd w:val="clear" w:color="auto" w:fill="FFFFFF"/>
        </w:rPr>
        <w:t>(EDMO)</w:t>
      </w:r>
      <w:r w:rsidR="00343430" w:rsidRPr="00C17627">
        <w:rPr>
          <w:rStyle w:val="Appelnotedebasdep"/>
          <w:rFonts w:ascii="Tosh" w:eastAsia="Calibri" w:hAnsi="Tosh"/>
          <w:szCs w:val="20"/>
          <w:shd w:val="clear" w:color="auto" w:fill="FFFFFF"/>
        </w:rPr>
        <w:footnoteReference w:id="5"/>
      </w:r>
      <w:r w:rsidRPr="00C17627">
        <w:rPr>
          <w:rFonts w:ascii="Tosh" w:eastAsia="Calibri" w:hAnsi="Tosh"/>
          <w:szCs w:val="20"/>
          <w:shd w:val="clear" w:color="auto" w:fill="FFFFFF"/>
        </w:rPr>
        <w:t>. Established in 2020 and led mainly under the guidance of the European University Institute</w:t>
      </w:r>
      <w:r w:rsidRPr="00C17627">
        <w:rPr>
          <w:rFonts w:ascii="Tosh" w:eastAsia="Calibri" w:hAnsi="Tosh"/>
          <w:i/>
          <w:szCs w:val="20"/>
          <w:shd w:val="clear" w:color="auto" w:fill="FFFFFF"/>
        </w:rPr>
        <w:t xml:space="preserve"> </w:t>
      </w:r>
      <w:r w:rsidRPr="00C17627">
        <w:rPr>
          <w:rFonts w:ascii="Tosh" w:eastAsia="Calibri" w:hAnsi="Tosh"/>
          <w:szCs w:val="20"/>
          <w:shd w:val="clear" w:color="auto" w:fill="FFFFFF"/>
        </w:rPr>
        <w:t xml:space="preserve">in Florence (EUI), this group of experts from academia, the media and government aims to shed new light on the issues of online disinformation. To this end, one of the EDMO’s objectives is to contribute to the reflection on the use of data from online platforms, </w:t>
      </w:r>
      <w:r w:rsidRPr="00C17627">
        <w:rPr>
          <w:rFonts w:ascii="Tosh" w:eastAsia="Calibri" w:hAnsi="Tosh"/>
          <w:b/>
          <w:szCs w:val="20"/>
          <w:shd w:val="clear" w:color="auto" w:fill="FFFFFF"/>
        </w:rPr>
        <w:t>in particular by supporting the competent authorities in their regulatory efforts</w:t>
      </w:r>
      <w:r w:rsidR="00895F8D" w:rsidRPr="00C17627">
        <w:rPr>
          <w:rStyle w:val="Appelnotedebasdep"/>
          <w:rFonts w:ascii="Tosh" w:eastAsia="Calibri" w:hAnsi="Tosh"/>
          <w:szCs w:val="20"/>
          <w:shd w:val="clear" w:color="auto" w:fill="FFFFFF"/>
        </w:rPr>
        <w:footnoteReference w:id="6"/>
      </w:r>
      <w:r w:rsidRPr="00C17627">
        <w:rPr>
          <w:rFonts w:ascii="Tosh" w:eastAsia="Calibri" w:hAnsi="Tosh"/>
          <w:szCs w:val="20"/>
          <w:shd w:val="clear" w:color="auto" w:fill="FFFFFF"/>
        </w:rPr>
        <w:t>.</w:t>
      </w:r>
    </w:p>
    <w:p w14:paraId="55CEB892" w14:textId="4D65078A" w:rsidR="00DD2173" w:rsidRPr="00C17627" w:rsidRDefault="00A82B61" w:rsidP="00150281">
      <w:pPr>
        <w:spacing w:line="276" w:lineRule="auto"/>
        <w:ind w:firstLine="0"/>
        <w:rPr>
          <w:rFonts w:ascii="Tosh" w:eastAsia="Calibri" w:hAnsi="Tosh"/>
          <w:b/>
          <w:szCs w:val="20"/>
          <w:shd w:val="clear" w:color="auto" w:fill="FFFFFF"/>
        </w:rPr>
      </w:pPr>
      <w:r w:rsidRPr="00C17627">
        <w:rPr>
          <w:rFonts w:ascii="Tosh" w:eastAsia="Calibri" w:hAnsi="Tosh"/>
          <w:b/>
          <w:szCs w:val="20"/>
          <w:shd w:val="clear" w:color="auto" w:fill="FFFFFF"/>
        </w:rPr>
        <w:t>Currently, access is mainly provided by platforms on a voluntary basis, focusing searches on the most active services in this area</w:t>
      </w:r>
      <w:r w:rsidRPr="00C17627">
        <w:rPr>
          <w:rFonts w:ascii="Tosh" w:eastAsia="Calibri" w:hAnsi="Tosh"/>
          <w:szCs w:val="20"/>
          <w:shd w:val="clear" w:color="auto" w:fill="FFFFFF"/>
        </w:rPr>
        <w:t>. While these initiatives are to be welcomed, it is clear that research is mainly concentrated on Twitter, which offers various APIs, including one dedicated to research</w:t>
      </w:r>
      <w:r w:rsidR="00C726A1" w:rsidRPr="00C17627">
        <w:rPr>
          <w:rStyle w:val="Appelnotedebasdep"/>
          <w:rFonts w:ascii="Tosh" w:eastAsia="Calibri" w:hAnsi="Tosh"/>
          <w:szCs w:val="20"/>
          <w:shd w:val="clear" w:color="auto" w:fill="FFFFFF"/>
        </w:rPr>
        <w:footnoteReference w:id="7"/>
      </w:r>
      <w:r w:rsidRPr="00C17627">
        <w:rPr>
          <w:rFonts w:ascii="Tosh" w:eastAsia="Calibri" w:hAnsi="Tosh"/>
          <w:szCs w:val="20"/>
          <w:shd w:val="clear" w:color="auto" w:fill="FFFFFF"/>
        </w:rPr>
        <w:t xml:space="preserve">. This openness has enabled many projects to be launched, particularly through automated content collection. One example is </w:t>
      </w:r>
      <w:r w:rsidRPr="00C17627">
        <w:rPr>
          <w:rFonts w:ascii="Tosh" w:hAnsi="Tosh"/>
          <w:szCs w:val="20"/>
        </w:rPr>
        <w:t xml:space="preserve">the initiative by </w:t>
      </w:r>
      <w:r w:rsidRPr="00C17627">
        <w:rPr>
          <w:rFonts w:ascii="Tosh" w:hAnsi="Tosh"/>
          <w:i/>
          <w:szCs w:val="20"/>
        </w:rPr>
        <w:t xml:space="preserve">the </w:t>
      </w:r>
      <w:proofErr w:type="spellStart"/>
      <w:r w:rsidRPr="00C17627">
        <w:rPr>
          <w:rFonts w:ascii="Tosh" w:hAnsi="Tosh"/>
          <w:i/>
          <w:szCs w:val="20"/>
        </w:rPr>
        <w:t>Institut</w:t>
      </w:r>
      <w:proofErr w:type="spellEnd"/>
      <w:r w:rsidRPr="00C17627">
        <w:rPr>
          <w:rFonts w:ascii="Tosh" w:hAnsi="Tosh"/>
          <w:i/>
          <w:szCs w:val="20"/>
        </w:rPr>
        <w:t xml:space="preserve"> des </w:t>
      </w:r>
      <w:proofErr w:type="spellStart"/>
      <w:r w:rsidRPr="00C17627">
        <w:rPr>
          <w:rFonts w:ascii="Tosh" w:hAnsi="Tosh"/>
          <w:i/>
          <w:szCs w:val="20"/>
        </w:rPr>
        <w:t>Systèmes</w:t>
      </w:r>
      <w:proofErr w:type="spellEnd"/>
      <w:r w:rsidRPr="00C17627">
        <w:rPr>
          <w:rFonts w:ascii="Tosh" w:hAnsi="Tosh"/>
          <w:i/>
          <w:szCs w:val="20"/>
        </w:rPr>
        <w:t xml:space="preserve"> Complexes de Paris Ile-de-France </w:t>
      </w:r>
      <w:r w:rsidRPr="00C17627">
        <w:rPr>
          <w:rFonts w:ascii="Tosh" w:hAnsi="Tosh"/>
          <w:szCs w:val="20"/>
        </w:rPr>
        <w:t xml:space="preserve">(ISC-PIF, CNRS laboratory), which since 2016 has brought together a team of researchers and engineers to utilise the data from this social network. The scientific work of processing and analysing the data has, for example, made it possible to implement the </w:t>
      </w:r>
      <w:proofErr w:type="spellStart"/>
      <w:r w:rsidRPr="00C17627">
        <w:rPr>
          <w:rFonts w:ascii="Tosh" w:hAnsi="Tosh"/>
          <w:i/>
          <w:szCs w:val="20"/>
        </w:rPr>
        <w:t>Politoscope</w:t>
      </w:r>
      <w:proofErr w:type="spellEnd"/>
      <w:r w:rsidR="00853519" w:rsidRPr="00C17627">
        <w:rPr>
          <w:rStyle w:val="Appelnotedebasdep"/>
        </w:rPr>
        <w:footnoteReference w:id="8"/>
      </w:r>
      <w:r w:rsidRPr="00C17627">
        <w:rPr>
          <w:rFonts w:ascii="Tosh" w:hAnsi="Tosh"/>
          <w:szCs w:val="20"/>
        </w:rPr>
        <w:t>, a visualisation tool for the general public that aims to shed light on current political issues and how they evolve</w:t>
      </w:r>
      <w:r w:rsidR="00895F8D" w:rsidRPr="00C17627">
        <w:rPr>
          <w:rStyle w:val="Appelnotedebasdep"/>
        </w:rPr>
        <w:footnoteReference w:id="9"/>
      </w:r>
      <w:r w:rsidRPr="00C17627">
        <w:t>.</w:t>
      </w:r>
      <w:r w:rsidRPr="00C17627">
        <w:rPr>
          <w:rFonts w:ascii="Tosh" w:hAnsi="Tosh"/>
          <w:szCs w:val="20"/>
        </w:rPr>
        <w:t xml:space="preserve"> </w:t>
      </w:r>
      <w:r w:rsidRPr="00C17627">
        <w:rPr>
          <w:rFonts w:ascii="Tosh" w:eastAsia="Calibri" w:hAnsi="Tosh"/>
          <w:b/>
          <w:szCs w:val="20"/>
          <w:shd w:val="clear" w:color="auto" w:fill="FFFFFF"/>
        </w:rPr>
        <w:t>Other social networks and search engines have chosen a more restrictive policy on access to their data, including for researchers.</w:t>
      </w:r>
    </w:p>
    <w:p w14:paraId="65A79CDF" w14:textId="4295D0DB" w:rsidR="00475CEE" w:rsidRPr="00C17627" w:rsidRDefault="002B38FC" w:rsidP="00731FB4">
      <w:pPr>
        <w:pStyle w:val="Sansinterligne"/>
        <w:spacing w:line="276" w:lineRule="auto"/>
        <w:jc w:val="both"/>
      </w:pPr>
      <w:r w:rsidRPr="00C17627">
        <w:lastRenderedPageBreak/>
        <w:t>Arcom is positioned at the heart of the avenues of exploration opened up by the Digital Services Act (DSA), which addresses the most current issues while raising operational questions</w:t>
      </w:r>
    </w:p>
    <w:p w14:paraId="0621AA46" w14:textId="06E3BCEC" w:rsidR="00F743C4" w:rsidRPr="00C17627" w:rsidRDefault="00B013A8" w:rsidP="00150281">
      <w:pPr>
        <w:spacing w:line="276" w:lineRule="auto"/>
        <w:ind w:firstLine="0"/>
        <w:rPr>
          <w:rFonts w:ascii="Tosh" w:hAnsi="Tosh"/>
          <w:szCs w:val="20"/>
        </w:rPr>
      </w:pPr>
      <w:r w:rsidRPr="00C17627">
        <w:rPr>
          <w:rFonts w:ascii="Tosh" w:hAnsi="Tosh"/>
          <w:b/>
          <w:bCs/>
          <w:szCs w:val="20"/>
        </w:rPr>
        <w:t>To meet the challenges posed by online platforms, the need for action at a European level has gradually become clear</w:t>
      </w:r>
      <w:r w:rsidRPr="00C17627">
        <w:rPr>
          <w:rFonts w:ascii="Tosh" w:hAnsi="Tosh"/>
          <w:szCs w:val="20"/>
        </w:rPr>
        <w:t>. This is expressed in particular by the consideration of issues concerning the emergence and consolidation of new digital markets, with the Digital Markets Act</w:t>
      </w:r>
      <w:r w:rsidRPr="00C17627">
        <w:rPr>
          <w:rFonts w:ascii="Tosh" w:hAnsi="Tosh"/>
          <w:i/>
          <w:szCs w:val="20"/>
        </w:rPr>
        <w:t xml:space="preserve"> </w:t>
      </w:r>
      <w:r w:rsidRPr="00C17627">
        <w:rPr>
          <w:rFonts w:ascii="Tosh" w:hAnsi="Tosh"/>
        </w:rPr>
        <w:t>(DMA)</w:t>
      </w:r>
      <w:r w:rsidRPr="00C17627">
        <w:rPr>
          <w:rFonts w:ascii="Tosh" w:hAnsi="Tosh"/>
          <w:szCs w:val="20"/>
        </w:rPr>
        <w:t>, and those around the circulation of data between companies, with the Data Governance Act.</w:t>
      </w:r>
    </w:p>
    <w:p w14:paraId="6F660E0A" w14:textId="69D35424" w:rsidR="00CA578B" w:rsidRPr="00C17627" w:rsidRDefault="001D4906" w:rsidP="00150281">
      <w:pPr>
        <w:spacing w:line="276" w:lineRule="auto"/>
        <w:ind w:firstLine="0"/>
        <w:rPr>
          <w:rFonts w:ascii="Tosh" w:hAnsi="Tosh"/>
          <w:szCs w:val="20"/>
        </w:rPr>
      </w:pPr>
      <w:r w:rsidRPr="00C17627">
        <w:rPr>
          <w:rFonts w:ascii="Tosh" w:hAnsi="Tosh"/>
          <w:b/>
          <w:bCs/>
          <w:szCs w:val="20"/>
        </w:rPr>
        <w:t>In addition to these initiatives is the Digital Services Act (DSA), draft European legislation that aims to ensure user safety and the protection of fundamental rights online.</w:t>
      </w:r>
      <w:r w:rsidRPr="00C17627">
        <w:rPr>
          <w:rFonts w:ascii="Tosh" w:hAnsi="Tosh"/>
          <w:szCs w:val="20"/>
        </w:rPr>
        <w:t xml:space="preserve"> Arcom, through several ERGA position papers, welcomes this regulatory development. In particular, the DSA proposes a model for the </w:t>
      </w:r>
      <w:r w:rsidRPr="00C17627">
        <w:rPr>
          <w:rFonts w:ascii="Tosh" w:hAnsi="Tosh"/>
          <w:b/>
          <w:bCs/>
          <w:szCs w:val="20"/>
        </w:rPr>
        <w:t xml:space="preserve">systemic regulation </w:t>
      </w:r>
      <w:r w:rsidRPr="00C17627">
        <w:rPr>
          <w:rFonts w:ascii="Tosh" w:hAnsi="Tosh"/>
          <w:szCs w:val="20"/>
        </w:rPr>
        <w:t>of online platforms that addresses some of the most important informational disorders of our time, while preserving one of the internet’s intrinsic characteristics – the provision of a space for exposure and expression. For the very large online platforms</w:t>
      </w:r>
      <w:r w:rsidR="00CA578B" w:rsidRPr="00C17627">
        <w:rPr>
          <w:rStyle w:val="Appelnotedebasdep"/>
          <w:rFonts w:ascii="Tosh" w:hAnsi="Tosh"/>
          <w:szCs w:val="20"/>
        </w:rPr>
        <w:footnoteReference w:id="10"/>
      </w:r>
      <w:r w:rsidRPr="00C17627">
        <w:rPr>
          <w:rFonts w:ascii="Tosh" w:hAnsi="Tosh"/>
          <w:szCs w:val="20"/>
        </w:rPr>
        <w:t>, additional obligations are anticipated to further increase the transparency of their actions, particularly with regard to the functioning of their moderation, their advertising services and the algorithms they use on their services.</w:t>
      </w:r>
    </w:p>
    <w:p w14:paraId="66297568" w14:textId="77777777" w:rsidR="00DD2173" w:rsidRPr="00C17627" w:rsidRDefault="00CA578B" w:rsidP="00150281">
      <w:pPr>
        <w:spacing w:line="276" w:lineRule="auto"/>
        <w:ind w:firstLine="0"/>
        <w:rPr>
          <w:rFonts w:ascii="Tosh" w:hAnsi="Tosh"/>
          <w:szCs w:val="20"/>
        </w:rPr>
      </w:pPr>
      <w:r w:rsidRPr="00C17627">
        <w:rPr>
          <w:rFonts w:ascii="Tosh" w:hAnsi="Tosh"/>
          <w:szCs w:val="20"/>
        </w:rPr>
        <w:t xml:space="preserve">More specifically, </w:t>
      </w:r>
      <w:r w:rsidRPr="00C17627">
        <w:rPr>
          <w:rFonts w:ascii="Tosh" w:hAnsi="Tosh"/>
          <w:b/>
          <w:szCs w:val="20"/>
        </w:rPr>
        <w:t>article 31 of the DSA</w:t>
      </w:r>
      <w:r w:rsidRPr="00C17627">
        <w:rPr>
          <w:rFonts w:ascii="Tosh" w:hAnsi="Tosh"/>
          <w:szCs w:val="20"/>
        </w:rPr>
        <w:t xml:space="preserve"> aims to regulate researchers’ access to the data of these very large platforms in order to contribute to the assessment of the systemic risks that their services may pose. The DSA positions itself with a view to overhauling the relationship between platforms, authorities and users and could lead to the emergence of a </w:t>
      </w:r>
      <w:r w:rsidRPr="00C17627">
        <w:rPr>
          <w:rFonts w:ascii="Tosh" w:hAnsi="Tosh"/>
          <w:b/>
          <w:szCs w:val="20"/>
        </w:rPr>
        <w:t>new regulatory model</w:t>
      </w:r>
      <w:r w:rsidR="007D1516" w:rsidRPr="00C17627">
        <w:rPr>
          <w:rStyle w:val="Appelnotedebasdep"/>
          <w:rFonts w:ascii="Tosh" w:hAnsi="Tosh"/>
          <w:szCs w:val="20"/>
        </w:rPr>
        <w:footnoteReference w:id="11"/>
      </w:r>
      <w:r w:rsidRPr="00C17627">
        <w:rPr>
          <w:rFonts w:ascii="Tosh" w:hAnsi="Tosh"/>
          <w:szCs w:val="20"/>
        </w:rPr>
        <w:t xml:space="preserve">. As such, the research community would be closely involved in gaining a better understanding of the </w:t>
      </w:r>
      <w:r w:rsidRPr="00C17627">
        <w:rPr>
          <w:rFonts w:ascii="Tosh" w:hAnsi="Tosh"/>
          <w:b/>
          <w:szCs w:val="20"/>
        </w:rPr>
        <w:t>socioeconomic, political and cultural dynamics</w:t>
      </w:r>
      <w:r w:rsidRPr="00C17627">
        <w:rPr>
          <w:rFonts w:ascii="Tosh" w:hAnsi="Tosh"/>
          <w:szCs w:val="20"/>
        </w:rPr>
        <w:t xml:space="preserve"> emerging in this new informational ecosystem. Arcom hopes to contribute at its level to the reflection on these issues of access and the construction of an innovative model at a European level.</w:t>
      </w:r>
    </w:p>
    <w:p w14:paraId="5DCA7D0F" w14:textId="069C6CF7" w:rsidR="00F43F37" w:rsidRPr="00C17627" w:rsidRDefault="00F743C4" w:rsidP="00150281">
      <w:pPr>
        <w:spacing w:line="276" w:lineRule="auto"/>
        <w:ind w:firstLine="0"/>
        <w:rPr>
          <w:rFonts w:ascii="Tosh" w:hAnsi="Tosh"/>
          <w:szCs w:val="20"/>
        </w:rPr>
      </w:pPr>
      <w:r w:rsidRPr="00C17627">
        <w:rPr>
          <w:rFonts w:ascii="Tosh" w:hAnsi="Tosh"/>
          <w:b/>
          <w:bCs/>
          <w:szCs w:val="20"/>
        </w:rPr>
        <w:t>However, article 31 of the DSA raises the question of its full operationality given the objectives pursued</w:t>
      </w:r>
      <w:r w:rsidRPr="00C17627">
        <w:rPr>
          <w:rFonts w:ascii="Tosh" w:hAnsi="Tosh"/>
          <w:szCs w:val="20"/>
        </w:rPr>
        <w:t>:</w:t>
      </w:r>
    </w:p>
    <w:p w14:paraId="5EE36D7B" w14:textId="4D5C3D2B" w:rsidR="00F43F37" w:rsidRPr="00C17627" w:rsidRDefault="00F43F37" w:rsidP="00150281">
      <w:pPr>
        <w:pStyle w:val="Paragraphedeliste"/>
        <w:numPr>
          <w:ilvl w:val="0"/>
          <w:numId w:val="2"/>
        </w:numPr>
        <w:spacing w:line="276" w:lineRule="auto"/>
        <w:rPr>
          <w:szCs w:val="20"/>
        </w:rPr>
      </w:pPr>
      <w:r w:rsidRPr="00C17627">
        <w:rPr>
          <w:szCs w:val="20"/>
          <w:u w:val="single"/>
        </w:rPr>
        <w:t>The position of the intermediary between researchers and platforms</w:t>
      </w:r>
      <w:r w:rsidRPr="00C17627">
        <w:t xml:space="preserve">: the </w:t>
      </w:r>
      <w:r w:rsidRPr="00C17627">
        <w:rPr>
          <w:i/>
          <w:iCs/>
          <w:szCs w:val="20"/>
        </w:rPr>
        <w:t>“Digital Services Coordinator”</w:t>
      </w:r>
      <w:r w:rsidRPr="00C17627">
        <w:t xml:space="preserve"> is one of the two intermediaries, together with the Commission, between stakeholders. The definition of its role will therefore be particularly pivotal.</w:t>
      </w:r>
    </w:p>
    <w:p w14:paraId="4A4850C7" w14:textId="771B48D1" w:rsidR="00DD2173" w:rsidRPr="00C17627" w:rsidRDefault="00F43F37" w:rsidP="00150281">
      <w:pPr>
        <w:numPr>
          <w:ilvl w:val="0"/>
          <w:numId w:val="2"/>
        </w:numPr>
        <w:spacing w:line="276" w:lineRule="auto"/>
        <w:rPr>
          <w:rFonts w:ascii="Tosh" w:hAnsi="Tosh"/>
          <w:szCs w:val="20"/>
        </w:rPr>
      </w:pPr>
      <w:r w:rsidRPr="00C17627">
        <w:rPr>
          <w:rFonts w:ascii="Tosh" w:hAnsi="Tosh"/>
          <w:szCs w:val="20"/>
          <w:u w:val="single"/>
        </w:rPr>
        <w:t>The data concerned by this access</w:t>
      </w:r>
      <w:r w:rsidRPr="00C17627">
        <w:rPr>
          <w:rFonts w:ascii="Tosh" w:hAnsi="Tosh"/>
          <w:szCs w:val="20"/>
        </w:rPr>
        <w:t xml:space="preserve">: the scope of the data concerned encompasses the </w:t>
      </w:r>
      <w:r w:rsidRPr="00C17627">
        <w:rPr>
          <w:rFonts w:ascii="Tosh" w:hAnsi="Tosh"/>
          <w:i/>
          <w:iCs/>
          <w:szCs w:val="20"/>
        </w:rPr>
        <w:t>“identification and understanding of systemic risks”</w:t>
      </w:r>
      <w:r w:rsidRPr="00C17627">
        <w:rPr>
          <w:rFonts w:ascii="Tosh" w:hAnsi="Tosh"/>
          <w:szCs w:val="20"/>
        </w:rPr>
        <w:t xml:space="preserve"> as defined by the DSA. These risks should, as the texts currently stand, cover three categories in particular: the potential manipulation of platform services, in particular to disseminate illegal content or for economic purposes; the impact of these services on fundamental rights such as freedom of expression, particularly with regard to the algorithmic systems used; and intentional </w:t>
      </w:r>
      <w:r w:rsidRPr="00C17627">
        <w:rPr>
          <w:rFonts w:ascii="Tosh" w:hAnsi="Tosh"/>
          <w:szCs w:val="20"/>
        </w:rPr>
        <w:lastRenderedPageBreak/>
        <w:t>manipulation in order to disseminate information on a mass scale that could have an adverse impact on public health, electoral processes or security. It should be welcomed that these fields cover the most urgent issues among the informational disorders already identified by research. Nevertheless, questions may arise regarding the relevance of a more encompassing approach, particularly from an interdisciplinary research perspective. In addition, it is still crucial to be able to identify new risks in the future that have not yet been observed but that research could identify.</w:t>
      </w:r>
    </w:p>
    <w:p w14:paraId="06685806" w14:textId="32ED85E8" w:rsidR="000D4296" w:rsidRPr="00C17627" w:rsidRDefault="00F43F37" w:rsidP="00150281">
      <w:pPr>
        <w:numPr>
          <w:ilvl w:val="0"/>
          <w:numId w:val="2"/>
        </w:numPr>
        <w:spacing w:line="276" w:lineRule="auto"/>
        <w:rPr>
          <w:rFonts w:ascii="Tosh" w:hAnsi="Tosh"/>
          <w:szCs w:val="20"/>
        </w:rPr>
      </w:pPr>
      <w:r w:rsidRPr="00C17627">
        <w:rPr>
          <w:rFonts w:ascii="Tosh" w:hAnsi="Tosh"/>
          <w:szCs w:val="20"/>
          <w:u w:val="single"/>
        </w:rPr>
        <w:t>The status of researchers authorised to access these data</w:t>
      </w:r>
      <w:r w:rsidRPr="00C17627">
        <w:rPr>
          <w:rFonts w:ascii="Tosh" w:hAnsi="Tosh"/>
          <w:bCs/>
          <w:szCs w:val="20"/>
        </w:rPr>
        <w:t>:</w:t>
      </w:r>
      <w:r w:rsidRPr="00C17627">
        <w:rPr>
          <w:rFonts w:ascii="Tosh" w:hAnsi="Tosh"/>
          <w:szCs w:val="20"/>
        </w:rPr>
        <w:t xml:space="preserve"> article 31 makes access subject to certain criteria. This provision would therefore provide a clear framework for researchers wanting to study the phenomena covered by the DSA, without prejudice to the GDPR. Future delegated acts will be able to specify the conditions under which such access would be provided to researchers who request it. At this stage, it seems useful to question the risk that excessively strict criteria (administrative or financial capabilities of the applicant structure, relative work previously carried out by one or more members of the research team, effective possibilities for interdisciplinarity, etc.) under the conditions of eligibility for data access or in the projects selected could pose in terms of limiting side effects. For example, valuing technical expertise could substantially favour academic researchers who have already produced numerous articles on the topics targeted by the DSA. As such, a whole swathe of research could be excluded from the access mechanisms: young researchers, journalists, NGOs, etc.</w:t>
      </w:r>
    </w:p>
    <w:p w14:paraId="35A36E02" w14:textId="77777777" w:rsidR="00DD2173" w:rsidRPr="00C17627" w:rsidRDefault="00E555B5" w:rsidP="002D316F">
      <w:pPr>
        <w:pStyle w:val="Sansinterligne"/>
        <w:spacing w:line="276" w:lineRule="auto"/>
        <w:jc w:val="both"/>
      </w:pPr>
      <w:proofErr w:type="spellStart"/>
      <w:r w:rsidRPr="00C17627">
        <w:t>Arcom</w:t>
      </w:r>
      <w:proofErr w:type="spellEnd"/>
      <w:r w:rsidRPr="00C17627">
        <w:t xml:space="preserve"> intends to use an open and contributory framework to establish the model for accessing data from online platforms.</w:t>
      </w:r>
    </w:p>
    <w:p w14:paraId="3637E4D6" w14:textId="1E69767B" w:rsidR="00DD2173" w:rsidRPr="00C17627" w:rsidRDefault="004839DD" w:rsidP="00150281">
      <w:pPr>
        <w:spacing w:after="160" w:line="276" w:lineRule="auto"/>
        <w:ind w:firstLine="0"/>
        <w:rPr>
          <w:rFonts w:ascii="Tosh" w:hAnsi="Tosh"/>
          <w:b/>
          <w:bCs/>
          <w:szCs w:val="20"/>
        </w:rPr>
      </w:pPr>
      <w:r w:rsidRPr="00C17627">
        <w:rPr>
          <w:rFonts w:ascii="Tosh" w:hAnsi="Tosh"/>
          <w:b/>
          <w:bCs/>
          <w:szCs w:val="20"/>
        </w:rPr>
        <w:t>As such, Arcom is launching this public consultation on access to data from online platforms for research and in relation to the issues over which the Authority has jurisdiction: combating information manipulation and online hate.</w:t>
      </w:r>
    </w:p>
    <w:p w14:paraId="16364CAF" w14:textId="77777777" w:rsidR="00DD2173" w:rsidRPr="00C17627" w:rsidRDefault="004839DD" w:rsidP="00150281">
      <w:pPr>
        <w:spacing w:after="160" w:line="276" w:lineRule="auto"/>
        <w:ind w:firstLine="0"/>
        <w:rPr>
          <w:rFonts w:ascii="Tosh" w:hAnsi="Tosh"/>
          <w:szCs w:val="20"/>
        </w:rPr>
      </w:pPr>
      <w:r w:rsidRPr="00C17627">
        <w:rPr>
          <w:rFonts w:ascii="Tosh" w:hAnsi="Tosh"/>
          <w:szCs w:val="20"/>
        </w:rPr>
        <w:t>Through five themes – sharing experiences of using data from these services (A), governance (B), construction of scientific projects (C), data protection and technical considerations (D) and feasibility of access and incentives (E) – this public consultation aims to question all stakeholders. The aim is to learn initial lessons regarding the implementation of an operational framework for accessing data from online platforms and thereby contribute to the various stakeholders’ general reflection concerning these issues, particularly researchers and the public sphere. Academia, online platforms, public authorities and associations are therefore invited to share their ideas and contribute to public interest through research.</w:t>
      </w:r>
    </w:p>
    <w:p w14:paraId="668FC48C" w14:textId="5DB2BB89" w:rsidR="00FE180A" w:rsidRDefault="004839DD" w:rsidP="00150281">
      <w:pPr>
        <w:spacing w:after="160" w:line="276" w:lineRule="auto"/>
        <w:ind w:firstLine="0"/>
        <w:rPr>
          <w:rFonts w:ascii="Tosh" w:hAnsi="Tosh"/>
          <w:szCs w:val="20"/>
        </w:rPr>
      </w:pPr>
      <w:r w:rsidRPr="00C17627">
        <w:rPr>
          <w:rFonts w:ascii="Tosh" w:hAnsi="Tosh"/>
          <w:b/>
          <w:bCs/>
          <w:szCs w:val="20"/>
        </w:rPr>
        <w:t>The elements collected by Arcom will then be summarised to provide input for existing debates on research access to data from online platforms; this work may lead to new reflections at French, European and international levels</w:t>
      </w:r>
      <w:r w:rsidRPr="00C17627">
        <w:rPr>
          <w:rFonts w:ascii="Tosh" w:hAnsi="Tosh"/>
          <w:szCs w:val="20"/>
        </w:rPr>
        <w:t>. All responses and the summary will be made public</w:t>
      </w:r>
      <w:r w:rsidR="004F1B99" w:rsidRPr="00C17627">
        <w:rPr>
          <w:rStyle w:val="Appelnotedebasdep"/>
          <w:rFonts w:ascii="Tosh" w:hAnsi="Tosh"/>
          <w:szCs w:val="20"/>
        </w:rPr>
        <w:footnoteReference w:id="12"/>
      </w:r>
      <w:r w:rsidRPr="00C17627">
        <w:rPr>
          <w:rFonts w:ascii="Tosh" w:hAnsi="Tosh"/>
          <w:szCs w:val="20"/>
        </w:rPr>
        <w:t>.</w:t>
      </w:r>
    </w:p>
    <w:p w14:paraId="518EFF4B" w14:textId="2AF238DC" w:rsidR="00FE6EE2" w:rsidRPr="00FE6EE2" w:rsidRDefault="00FE6EE2" w:rsidP="00150281">
      <w:pPr>
        <w:spacing w:after="160" w:line="276" w:lineRule="auto"/>
        <w:ind w:firstLine="0"/>
        <w:rPr>
          <w:rFonts w:ascii="Tosh" w:hAnsi="Tosh"/>
          <w:b/>
          <w:szCs w:val="20"/>
        </w:rPr>
      </w:pPr>
      <w:r w:rsidRPr="00FE6EE2">
        <w:rPr>
          <w:rFonts w:ascii="Tosh" w:hAnsi="Tosh"/>
          <w:b/>
          <w:szCs w:val="20"/>
        </w:rPr>
        <w:t xml:space="preserve">Answers to the consultations are expected to be received by July, 22th 2022. Kindly send your responses at </w:t>
      </w:r>
      <w:hyperlink r:id="rId13" w:history="1">
        <w:r w:rsidRPr="00FE6EE2">
          <w:rPr>
            <w:rStyle w:val="Lienhypertexte"/>
            <w:rFonts w:ascii="Tosh" w:hAnsi="Tosh"/>
            <w:b/>
            <w:szCs w:val="20"/>
          </w:rPr>
          <w:t>consultation@arcom.fr</w:t>
        </w:r>
      </w:hyperlink>
      <w:r w:rsidRPr="00FE6EE2">
        <w:rPr>
          <w:rFonts w:ascii="Tosh" w:hAnsi="Tosh"/>
          <w:b/>
          <w:szCs w:val="20"/>
        </w:rPr>
        <w:t xml:space="preserve"> </w:t>
      </w:r>
    </w:p>
    <w:p w14:paraId="297C2651" w14:textId="77777777" w:rsidR="00FE6EE2" w:rsidRDefault="00FE6EE2" w:rsidP="00150281">
      <w:pPr>
        <w:spacing w:after="160" w:line="276" w:lineRule="auto"/>
        <w:ind w:firstLine="0"/>
        <w:rPr>
          <w:rFonts w:ascii="Tosh" w:hAnsi="Tosh"/>
          <w:szCs w:val="20"/>
        </w:rPr>
      </w:pPr>
    </w:p>
    <w:p w14:paraId="1AD6CC77" w14:textId="77777777" w:rsidR="00FE6EE2" w:rsidRPr="00C17627" w:rsidRDefault="00FE6EE2" w:rsidP="00150281">
      <w:pPr>
        <w:spacing w:after="160" w:line="276" w:lineRule="auto"/>
        <w:ind w:firstLine="0"/>
        <w:rPr>
          <w:rFonts w:ascii="Tosh" w:hAnsi="Tosh"/>
          <w:szCs w:val="20"/>
        </w:rPr>
      </w:pPr>
    </w:p>
    <w:p w14:paraId="4E5087C9" w14:textId="0F37844F" w:rsidR="008531CC" w:rsidRPr="00C17627" w:rsidRDefault="007D66A4" w:rsidP="00617756">
      <w:pPr>
        <w:pStyle w:val="Titre"/>
        <w:numPr>
          <w:ilvl w:val="0"/>
          <w:numId w:val="1"/>
        </w:numPr>
      </w:pPr>
      <w:proofErr w:type="spellStart"/>
      <w:r w:rsidRPr="00C17627">
        <w:lastRenderedPageBreak/>
        <w:t>Arcom</w:t>
      </w:r>
      <w:proofErr w:type="spellEnd"/>
      <w:r w:rsidRPr="00C17627">
        <w:t xml:space="preserve"> intends to base its reflection on the answers to five main themes of questions</w:t>
      </w:r>
    </w:p>
    <w:p w14:paraId="03766C7F" w14:textId="37A72F8D" w:rsidR="008531CC" w:rsidRPr="00C17627" w:rsidRDefault="008531CC" w:rsidP="00150281">
      <w:pPr>
        <w:pStyle w:val="Sansinterligne"/>
        <w:numPr>
          <w:ilvl w:val="0"/>
          <w:numId w:val="0"/>
        </w:numPr>
        <w:spacing w:line="276" w:lineRule="auto"/>
        <w:ind w:left="284"/>
      </w:pPr>
      <w:r w:rsidRPr="00C17627">
        <w:t>A. Sharing experiences of using data from services related to the theme</w:t>
      </w:r>
    </w:p>
    <w:p w14:paraId="6466733C" w14:textId="7824BEC7" w:rsidR="008531CC" w:rsidRPr="00C17627" w:rsidRDefault="00390FF3" w:rsidP="00150281">
      <w:pPr>
        <w:pStyle w:val="Style1"/>
        <w:spacing w:line="276" w:lineRule="auto"/>
      </w:pPr>
      <w:r w:rsidRPr="00C17627">
        <w:t>Questions for all actors interested in the study and research related to online platforms:</w:t>
      </w:r>
    </w:p>
    <w:p w14:paraId="76E50766" w14:textId="35C24CDF" w:rsidR="008531CC" w:rsidRPr="00C17627" w:rsidRDefault="008531CC" w:rsidP="00150281">
      <w:pPr>
        <w:spacing w:line="276" w:lineRule="auto"/>
        <w:ind w:firstLine="0"/>
        <w:rPr>
          <w:rFonts w:ascii="Tosh" w:hAnsi="Tosh"/>
          <w:szCs w:val="20"/>
        </w:rPr>
      </w:pPr>
      <w:r w:rsidRPr="00C17627">
        <w:rPr>
          <w:rFonts w:ascii="Tosh" w:hAnsi="Tosh"/>
          <w:b/>
          <w:szCs w:val="20"/>
        </w:rPr>
        <w:t xml:space="preserve">Interest in issues related to platforms </w:t>
      </w:r>
      <w:r w:rsidRPr="00C17627">
        <w:rPr>
          <w:rFonts w:ascii="Tosh" w:hAnsi="Tosh"/>
          <w:szCs w:val="20"/>
        </w:rPr>
        <w:t xml:space="preserve">and the study of online activities have become part of the research agenda of a growing number of disciplines. These fields of study are varied, ranging from </w:t>
      </w:r>
      <w:r w:rsidRPr="00C17627">
        <w:rPr>
          <w:rFonts w:ascii="Tosh" w:hAnsi="Tosh"/>
          <w:b/>
          <w:szCs w:val="20"/>
        </w:rPr>
        <w:t>natural sciences to computer science and social sciences</w:t>
      </w:r>
      <w:r w:rsidRPr="00C17627">
        <w:rPr>
          <w:rFonts w:ascii="Tosh" w:hAnsi="Tosh"/>
          <w:szCs w:val="20"/>
        </w:rPr>
        <w:t xml:space="preserve">. This therefore requires data processing based on various </w:t>
      </w:r>
      <w:r w:rsidRPr="00C17627">
        <w:rPr>
          <w:rFonts w:ascii="Tosh" w:hAnsi="Tosh"/>
          <w:b/>
          <w:szCs w:val="20"/>
        </w:rPr>
        <w:t>protocols and methodologies</w:t>
      </w:r>
      <w:r w:rsidRPr="00C17627">
        <w:rPr>
          <w:rFonts w:ascii="Tosh" w:hAnsi="Tosh"/>
          <w:szCs w:val="20"/>
        </w:rPr>
        <w:t xml:space="preserve"> and necessitates the consideration of possible disciplinary specifics that would make certain access and study methods more appropriate than others depending on the research issues. In addition, some services have </w:t>
      </w:r>
      <w:r w:rsidRPr="00C17627">
        <w:rPr>
          <w:rFonts w:ascii="Tosh" w:hAnsi="Tosh"/>
          <w:b/>
          <w:szCs w:val="20"/>
        </w:rPr>
        <w:t>a policy of opening up their data to researchers</w:t>
      </w:r>
      <w:r w:rsidRPr="00C17627">
        <w:rPr>
          <w:rFonts w:ascii="Tosh" w:hAnsi="Tosh"/>
          <w:szCs w:val="20"/>
        </w:rPr>
        <w:t>, notably through the provision of APIs while, conversely, access may be restricted or even subject to strict control in other cases.</w:t>
      </w:r>
    </w:p>
    <w:p w14:paraId="4B59C0ED" w14:textId="77777777" w:rsidR="008531CC" w:rsidRPr="00C17627" w:rsidRDefault="008531CC" w:rsidP="00150281">
      <w:pPr>
        <w:spacing w:line="276" w:lineRule="auto"/>
        <w:ind w:firstLine="0"/>
        <w:rPr>
          <w:rFonts w:ascii="Tosh" w:hAnsi="Tosh"/>
          <w:szCs w:val="20"/>
        </w:rPr>
      </w:pPr>
      <w:r w:rsidRPr="00C17627">
        <w:rPr>
          <w:rFonts w:ascii="Tosh" w:hAnsi="Tosh"/>
          <w:szCs w:val="20"/>
        </w:rPr>
        <w:t xml:space="preserve">The following questions aim to gain a better understanding of </w:t>
      </w:r>
      <w:r w:rsidRPr="00C17627">
        <w:rPr>
          <w:rFonts w:ascii="Tosh" w:hAnsi="Tosh"/>
          <w:b/>
          <w:szCs w:val="20"/>
        </w:rPr>
        <w:t xml:space="preserve">respondents’ </w:t>
      </w:r>
      <w:r w:rsidRPr="00C17627">
        <w:rPr>
          <w:rFonts w:ascii="Tosh" w:hAnsi="Tosh"/>
          <w:b/>
          <w:bCs/>
          <w:szCs w:val="20"/>
        </w:rPr>
        <w:t>experiences</w:t>
      </w:r>
      <w:r w:rsidRPr="00C17627">
        <w:rPr>
          <w:rFonts w:ascii="Tosh" w:hAnsi="Tosh"/>
          <w:b/>
          <w:szCs w:val="20"/>
        </w:rPr>
        <w:t xml:space="preserve"> </w:t>
      </w:r>
      <w:r w:rsidRPr="00C17627">
        <w:rPr>
          <w:rFonts w:ascii="Tosh" w:hAnsi="Tosh"/>
          <w:b/>
          <w:bCs/>
          <w:szCs w:val="20"/>
        </w:rPr>
        <w:t>with</w:t>
      </w:r>
      <w:r w:rsidRPr="00C17627">
        <w:rPr>
          <w:rFonts w:ascii="Tosh" w:hAnsi="Tosh"/>
          <w:szCs w:val="20"/>
        </w:rPr>
        <w:t xml:space="preserve"> </w:t>
      </w:r>
      <w:r w:rsidRPr="00C17627">
        <w:rPr>
          <w:rFonts w:ascii="Tosh" w:hAnsi="Tosh"/>
          <w:b/>
          <w:szCs w:val="20"/>
        </w:rPr>
        <w:t>platform data in their research projects</w:t>
      </w:r>
      <w:r w:rsidRPr="00C17627">
        <w:rPr>
          <w:rFonts w:ascii="Tosh" w:hAnsi="Tosh"/>
          <w:bCs/>
          <w:szCs w:val="20"/>
        </w:rPr>
        <w:t>,</w:t>
      </w:r>
      <w:r w:rsidRPr="00C17627">
        <w:rPr>
          <w:rFonts w:ascii="Tosh" w:hAnsi="Tosh"/>
          <w:szCs w:val="20"/>
        </w:rPr>
        <w:t xml:space="preserve"> the </w:t>
      </w:r>
      <w:r w:rsidRPr="00C17627">
        <w:rPr>
          <w:rFonts w:ascii="Tosh" w:hAnsi="Tosh"/>
          <w:b/>
          <w:szCs w:val="20"/>
        </w:rPr>
        <w:t>difficulties</w:t>
      </w:r>
      <w:r w:rsidRPr="00C17627">
        <w:rPr>
          <w:rFonts w:ascii="Tosh" w:hAnsi="Tosh"/>
          <w:szCs w:val="20"/>
        </w:rPr>
        <w:t xml:space="preserve"> they may have faced and any technical or legal </w:t>
      </w:r>
      <w:r w:rsidRPr="00C17627">
        <w:rPr>
          <w:rFonts w:ascii="Tosh" w:hAnsi="Tosh"/>
          <w:b/>
          <w:szCs w:val="20"/>
        </w:rPr>
        <w:t>constraints</w:t>
      </w:r>
      <w:r w:rsidRPr="00C17627">
        <w:rPr>
          <w:rFonts w:ascii="Tosh" w:hAnsi="Tosh"/>
          <w:szCs w:val="20"/>
        </w:rPr>
        <w:t xml:space="preserve"> that may have influenced the construction of their research.</w:t>
      </w:r>
    </w:p>
    <w:tbl>
      <w:tblPr>
        <w:tblStyle w:val="Grilledutableau"/>
        <w:tblW w:w="9498" w:type="dxa"/>
        <w:tblInd w:w="108" w:type="dxa"/>
        <w:shd w:val="clear" w:color="auto" w:fill="DEEAF6" w:themeFill="accent5" w:themeFillTint="33"/>
        <w:tblLook w:val="04A0" w:firstRow="1" w:lastRow="0" w:firstColumn="1" w:lastColumn="0" w:noHBand="0" w:noVBand="1"/>
      </w:tblPr>
      <w:tblGrid>
        <w:gridCol w:w="9520"/>
      </w:tblGrid>
      <w:tr w:rsidR="008531CC" w:rsidRPr="00C17627" w14:paraId="491A4EAF" w14:textId="77777777" w:rsidTr="008D71BD">
        <w:trPr>
          <w:trHeight w:val="1124"/>
        </w:trPr>
        <w:tc>
          <w:tcPr>
            <w:tcW w:w="9498" w:type="dxa"/>
            <w:shd w:val="clear" w:color="auto" w:fill="DEEAF6" w:themeFill="accent5" w:themeFillTint="33"/>
          </w:tcPr>
          <w:p w14:paraId="717D71BC" w14:textId="77777777" w:rsidR="00F5118B" w:rsidRPr="00C17627" w:rsidRDefault="00F5118B" w:rsidP="00150281">
            <w:pPr>
              <w:spacing w:line="276" w:lineRule="auto"/>
              <w:ind w:left="709" w:right="459" w:hanging="357"/>
              <w:rPr>
                <w:rFonts w:ascii="Tosh" w:hAnsi="Tosh"/>
                <w:sz w:val="10"/>
                <w:szCs w:val="10"/>
              </w:rPr>
            </w:pPr>
          </w:p>
          <w:p w14:paraId="555B16C6" w14:textId="3E3804B3" w:rsidR="008531CC" w:rsidRDefault="008531CC" w:rsidP="00150281">
            <w:pPr>
              <w:spacing w:line="276" w:lineRule="auto"/>
              <w:ind w:left="709" w:right="459" w:hanging="357"/>
              <w:rPr>
                <w:rFonts w:ascii="Tosh" w:hAnsi="Tosh"/>
                <w:szCs w:val="20"/>
              </w:rPr>
            </w:pPr>
            <w:r w:rsidRPr="00C17627">
              <w:rPr>
                <w:rFonts w:ascii="Tosh" w:hAnsi="Tosh"/>
                <w:szCs w:val="20"/>
              </w:rPr>
              <w:t xml:space="preserve">A.1. Have you ever conducted </w:t>
            </w:r>
            <w:r w:rsidRPr="00C17627">
              <w:rPr>
                <w:rFonts w:ascii="Tosh" w:hAnsi="Tosh"/>
                <w:b/>
                <w:szCs w:val="20"/>
              </w:rPr>
              <w:t>research using data</w:t>
            </w:r>
            <w:r w:rsidRPr="00C17627">
              <w:rPr>
                <w:rFonts w:ascii="Tosh" w:hAnsi="Tosh"/>
                <w:szCs w:val="20"/>
              </w:rPr>
              <w:t xml:space="preserve"> from one or more online platforms? If so, how did you collect it (e.g. using APIs, crowdsourcing, etc.)?</w:t>
            </w:r>
          </w:p>
          <w:p w14:paraId="18FD572D" w14:textId="77777777" w:rsidR="00FE6EE2" w:rsidRDefault="00FE6EE2" w:rsidP="00FE6EE2">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ADF783" w14:textId="77777777" w:rsidR="00FE6EE2" w:rsidRPr="00C17627" w:rsidRDefault="00FE6EE2" w:rsidP="00150281">
            <w:pPr>
              <w:spacing w:line="276" w:lineRule="auto"/>
              <w:ind w:left="709" w:right="459" w:hanging="357"/>
              <w:rPr>
                <w:rFonts w:ascii="Tosh" w:hAnsi="Tosh"/>
                <w:szCs w:val="20"/>
              </w:rPr>
            </w:pPr>
          </w:p>
          <w:p w14:paraId="22858678" w14:textId="04FFF797" w:rsidR="008531CC" w:rsidRDefault="008531CC" w:rsidP="00150281">
            <w:pPr>
              <w:spacing w:line="276" w:lineRule="auto"/>
              <w:ind w:left="709" w:right="459" w:hanging="357"/>
              <w:rPr>
                <w:rFonts w:ascii="Tosh" w:hAnsi="Tosh"/>
                <w:szCs w:val="20"/>
              </w:rPr>
            </w:pPr>
            <w:r w:rsidRPr="00C17627">
              <w:rPr>
                <w:rFonts w:ascii="Tosh" w:hAnsi="Tosh"/>
                <w:szCs w:val="20"/>
              </w:rPr>
              <w:t xml:space="preserve">A.2. Did you encounter any </w:t>
            </w:r>
            <w:r w:rsidRPr="00C17627">
              <w:rPr>
                <w:rFonts w:ascii="Tosh" w:hAnsi="Tosh"/>
                <w:b/>
                <w:szCs w:val="20"/>
              </w:rPr>
              <w:t>difficulties</w:t>
            </w:r>
            <w:r w:rsidRPr="00C17627">
              <w:rPr>
                <w:rFonts w:ascii="Tosh" w:hAnsi="Tosh"/>
                <w:szCs w:val="20"/>
              </w:rPr>
              <w:t xml:space="preserve"> in collecting this data? If so, what kind? Please provide examples.</w:t>
            </w:r>
          </w:p>
          <w:p w14:paraId="66184175" w14:textId="77777777" w:rsidR="00FE6EE2" w:rsidRDefault="00FE6EE2" w:rsidP="00FE6EE2">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06131E" w14:textId="77777777" w:rsidR="00FE6EE2" w:rsidRPr="00C17627" w:rsidRDefault="00FE6EE2" w:rsidP="00150281">
            <w:pPr>
              <w:spacing w:line="276" w:lineRule="auto"/>
              <w:ind w:left="709" w:right="459" w:hanging="357"/>
              <w:rPr>
                <w:rFonts w:ascii="Tosh" w:hAnsi="Tosh"/>
                <w:szCs w:val="20"/>
              </w:rPr>
            </w:pPr>
          </w:p>
          <w:p w14:paraId="77846994" w14:textId="3EF7D5CA" w:rsidR="008531CC" w:rsidRDefault="008531CC" w:rsidP="00150281">
            <w:pPr>
              <w:spacing w:line="276" w:lineRule="auto"/>
              <w:ind w:left="709" w:right="459" w:hanging="357"/>
              <w:rPr>
                <w:rFonts w:ascii="Tosh" w:hAnsi="Tosh"/>
                <w:szCs w:val="20"/>
              </w:rPr>
            </w:pPr>
            <w:r w:rsidRPr="00C17627">
              <w:rPr>
                <w:rFonts w:ascii="Tosh" w:hAnsi="Tosh"/>
                <w:szCs w:val="20"/>
              </w:rPr>
              <w:t xml:space="preserve">A.3. If so, have you ever </w:t>
            </w:r>
            <w:r w:rsidRPr="00C17627">
              <w:rPr>
                <w:rFonts w:ascii="Tosh" w:hAnsi="Tosh"/>
                <w:b/>
                <w:bCs/>
                <w:szCs w:val="20"/>
              </w:rPr>
              <w:t>abandoned all or part of a research project due to inability to access data</w:t>
            </w:r>
            <w:r w:rsidRPr="00C17627">
              <w:rPr>
                <w:rFonts w:ascii="Tosh" w:hAnsi="Tosh"/>
                <w:szCs w:val="20"/>
              </w:rPr>
              <w:t xml:space="preserve"> from online platforms? If so, was this the consequence of access being refused? Please provide examples.</w:t>
            </w:r>
          </w:p>
          <w:p w14:paraId="0D43A4C2" w14:textId="77777777" w:rsidR="00FE6EE2" w:rsidRDefault="00FE6EE2" w:rsidP="00FE6EE2">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94245B" w14:textId="77777777" w:rsidR="00FE6EE2" w:rsidRPr="00C17627" w:rsidRDefault="00FE6EE2" w:rsidP="00150281">
            <w:pPr>
              <w:spacing w:line="276" w:lineRule="auto"/>
              <w:ind w:left="709" w:right="459" w:hanging="357"/>
              <w:rPr>
                <w:rFonts w:ascii="Tosh" w:hAnsi="Tosh"/>
                <w:szCs w:val="20"/>
              </w:rPr>
            </w:pPr>
          </w:p>
          <w:p w14:paraId="771456F4" w14:textId="77777777" w:rsidR="008531CC" w:rsidRDefault="008531CC" w:rsidP="00150281">
            <w:pPr>
              <w:spacing w:line="276" w:lineRule="auto"/>
              <w:ind w:left="743" w:right="459" w:hanging="391"/>
              <w:rPr>
                <w:rFonts w:ascii="Tosh" w:hAnsi="Tosh"/>
                <w:szCs w:val="20"/>
              </w:rPr>
            </w:pPr>
            <w:r w:rsidRPr="00C17627">
              <w:rPr>
                <w:rFonts w:ascii="Tosh" w:hAnsi="Tosh"/>
                <w:szCs w:val="20"/>
              </w:rPr>
              <w:t xml:space="preserve">A.4. If not, which </w:t>
            </w:r>
            <w:r w:rsidRPr="00C17627">
              <w:rPr>
                <w:rFonts w:ascii="Tosh" w:hAnsi="Tosh"/>
                <w:b/>
                <w:szCs w:val="20"/>
              </w:rPr>
              <w:t>factors</w:t>
            </w:r>
            <w:r w:rsidRPr="00C17627">
              <w:rPr>
                <w:rFonts w:ascii="Tosh" w:hAnsi="Tosh"/>
                <w:szCs w:val="20"/>
              </w:rPr>
              <w:t xml:space="preserve"> do you think enabled you to successfully collect this data? Did you have the </w:t>
            </w:r>
            <w:r w:rsidRPr="00C17627">
              <w:rPr>
                <w:rFonts w:ascii="Tosh" w:hAnsi="Tosh"/>
                <w:b/>
                <w:szCs w:val="20"/>
              </w:rPr>
              <w:t>cooperation of the platform</w:t>
            </w:r>
            <w:r w:rsidRPr="00C17627">
              <w:rPr>
                <w:rFonts w:ascii="Tosh" w:hAnsi="Tosh"/>
                <w:szCs w:val="20"/>
              </w:rPr>
              <w:t xml:space="preserve"> studied to access this data? If so, how </w:t>
            </w:r>
            <w:r w:rsidRPr="00C17627">
              <w:rPr>
                <w:rFonts w:ascii="Tosh" w:hAnsi="Tosh"/>
                <w:szCs w:val="20"/>
              </w:rPr>
              <w:lastRenderedPageBreak/>
              <w:t>did this materialise? Please provide examples.</w:t>
            </w:r>
          </w:p>
          <w:p w14:paraId="6258BC7C" w14:textId="77777777" w:rsidR="00FE6EE2" w:rsidRDefault="00FE6EE2" w:rsidP="00FE6EE2">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D4FDD3" w14:textId="185BBFAC" w:rsidR="00FE6EE2" w:rsidRPr="00C17627" w:rsidRDefault="00FE6EE2" w:rsidP="00150281">
            <w:pPr>
              <w:spacing w:line="276" w:lineRule="auto"/>
              <w:ind w:left="743" w:right="459" w:hanging="391"/>
              <w:rPr>
                <w:rFonts w:ascii="Tosh" w:hAnsi="Tosh"/>
                <w:szCs w:val="20"/>
              </w:rPr>
            </w:pPr>
          </w:p>
        </w:tc>
      </w:tr>
    </w:tbl>
    <w:p w14:paraId="114970E9" w14:textId="77777777" w:rsidR="008531CC" w:rsidRPr="00C17627" w:rsidRDefault="008531CC" w:rsidP="00150281">
      <w:pPr>
        <w:spacing w:line="276" w:lineRule="auto"/>
        <w:ind w:left="709" w:firstLine="0"/>
        <w:rPr>
          <w:rFonts w:ascii="Tosh" w:hAnsi="Tosh"/>
          <w:szCs w:val="20"/>
        </w:rPr>
      </w:pPr>
    </w:p>
    <w:p w14:paraId="497D4C3F" w14:textId="0DCE3CC8" w:rsidR="008531CC" w:rsidRPr="00C17627" w:rsidRDefault="008531CC" w:rsidP="00150281">
      <w:pPr>
        <w:pStyle w:val="Style1"/>
        <w:spacing w:line="276" w:lineRule="auto"/>
      </w:pPr>
      <w:r w:rsidRPr="00C17627">
        <w:t>Specific questions for online platforms:</w:t>
      </w:r>
    </w:p>
    <w:p w14:paraId="4F25CF48" w14:textId="17814425" w:rsidR="008531CC" w:rsidRPr="008230BC" w:rsidRDefault="008531CC" w:rsidP="00FE6EE2">
      <w:pPr>
        <w:spacing w:line="276" w:lineRule="auto"/>
        <w:ind w:firstLine="0"/>
        <w:rPr>
          <w:rFonts w:ascii="Tosh" w:hAnsi="Tosh"/>
          <w:sz w:val="10"/>
          <w:szCs w:val="10"/>
        </w:rPr>
      </w:pPr>
      <w:r w:rsidRPr="00C17627">
        <w:rPr>
          <w:rFonts w:ascii="Tosh" w:hAnsi="Tosh"/>
          <w:szCs w:val="20"/>
        </w:rPr>
        <w:t xml:space="preserve">The policies for making data available for research differ significantly from platform to platform. The following questions aim to gain a better understanding of </w:t>
      </w:r>
      <w:r w:rsidRPr="00C17627">
        <w:rPr>
          <w:rFonts w:ascii="Tosh" w:hAnsi="Tosh"/>
          <w:b/>
          <w:szCs w:val="20"/>
        </w:rPr>
        <w:t xml:space="preserve">their respective policies </w:t>
      </w:r>
      <w:r w:rsidRPr="00C17627">
        <w:rPr>
          <w:rFonts w:ascii="Tosh" w:hAnsi="Tosh"/>
          <w:szCs w:val="20"/>
        </w:rPr>
        <w:t>and the determinants of these policies: nature of the service, technical or legal specifics, or assessment of specific risks that data sharing could pose.</w:t>
      </w:r>
      <w:r w:rsidR="00FE6EE2">
        <w:rPr>
          <w:rFonts w:ascii="Tosh" w:hAnsi="Tosh"/>
          <w:szCs w:val="20"/>
        </w:rPr>
        <w:t xml:space="preserve"> </w:t>
      </w: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C17627" w14:paraId="4BFCB794" w14:textId="77777777" w:rsidTr="00721E7B">
        <w:tc>
          <w:tcPr>
            <w:tcW w:w="9498" w:type="dxa"/>
            <w:shd w:val="clear" w:color="auto" w:fill="DEEAF6" w:themeFill="accent5" w:themeFillTint="33"/>
          </w:tcPr>
          <w:p w14:paraId="2B246EF3" w14:textId="77777777" w:rsidR="008531CC" w:rsidRPr="00C17627" w:rsidRDefault="008531CC" w:rsidP="00150281">
            <w:pPr>
              <w:spacing w:line="276" w:lineRule="auto"/>
              <w:ind w:left="709" w:right="425" w:hanging="360"/>
              <w:rPr>
                <w:rFonts w:ascii="Tosh" w:hAnsi="Tosh"/>
                <w:sz w:val="10"/>
                <w:szCs w:val="10"/>
              </w:rPr>
            </w:pPr>
          </w:p>
          <w:p w14:paraId="7B54FB6D" w14:textId="715E54DA" w:rsidR="00DD2173" w:rsidRPr="00C17627" w:rsidRDefault="008531CC" w:rsidP="008003A4">
            <w:pPr>
              <w:spacing w:line="276" w:lineRule="auto"/>
              <w:ind w:left="601" w:right="425" w:hanging="283"/>
              <w:rPr>
                <w:rFonts w:ascii="Tosh" w:hAnsi="Tosh"/>
                <w:szCs w:val="20"/>
              </w:rPr>
            </w:pPr>
            <w:r w:rsidRPr="00C17627">
              <w:rPr>
                <w:rFonts w:ascii="Tosh" w:hAnsi="Tosh"/>
                <w:szCs w:val="20"/>
              </w:rPr>
              <w:t xml:space="preserve">A.5. Do you have a </w:t>
            </w:r>
            <w:r w:rsidRPr="00C17627">
              <w:rPr>
                <w:rFonts w:ascii="Tosh" w:hAnsi="Tosh"/>
                <w:b/>
                <w:szCs w:val="20"/>
              </w:rPr>
              <w:t>policy on sharing your data</w:t>
            </w:r>
            <w:r w:rsidRPr="00C17627">
              <w:rPr>
                <w:rFonts w:ascii="Tosh" w:hAnsi="Tosh"/>
                <w:szCs w:val="20"/>
              </w:rPr>
              <w:t xml:space="preserve"> with third parties for research purposes?</w:t>
            </w:r>
          </w:p>
          <w:p w14:paraId="1FBA86C9" w14:textId="12EA47AB" w:rsidR="008531CC" w:rsidRPr="00C17627" w:rsidRDefault="008531CC" w:rsidP="00150281">
            <w:pPr>
              <w:pStyle w:val="Paragraphedeliste"/>
              <w:numPr>
                <w:ilvl w:val="0"/>
                <w:numId w:val="10"/>
              </w:numPr>
              <w:spacing w:line="276" w:lineRule="auto"/>
              <w:ind w:right="425"/>
              <w:rPr>
                <w:szCs w:val="20"/>
              </w:rPr>
            </w:pPr>
            <w:r w:rsidRPr="00C17627">
              <w:t>If so:</w:t>
            </w:r>
          </w:p>
          <w:p w14:paraId="23F2E6D4" w14:textId="758199ED" w:rsidR="00DD2173" w:rsidRPr="00C17627" w:rsidRDefault="008531CC" w:rsidP="00150281">
            <w:pPr>
              <w:pStyle w:val="Paragraphedeliste"/>
              <w:numPr>
                <w:ilvl w:val="0"/>
                <w:numId w:val="11"/>
              </w:numPr>
              <w:spacing w:line="276" w:lineRule="auto"/>
              <w:ind w:left="1452" w:right="425"/>
              <w:rPr>
                <w:szCs w:val="20"/>
              </w:rPr>
            </w:pPr>
            <w:r w:rsidRPr="00C17627">
              <w:rPr>
                <w:b/>
                <w:bCs/>
                <w:szCs w:val="20"/>
              </w:rPr>
              <w:t>how</w:t>
            </w:r>
            <w:r w:rsidRPr="00C17627">
              <w:t xml:space="preserve"> </w:t>
            </w:r>
            <w:r w:rsidRPr="00C17627">
              <w:rPr>
                <w:b/>
                <w:bCs/>
              </w:rPr>
              <w:t>long</w:t>
            </w:r>
            <w:r w:rsidRPr="00C17627">
              <w:t xml:space="preserve"> has it existed?</w:t>
            </w:r>
          </w:p>
          <w:p w14:paraId="419AC412" w14:textId="47095084" w:rsidR="002E374E" w:rsidRPr="00C17627" w:rsidRDefault="008531CC" w:rsidP="00150281">
            <w:pPr>
              <w:pStyle w:val="Paragraphedeliste"/>
              <w:numPr>
                <w:ilvl w:val="0"/>
                <w:numId w:val="11"/>
              </w:numPr>
              <w:spacing w:line="276" w:lineRule="auto"/>
              <w:ind w:left="1452" w:right="425"/>
              <w:rPr>
                <w:szCs w:val="20"/>
              </w:rPr>
            </w:pPr>
            <w:r w:rsidRPr="00C17627">
              <w:t xml:space="preserve">does it concern one or more specific </w:t>
            </w:r>
            <w:r w:rsidRPr="00C17627">
              <w:rPr>
                <w:b/>
                <w:bCs/>
                <w:szCs w:val="20"/>
              </w:rPr>
              <w:t xml:space="preserve">categories of recipients </w:t>
            </w:r>
            <w:r w:rsidRPr="00C17627">
              <w:t>(researchers, NGOs, businesses, etc.)?</w:t>
            </w:r>
          </w:p>
          <w:p w14:paraId="6A2E6D29" w14:textId="2F233033" w:rsidR="002E374E" w:rsidRPr="00C17627" w:rsidRDefault="008531CC" w:rsidP="00150281">
            <w:pPr>
              <w:pStyle w:val="Paragraphedeliste"/>
              <w:numPr>
                <w:ilvl w:val="0"/>
                <w:numId w:val="11"/>
              </w:numPr>
              <w:spacing w:line="276" w:lineRule="auto"/>
              <w:ind w:left="1452" w:right="425"/>
              <w:rPr>
                <w:szCs w:val="20"/>
              </w:rPr>
            </w:pPr>
            <w:r w:rsidRPr="00C17627">
              <w:t xml:space="preserve">are there any </w:t>
            </w:r>
            <w:r w:rsidRPr="00C17627">
              <w:rPr>
                <w:b/>
                <w:szCs w:val="20"/>
              </w:rPr>
              <w:t>criteria for selecting</w:t>
            </w:r>
            <w:r w:rsidRPr="00C17627">
              <w:t xml:space="preserve"> these recipients? If so, which?</w:t>
            </w:r>
          </w:p>
          <w:p w14:paraId="40C905D4" w14:textId="44E7B0A5" w:rsidR="00DD2173" w:rsidRPr="00C17627" w:rsidRDefault="008531CC" w:rsidP="00150281">
            <w:pPr>
              <w:pStyle w:val="Paragraphedeliste"/>
              <w:numPr>
                <w:ilvl w:val="0"/>
                <w:numId w:val="11"/>
              </w:numPr>
              <w:spacing w:line="276" w:lineRule="auto"/>
              <w:ind w:left="1452" w:right="425"/>
              <w:rPr>
                <w:szCs w:val="20"/>
              </w:rPr>
            </w:pPr>
            <w:r w:rsidRPr="00C17627">
              <w:t xml:space="preserve"> what </w:t>
            </w:r>
            <w:r w:rsidRPr="00C17627">
              <w:rPr>
                <w:b/>
                <w:bCs/>
                <w:szCs w:val="20"/>
              </w:rPr>
              <w:t>type(s) of data</w:t>
            </w:r>
            <w:r w:rsidRPr="00C17627">
              <w:t xml:space="preserve"> does this policy cover?</w:t>
            </w:r>
          </w:p>
          <w:p w14:paraId="64A1703B" w14:textId="03AD13A0" w:rsidR="002E374E" w:rsidRPr="00FE6EE2" w:rsidRDefault="008531CC" w:rsidP="00150281">
            <w:pPr>
              <w:pStyle w:val="Paragraphedeliste"/>
              <w:numPr>
                <w:ilvl w:val="0"/>
                <w:numId w:val="11"/>
              </w:numPr>
              <w:spacing w:line="276" w:lineRule="auto"/>
              <w:ind w:left="1452" w:right="425"/>
              <w:rPr>
                <w:szCs w:val="20"/>
              </w:rPr>
            </w:pPr>
            <w:proofErr w:type="gramStart"/>
            <w:r w:rsidRPr="00C17627">
              <w:t>does</w:t>
            </w:r>
            <w:proofErr w:type="gramEnd"/>
            <w:r w:rsidRPr="00C17627">
              <w:t xml:space="preserve"> it include </w:t>
            </w:r>
            <w:r w:rsidRPr="00C17627">
              <w:rPr>
                <w:b/>
                <w:szCs w:val="20"/>
              </w:rPr>
              <w:t>a control or monitoring component</w:t>
            </w:r>
            <w:r w:rsidRPr="00C17627">
              <w:t xml:space="preserve"> regarding the use of the data provided?</w:t>
            </w:r>
          </w:p>
          <w:p w14:paraId="4825470B" w14:textId="77777777" w:rsidR="00FE6EE2" w:rsidRDefault="00FE6EE2" w:rsidP="00FE6EE2">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200323" w14:textId="77777777" w:rsidR="00FE6EE2" w:rsidRPr="00C17627" w:rsidRDefault="00FE6EE2" w:rsidP="00FE6EE2">
            <w:pPr>
              <w:pStyle w:val="Paragraphedeliste"/>
              <w:spacing w:line="276" w:lineRule="auto"/>
              <w:ind w:left="1452" w:right="425"/>
              <w:rPr>
                <w:szCs w:val="20"/>
              </w:rPr>
            </w:pPr>
          </w:p>
          <w:p w14:paraId="592353C0" w14:textId="77777777" w:rsidR="008531CC" w:rsidRPr="00FE6EE2" w:rsidRDefault="008531CC" w:rsidP="00C64C64">
            <w:pPr>
              <w:pStyle w:val="Paragraphedeliste"/>
              <w:numPr>
                <w:ilvl w:val="0"/>
                <w:numId w:val="10"/>
              </w:numPr>
              <w:spacing w:line="276" w:lineRule="auto"/>
              <w:ind w:right="425"/>
              <w:rPr>
                <w:szCs w:val="20"/>
              </w:rPr>
            </w:pPr>
            <w:r w:rsidRPr="00C17627">
              <w:t xml:space="preserve">If not, for what </w:t>
            </w:r>
            <w:r w:rsidRPr="00C17627">
              <w:rPr>
                <w:b/>
                <w:szCs w:val="20"/>
              </w:rPr>
              <w:t>reasons</w:t>
            </w:r>
            <w:r w:rsidRPr="00C17627">
              <w:t xml:space="preserve"> have you not initiated such a policy? These may include legal, regulatory, technical, financial and other risks. Specify your assessment of these risks resulting in the decision to not open up your data.</w:t>
            </w:r>
          </w:p>
          <w:p w14:paraId="3B50D606" w14:textId="77777777" w:rsidR="00FE6EE2" w:rsidRDefault="00FE6EE2" w:rsidP="00FE6EE2">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B89A1A" w14:textId="3DC54400" w:rsidR="00FE6EE2" w:rsidRPr="00C17627" w:rsidRDefault="00FE6EE2" w:rsidP="00FE6EE2">
            <w:pPr>
              <w:pStyle w:val="Paragraphedeliste"/>
              <w:spacing w:line="276" w:lineRule="auto"/>
              <w:ind w:left="1069" w:right="425"/>
              <w:rPr>
                <w:szCs w:val="20"/>
              </w:rPr>
            </w:pPr>
          </w:p>
        </w:tc>
      </w:tr>
    </w:tbl>
    <w:p w14:paraId="391B8454" w14:textId="77777777" w:rsidR="008531CC" w:rsidRPr="00C17627" w:rsidRDefault="008531CC" w:rsidP="00150281">
      <w:pPr>
        <w:spacing w:line="276" w:lineRule="auto"/>
        <w:ind w:left="709" w:firstLine="0"/>
        <w:rPr>
          <w:rFonts w:ascii="Tosh" w:hAnsi="Tosh"/>
          <w:szCs w:val="20"/>
        </w:rPr>
      </w:pPr>
    </w:p>
    <w:p w14:paraId="653029E8" w14:textId="134877F3" w:rsidR="002B09EA" w:rsidRDefault="00FE6EE2">
      <w:pPr>
        <w:spacing w:after="160" w:line="259" w:lineRule="auto"/>
        <w:ind w:firstLine="0"/>
        <w:jc w:val="left"/>
      </w:pPr>
      <w:r>
        <w:br w:type="page"/>
      </w:r>
      <w:r w:rsidR="002B09EA">
        <w:rPr>
          <w:noProof/>
        </w:rPr>
        <w:lastRenderedPageBreak/>
        <mc:AlternateContent>
          <mc:Choice Requires="wps">
            <w:drawing>
              <wp:anchor distT="0" distB="0" distL="114300" distR="114300" simplePos="0" relativeHeight="251662848" behindDoc="0" locked="0" layoutInCell="1" allowOverlap="1" wp14:anchorId="5E2E6B42" wp14:editId="1FB03769">
                <wp:simplePos x="0" y="0"/>
                <wp:positionH relativeFrom="column">
                  <wp:posOffset>153670</wp:posOffset>
                </wp:positionH>
                <wp:positionV relativeFrom="paragraph">
                  <wp:posOffset>393065</wp:posOffset>
                </wp:positionV>
                <wp:extent cx="6039134" cy="6590582"/>
                <wp:effectExtent l="0" t="0" r="19050" b="203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134" cy="6590582"/>
                        </a:xfrm>
                        <a:prstGeom prst="rect">
                          <a:avLst/>
                        </a:prstGeom>
                        <a:solidFill>
                          <a:srgbClr val="FFFFFF"/>
                        </a:solidFill>
                        <a:ln w="9525">
                          <a:solidFill>
                            <a:srgbClr val="000000"/>
                          </a:solidFill>
                          <a:miter lim="800000"/>
                          <a:headEnd/>
                          <a:tailEnd/>
                        </a:ln>
                      </wps:spPr>
                      <wps:txbx>
                        <w:txbxContent>
                          <w:p w14:paraId="7B6F14C6" w14:textId="3A10B649" w:rsidR="002B09EA" w:rsidRDefault="002B09EA" w:rsidP="002B09EA">
                            <w:pPr>
                              <w:pStyle w:val="Sansinterligne"/>
                              <w:numPr>
                                <w:ilvl w:val="0"/>
                                <w:numId w:val="21"/>
                              </w:numPr>
                              <w:spacing w:line="276" w:lineRule="auto"/>
                              <w:rPr>
                                <w:bCs w:val="0"/>
                                <w:iCs w:val="0"/>
                              </w:rPr>
                            </w:pPr>
                            <w:r w:rsidRPr="00C17627">
                              <w:t>Sharing experiences of using data from services related to the theme</w:t>
                            </w:r>
                            <w:r>
                              <w:t xml:space="preserve"> : additional comments</w:t>
                            </w:r>
                          </w:p>
                          <w:p w14:paraId="6F7CE63D" w14:textId="77777777" w:rsidR="002B09EA" w:rsidRPr="0090785C" w:rsidRDefault="002B09EA" w:rsidP="002B09EA">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1pt;margin-top:30.95pt;width:475.5pt;height:51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">
                <v:textbox>
                  <w:txbxContent>
                    <w:p w14:paraId="7B6F14C6" w14:textId="3A10B649" w:rsidR="002B09EA" w:rsidRDefault="002B09EA" w:rsidP="002B09EA">
                      <w:pPr>
                        <w:pStyle w:val="Sansinterligne"/>
                        <w:numPr>
                          <w:ilvl w:val="0"/>
                          <w:numId w:val="21"/>
                        </w:numPr>
                        <w:spacing w:line="276" w:lineRule="auto"/>
                        <w:rPr>
                          <w:bCs w:val="0"/>
                          <w:iCs w:val="0"/>
                        </w:rPr>
                      </w:pPr>
                      <w:r w:rsidRPr="00C17627">
                        <w:t>Sharing experiences of using data from services related to the theme</w:t>
                      </w:r>
                      <w:r>
                        <w:t xml:space="preserve"> : additional comments</w:t>
                      </w:r>
                    </w:p>
                    <w:p w14:paraId="6F7CE63D" w14:textId="77777777" w:rsidR="002B09EA" w:rsidRPr="0090785C" w:rsidRDefault="002B09EA" w:rsidP="002B09EA">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v:textbox>
              </v:shape>
            </w:pict>
          </mc:Fallback>
        </mc:AlternateContent>
      </w:r>
      <w:r w:rsidR="002B09EA">
        <w:br w:type="page"/>
      </w:r>
    </w:p>
    <w:p w14:paraId="2995A9B3" w14:textId="77777777" w:rsidR="00FE6EE2" w:rsidRDefault="00FE6EE2">
      <w:pPr>
        <w:spacing w:after="160" w:line="259" w:lineRule="auto"/>
        <w:ind w:firstLine="0"/>
        <w:jc w:val="left"/>
        <w:rPr>
          <w:rFonts w:ascii="Tosh" w:eastAsia="Calibri" w:hAnsi="Tosh" w:cs="Times New Roman"/>
          <w:bCs/>
          <w:iCs/>
          <w:szCs w:val="20"/>
          <w:u w:val="single"/>
        </w:rPr>
      </w:pPr>
    </w:p>
    <w:p w14:paraId="5CD30B0F" w14:textId="272F85E3" w:rsidR="008531CC" w:rsidRPr="00C17627" w:rsidRDefault="008531CC" w:rsidP="00150281">
      <w:pPr>
        <w:pStyle w:val="Sansinterligne"/>
        <w:numPr>
          <w:ilvl w:val="0"/>
          <w:numId w:val="0"/>
        </w:numPr>
        <w:spacing w:line="276" w:lineRule="auto"/>
        <w:ind w:left="284"/>
        <w:rPr>
          <w:i/>
        </w:rPr>
      </w:pPr>
      <w:r w:rsidRPr="00C17627">
        <w:t>B. Governance</w:t>
      </w:r>
    </w:p>
    <w:p w14:paraId="12A9A5BB" w14:textId="3594893F" w:rsidR="008531CC" w:rsidRPr="00C17627" w:rsidRDefault="008531CC" w:rsidP="00150281">
      <w:pPr>
        <w:pStyle w:val="Style1"/>
        <w:spacing w:line="276" w:lineRule="auto"/>
      </w:pPr>
      <w:r w:rsidRPr="00C17627">
        <w:t>Definition of actors:</w:t>
      </w:r>
    </w:p>
    <w:p w14:paraId="1147B55A" w14:textId="7D0E6592" w:rsidR="008531CC" w:rsidRPr="00C17627" w:rsidRDefault="008531CC" w:rsidP="00150281">
      <w:pPr>
        <w:spacing w:line="276" w:lineRule="auto"/>
        <w:ind w:firstLine="0"/>
        <w:rPr>
          <w:rFonts w:ascii="Tosh" w:hAnsi="Tosh"/>
          <w:szCs w:val="20"/>
        </w:rPr>
      </w:pPr>
      <w:r w:rsidRPr="00C17627">
        <w:rPr>
          <w:rFonts w:ascii="Tosh" w:hAnsi="Tosh"/>
          <w:szCs w:val="20"/>
        </w:rPr>
        <w:t xml:space="preserve">Access to data useful to society raises the question of </w:t>
      </w:r>
      <w:r w:rsidRPr="00C17627">
        <w:rPr>
          <w:rFonts w:ascii="Tosh" w:hAnsi="Tosh"/>
          <w:b/>
          <w:szCs w:val="20"/>
        </w:rPr>
        <w:t xml:space="preserve">opening </w:t>
      </w:r>
      <w:r w:rsidRPr="00C17627">
        <w:rPr>
          <w:rFonts w:ascii="Tosh" w:hAnsi="Tosh"/>
          <w:b/>
          <w:bCs/>
          <w:szCs w:val="20"/>
        </w:rPr>
        <w:t>it</w:t>
      </w:r>
      <w:r w:rsidRPr="00C17627">
        <w:rPr>
          <w:rFonts w:ascii="Tosh" w:hAnsi="Tosh"/>
          <w:szCs w:val="20"/>
        </w:rPr>
        <w:t xml:space="preserve"> </w:t>
      </w:r>
      <w:r w:rsidRPr="00C17627">
        <w:rPr>
          <w:rFonts w:ascii="Tosh" w:hAnsi="Tosh"/>
          <w:b/>
          <w:szCs w:val="20"/>
        </w:rPr>
        <w:t xml:space="preserve">up to all </w:t>
      </w:r>
      <w:r w:rsidRPr="00C17627">
        <w:rPr>
          <w:rFonts w:ascii="Tosh" w:hAnsi="Tosh"/>
          <w:b/>
          <w:bCs/>
          <w:szCs w:val="20"/>
        </w:rPr>
        <w:t>research</w:t>
      </w:r>
      <w:r w:rsidRPr="00C17627">
        <w:rPr>
          <w:rFonts w:ascii="Tosh" w:hAnsi="Tosh"/>
          <w:szCs w:val="20"/>
        </w:rPr>
        <w:t xml:space="preserve"> </w:t>
      </w:r>
      <w:r w:rsidRPr="00C17627">
        <w:rPr>
          <w:rFonts w:ascii="Tosh" w:hAnsi="Tosh"/>
          <w:b/>
          <w:szCs w:val="20"/>
        </w:rPr>
        <w:t>stakeholders</w:t>
      </w:r>
      <w:r w:rsidRPr="00C17627">
        <w:rPr>
          <w:rFonts w:ascii="Tosh" w:hAnsi="Tosh"/>
          <w:szCs w:val="20"/>
        </w:rPr>
        <w:t xml:space="preserve">. While the academic world appears to be the main beneficiary of more open access, the contribution by </w:t>
      </w:r>
      <w:r w:rsidRPr="00C17627">
        <w:rPr>
          <w:rFonts w:ascii="Tosh" w:hAnsi="Tosh"/>
          <w:b/>
          <w:bCs/>
          <w:szCs w:val="20"/>
        </w:rPr>
        <w:t>think tanks, journalists and civil society</w:t>
      </w:r>
      <w:r w:rsidRPr="00C17627">
        <w:rPr>
          <w:rFonts w:ascii="Tosh" w:hAnsi="Tosh"/>
          <w:szCs w:val="20"/>
        </w:rPr>
        <w:t xml:space="preserve"> to the knowledge of issues related to online platforms deserves reflection</w:t>
      </w:r>
      <w:r w:rsidRPr="00C17627">
        <w:rPr>
          <w:rStyle w:val="Appelnotedebasdep"/>
          <w:rFonts w:ascii="Tosh" w:hAnsi="Tosh"/>
          <w:bCs/>
          <w:szCs w:val="20"/>
        </w:rPr>
        <w:footnoteReference w:id="13"/>
      </w:r>
      <w:r w:rsidRPr="00C17627">
        <w:rPr>
          <w:rFonts w:ascii="Tosh" w:hAnsi="Tosh"/>
          <w:szCs w:val="20"/>
        </w:rPr>
        <w:t xml:space="preserve">. The question of </w:t>
      </w:r>
      <w:r w:rsidRPr="00C17627">
        <w:rPr>
          <w:rFonts w:ascii="Tosh" w:hAnsi="Tosh"/>
          <w:b/>
          <w:szCs w:val="20"/>
        </w:rPr>
        <w:t>actors’ neutrality</w:t>
      </w:r>
      <w:r w:rsidRPr="00C17627">
        <w:rPr>
          <w:rFonts w:ascii="Tosh" w:hAnsi="Tosh"/>
          <w:szCs w:val="20"/>
        </w:rPr>
        <w:t>, given the funding they may receive from certain platforms, also arises.</w:t>
      </w: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C17627" w14:paraId="251E97AF" w14:textId="77777777" w:rsidTr="00721E7B">
        <w:tc>
          <w:tcPr>
            <w:tcW w:w="9498" w:type="dxa"/>
            <w:shd w:val="clear" w:color="auto" w:fill="DEEAF6" w:themeFill="accent5" w:themeFillTint="33"/>
          </w:tcPr>
          <w:p w14:paraId="19C774DC" w14:textId="424F0CAF" w:rsidR="00F5118B" w:rsidRPr="00C17627" w:rsidRDefault="00F5118B" w:rsidP="00150281">
            <w:pPr>
              <w:spacing w:line="276" w:lineRule="auto"/>
              <w:ind w:left="709" w:right="425" w:hanging="360"/>
              <w:rPr>
                <w:rFonts w:ascii="Tosh" w:hAnsi="Tosh"/>
                <w:sz w:val="10"/>
                <w:szCs w:val="10"/>
              </w:rPr>
            </w:pPr>
          </w:p>
          <w:p w14:paraId="76936581" w14:textId="51E4C30D" w:rsidR="00042E03" w:rsidRPr="00C17627" w:rsidRDefault="00042E03" w:rsidP="00150281">
            <w:pPr>
              <w:spacing w:line="276" w:lineRule="auto"/>
              <w:ind w:left="318" w:right="317" w:firstLine="0"/>
              <w:rPr>
                <w:rFonts w:ascii="Tosh" w:hAnsi="Tosh"/>
                <w:szCs w:val="20"/>
              </w:rPr>
            </w:pPr>
            <w:r w:rsidRPr="00C17627">
              <w:rPr>
                <w:rFonts w:ascii="Tosh" w:hAnsi="Tosh"/>
                <w:szCs w:val="20"/>
              </w:rPr>
              <w:t xml:space="preserve">B.1. Should we </w:t>
            </w:r>
            <w:r w:rsidRPr="00C17627">
              <w:rPr>
                <w:rFonts w:ascii="Tosh" w:hAnsi="Tosh"/>
                <w:b/>
                <w:bCs/>
                <w:szCs w:val="20"/>
              </w:rPr>
              <w:t>define and possibly limit further up the line the types of actors</w:t>
            </w:r>
            <w:r w:rsidRPr="00C17627">
              <w:rPr>
                <w:rFonts w:ascii="Tosh" w:hAnsi="Tosh"/>
                <w:szCs w:val="20"/>
              </w:rPr>
              <w:t xml:space="preserve"> that can receive access to data: researchers, journalists, NGOs, think tanks, civil society, etc.?</w:t>
            </w:r>
          </w:p>
          <w:p w14:paraId="48B12027" w14:textId="291762F7" w:rsidR="00042E03" w:rsidRPr="00FE6EE2" w:rsidRDefault="008531CC" w:rsidP="00150281">
            <w:pPr>
              <w:pStyle w:val="Paragraphedeliste"/>
              <w:numPr>
                <w:ilvl w:val="0"/>
                <w:numId w:val="12"/>
              </w:numPr>
              <w:spacing w:line="276" w:lineRule="auto"/>
              <w:ind w:left="1168" w:right="425" w:hanging="425"/>
              <w:rPr>
                <w:szCs w:val="20"/>
              </w:rPr>
            </w:pPr>
            <w:r w:rsidRPr="00C17627">
              <w:t xml:space="preserve"> If so, based on what </w:t>
            </w:r>
            <w:r w:rsidRPr="00C17627">
              <w:rPr>
                <w:b/>
                <w:bCs/>
                <w:szCs w:val="20"/>
              </w:rPr>
              <w:t>criteria</w:t>
            </w:r>
            <w:r w:rsidRPr="00C17627">
              <w:t xml:space="preserve"> (possibly combined with the nature of the research or the objectives pursued)?</w:t>
            </w:r>
          </w:p>
          <w:p w14:paraId="28FA7EFD" w14:textId="77777777" w:rsidR="00FE6EE2" w:rsidRDefault="00FE6EE2" w:rsidP="00FE6EE2">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C49E53" w14:textId="77777777" w:rsidR="00FE6EE2" w:rsidRPr="00C17627" w:rsidRDefault="00FE6EE2" w:rsidP="00FE6EE2">
            <w:pPr>
              <w:pStyle w:val="Paragraphedeliste"/>
              <w:spacing w:line="276" w:lineRule="auto"/>
              <w:ind w:left="1168" w:right="425"/>
              <w:rPr>
                <w:szCs w:val="20"/>
              </w:rPr>
            </w:pPr>
          </w:p>
          <w:p w14:paraId="32C1814C" w14:textId="0406B8C8" w:rsidR="008531CC" w:rsidRPr="00FE6EE2" w:rsidRDefault="008531CC" w:rsidP="00150281">
            <w:pPr>
              <w:pStyle w:val="Paragraphedeliste"/>
              <w:numPr>
                <w:ilvl w:val="0"/>
                <w:numId w:val="12"/>
              </w:numPr>
              <w:spacing w:line="276" w:lineRule="auto"/>
              <w:ind w:left="1168" w:right="425" w:hanging="425"/>
              <w:rPr>
                <w:szCs w:val="20"/>
              </w:rPr>
            </w:pPr>
            <w:r w:rsidRPr="00C17627">
              <w:t xml:space="preserve">Should they have the </w:t>
            </w:r>
            <w:r w:rsidRPr="00C17627">
              <w:rPr>
                <w:b/>
                <w:bCs/>
                <w:szCs w:val="20"/>
              </w:rPr>
              <w:t>same access possibilities</w:t>
            </w:r>
            <w:r w:rsidRPr="00C17627">
              <w:t xml:space="preserve"> or should these differ according to the type of actor?</w:t>
            </w:r>
          </w:p>
          <w:p w14:paraId="2336BCD0" w14:textId="77777777" w:rsidR="00FE6EE2" w:rsidRDefault="00FE6EE2" w:rsidP="00FE6EE2">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E68987" w14:textId="77777777" w:rsidR="00FE6EE2" w:rsidRPr="00C17627" w:rsidRDefault="00FE6EE2" w:rsidP="00FE6EE2">
            <w:pPr>
              <w:pStyle w:val="Paragraphedeliste"/>
              <w:spacing w:line="276" w:lineRule="auto"/>
              <w:ind w:left="1168" w:right="425"/>
              <w:rPr>
                <w:szCs w:val="20"/>
              </w:rPr>
            </w:pPr>
          </w:p>
          <w:p w14:paraId="05F636F5" w14:textId="77777777" w:rsidR="008531CC" w:rsidRDefault="008531CC" w:rsidP="00D3688E">
            <w:pPr>
              <w:spacing w:line="276" w:lineRule="auto"/>
              <w:ind w:left="349" w:right="425" w:firstLine="0"/>
              <w:rPr>
                <w:rFonts w:ascii="Tosh" w:hAnsi="Tosh"/>
                <w:szCs w:val="20"/>
              </w:rPr>
            </w:pPr>
            <w:r w:rsidRPr="00C17627">
              <w:rPr>
                <w:rFonts w:ascii="Tosh" w:hAnsi="Tosh"/>
                <w:szCs w:val="20"/>
              </w:rPr>
              <w:t xml:space="preserve">B.2. Should there also be a </w:t>
            </w:r>
            <w:r w:rsidRPr="00C17627">
              <w:rPr>
                <w:rFonts w:ascii="Tosh" w:hAnsi="Tosh"/>
                <w:b/>
                <w:bCs/>
                <w:szCs w:val="20"/>
              </w:rPr>
              <w:t>minimum level of access for the general public</w:t>
            </w:r>
            <w:r w:rsidRPr="00C17627">
              <w:rPr>
                <w:rFonts w:ascii="Tosh" w:hAnsi="Tosh"/>
                <w:bCs/>
                <w:szCs w:val="20"/>
              </w:rPr>
              <w:t xml:space="preserve"> </w:t>
            </w:r>
            <w:r w:rsidRPr="00C17627">
              <w:rPr>
                <w:rFonts w:ascii="Tosh" w:hAnsi="Tosh"/>
                <w:szCs w:val="20"/>
              </w:rPr>
              <w:t xml:space="preserve">(or a broader category of recipients than academic researchers), such as the mandatory provision of a certain amount of anonymised data in an open data format? </w:t>
            </w:r>
          </w:p>
          <w:p w14:paraId="51A6FBBE" w14:textId="77777777" w:rsidR="00FE6EE2" w:rsidRDefault="00FE6EE2" w:rsidP="00FE6EE2">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AD72EB" w14:textId="34D7596E" w:rsidR="00FE6EE2" w:rsidRPr="00C17627" w:rsidRDefault="00FE6EE2" w:rsidP="00D3688E">
            <w:pPr>
              <w:spacing w:line="276" w:lineRule="auto"/>
              <w:ind w:left="349" w:right="425" w:firstLine="0"/>
              <w:rPr>
                <w:rFonts w:ascii="Tosh" w:hAnsi="Tosh"/>
                <w:szCs w:val="20"/>
              </w:rPr>
            </w:pPr>
          </w:p>
        </w:tc>
      </w:tr>
    </w:tbl>
    <w:p w14:paraId="21ADE739" w14:textId="42EAD628" w:rsidR="008230BC" w:rsidRDefault="008230BC" w:rsidP="00150281">
      <w:pPr>
        <w:spacing w:line="276" w:lineRule="auto"/>
        <w:ind w:firstLine="0"/>
        <w:rPr>
          <w:rFonts w:ascii="Tosh" w:hAnsi="Tosh"/>
          <w:szCs w:val="20"/>
        </w:rPr>
      </w:pPr>
    </w:p>
    <w:p w14:paraId="47C74690" w14:textId="77777777" w:rsidR="008531CC" w:rsidRPr="008230BC" w:rsidRDefault="008230BC" w:rsidP="008230BC">
      <w:pPr>
        <w:spacing w:after="0"/>
        <w:ind w:firstLine="0"/>
        <w:rPr>
          <w:rFonts w:ascii="Tosh" w:hAnsi="Tosh"/>
          <w:sz w:val="10"/>
          <w:szCs w:val="10"/>
        </w:rPr>
      </w:pPr>
      <w:r>
        <w:rPr>
          <w:rFonts w:ascii="Tosh" w:hAnsi="Tosh"/>
          <w:szCs w:val="20"/>
        </w:rPr>
        <w:br w:type="column"/>
      </w:r>
    </w:p>
    <w:p w14:paraId="278C3699" w14:textId="2CB11CEF" w:rsidR="008531CC" w:rsidRPr="00C17627" w:rsidRDefault="008531CC" w:rsidP="00150281">
      <w:pPr>
        <w:pStyle w:val="Style1"/>
        <w:spacing w:line="276" w:lineRule="auto"/>
      </w:pPr>
      <w:r w:rsidRPr="00C17627">
        <w:t>Modes of granting access to data:</w:t>
      </w:r>
    </w:p>
    <w:p w14:paraId="49174A99" w14:textId="7E6231F5" w:rsidR="008531CC" w:rsidRPr="00C17627" w:rsidRDefault="008531CC" w:rsidP="00150281">
      <w:pPr>
        <w:spacing w:line="276" w:lineRule="auto"/>
        <w:ind w:firstLine="0"/>
        <w:rPr>
          <w:rFonts w:ascii="Tosh" w:hAnsi="Tosh"/>
          <w:szCs w:val="20"/>
          <w:highlight w:val="yellow"/>
        </w:rPr>
      </w:pPr>
      <w:r w:rsidRPr="00C17627">
        <w:rPr>
          <w:rFonts w:ascii="Tosh" w:hAnsi="Tosh"/>
          <w:b/>
          <w:bCs/>
          <w:szCs w:val="20"/>
        </w:rPr>
        <w:t>The</w:t>
      </w:r>
      <w:r w:rsidRPr="00C17627">
        <w:rPr>
          <w:rFonts w:ascii="Tosh" w:hAnsi="Tosh"/>
          <w:szCs w:val="20"/>
        </w:rPr>
        <w:t xml:space="preserve"> </w:t>
      </w:r>
      <w:r w:rsidRPr="00C17627">
        <w:rPr>
          <w:rFonts w:ascii="Tosh" w:hAnsi="Tosh"/>
          <w:b/>
          <w:bCs/>
          <w:szCs w:val="20"/>
        </w:rPr>
        <w:t>modes of granting access</w:t>
      </w:r>
      <w:r w:rsidRPr="00C17627">
        <w:rPr>
          <w:rFonts w:ascii="Tosh" w:hAnsi="Tosh"/>
          <w:szCs w:val="20"/>
        </w:rPr>
        <w:t xml:space="preserve"> and the possible </w:t>
      </w:r>
      <w:r w:rsidRPr="00C17627">
        <w:rPr>
          <w:rFonts w:ascii="Tosh" w:hAnsi="Tosh"/>
          <w:b/>
          <w:szCs w:val="20"/>
        </w:rPr>
        <w:t>criteria</w:t>
      </w:r>
      <w:r w:rsidRPr="00C17627">
        <w:rPr>
          <w:rFonts w:ascii="Tosh" w:hAnsi="Tosh"/>
          <w:szCs w:val="20"/>
        </w:rPr>
        <w:t xml:space="preserve"> based on which research projects would be selected should also be taken into account. Indeed, although the legitimacy of the use of data for research purposes is not at issue here, the implementation of this principle raises many issues. For example, the </w:t>
      </w:r>
      <w:r w:rsidRPr="00C17627">
        <w:rPr>
          <w:rFonts w:ascii="Tosh" w:hAnsi="Tosh"/>
          <w:b/>
          <w:szCs w:val="20"/>
        </w:rPr>
        <w:t xml:space="preserve">respective roles of European or national institutions </w:t>
      </w:r>
      <w:r w:rsidRPr="00C17627">
        <w:rPr>
          <w:rFonts w:ascii="Tosh" w:hAnsi="Tosh"/>
          <w:szCs w:val="20"/>
        </w:rPr>
        <w:t>that might be involved in selecting research projects needs to be considered.</w:t>
      </w:r>
    </w:p>
    <w:tbl>
      <w:tblPr>
        <w:tblStyle w:val="Grilledutableau"/>
        <w:tblW w:w="9498" w:type="dxa"/>
        <w:tblInd w:w="108" w:type="dxa"/>
        <w:shd w:val="clear" w:color="auto" w:fill="DEEAF6" w:themeFill="accent5" w:themeFillTint="33"/>
        <w:tblLook w:val="04A0" w:firstRow="1" w:lastRow="0" w:firstColumn="1" w:lastColumn="0" w:noHBand="0" w:noVBand="1"/>
      </w:tblPr>
      <w:tblGrid>
        <w:gridCol w:w="9520"/>
      </w:tblGrid>
      <w:tr w:rsidR="008531CC" w:rsidRPr="00C17627" w14:paraId="635D8C91" w14:textId="77777777" w:rsidTr="00721E7B">
        <w:tc>
          <w:tcPr>
            <w:tcW w:w="9498" w:type="dxa"/>
            <w:shd w:val="clear" w:color="auto" w:fill="DEEAF6" w:themeFill="accent5" w:themeFillTint="33"/>
          </w:tcPr>
          <w:p w14:paraId="1D95A035" w14:textId="77777777" w:rsidR="008531CC" w:rsidRPr="00C17627" w:rsidRDefault="008531CC" w:rsidP="00150281">
            <w:pPr>
              <w:pStyle w:val="Paragraphedeliste"/>
              <w:spacing w:line="276" w:lineRule="auto"/>
              <w:ind w:left="720" w:right="317"/>
              <w:rPr>
                <w:sz w:val="10"/>
                <w:szCs w:val="10"/>
              </w:rPr>
            </w:pPr>
          </w:p>
          <w:p w14:paraId="102FD5D1" w14:textId="71359027" w:rsidR="008531CC" w:rsidRPr="00C17627" w:rsidRDefault="008531CC" w:rsidP="00150281">
            <w:pPr>
              <w:spacing w:line="276" w:lineRule="auto"/>
              <w:ind w:left="709" w:right="317" w:hanging="360"/>
              <w:rPr>
                <w:rFonts w:ascii="Tosh" w:hAnsi="Tosh"/>
                <w:szCs w:val="20"/>
              </w:rPr>
            </w:pPr>
            <w:r w:rsidRPr="00C17627">
              <w:rPr>
                <w:rFonts w:ascii="Tosh" w:hAnsi="Tosh"/>
                <w:szCs w:val="20"/>
              </w:rPr>
              <w:t xml:space="preserve">B.3. In your opinion, is a data access model based on formulating access requests to a </w:t>
            </w:r>
            <w:r w:rsidRPr="00C17627">
              <w:rPr>
                <w:rFonts w:ascii="Tosh" w:hAnsi="Tosh"/>
                <w:b/>
                <w:szCs w:val="20"/>
              </w:rPr>
              <w:t>trusted third party</w:t>
            </w:r>
            <w:r w:rsidRPr="00C17627">
              <w:rPr>
                <w:rFonts w:ascii="Tosh" w:hAnsi="Tosh"/>
                <w:szCs w:val="20"/>
              </w:rPr>
              <w:t xml:space="preserve"> relevant?</w:t>
            </w:r>
          </w:p>
          <w:p w14:paraId="7F237115" w14:textId="18EEF274" w:rsidR="00F5118B" w:rsidRPr="00C17627" w:rsidRDefault="008531CC" w:rsidP="00150281">
            <w:pPr>
              <w:pStyle w:val="Paragraphedeliste"/>
              <w:numPr>
                <w:ilvl w:val="0"/>
                <w:numId w:val="13"/>
              </w:numPr>
              <w:spacing w:line="276" w:lineRule="auto"/>
              <w:ind w:right="317"/>
              <w:rPr>
                <w:szCs w:val="20"/>
              </w:rPr>
            </w:pPr>
            <w:r w:rsidRPr="00C17627">
              <w:t>If so:</w:t>
            </w:r>
          </w:p>
          <w:p w14:paraId="4E2ECA87" w14:textId="79D75B24" w:rsidR="00F5118B" w:rsidRPr="00C17627" w:rsidRDefault="008531CC" w:rsidP="00150281">
            <w:pPr>
              <w:pStyle w:val="Paragraphedeliste"/>
              <w:numPr>
                <w:ilvl w:val="0"/>
                <w:numId w:val="6"/>
              </w:numPr>
              <w:spacing w:line="276" w:lineRule="auto"/>
              <w:ind w:left="1452" w:right="317" w:hanging="701"/>
              <w:rPr>
                <w:szCs w:val="20"/>
              </w:rPr>
            </w:pPr>
            <w:r w:rsidRPr="00C17627">
              <w:t xml:space="preserve">should this trusted third party be a </w:t>
            </w:r>
            <w:r w:rsidRPr="00C17627">
              <w:rPr>
                <w:b/>
                <w:szCs w:val="20"/>
              </w:rPr>
              <w:t>European or national</w:t>
            </w:r>
            <w:r w:rsidRPr="00C17627">
              <w:t xml:space="preserve"> public actor? In this case, what would be its </w:t>
            </w:r>
            <w:r w:rsidRPr="00C17627">
              <w:rPr>
                <w:b/>
                <w:szCs w:val="20"/>
              </w:rPr>
              <w:t>interactions with other authorities</w:t>
            </w:r>
            <w:r w:rsidRPr="00C17627">
              <w:t>, for example those responsible for personal data protection?</w:t>
            </w:r>
          </w:p>
          <w:p w14:paraId="739AF87E" w14:textId="370CF6DF" w:rsidR="008531CC" w:rsidRPr="00C17627" w:rsidRDefault="00302A57" w:rsidP="00D3688E">
            <w:pPr>
              <w:pStyle w:val="Paragraphedeliste"/>
              <w:numPr>
                <w:ilvl w:val="0"/>
                <w:numId w:val="6"/>
              </w:numPr>
              <w:spacing w:line="276" w:lineRule="auto"/>
              <w:ind w:left="1452" w:right="317" w:hanging="567"/>
              <w:rPr>
                <w:szCs w:val="20"/>
              </w:rPr>
            </w:pPr>
            <w:r w:rsidRPr="00C17627">
              <w:t xml:space="preserve">What could be the </w:t>
            </w:r>
            <w:r w:rsidRPr="00C17627">
              <w:rPr>
                <w:b/>
                <w:szCs w:val="20"/>
              </w:rPr>
              <w:t>modes of organising</w:t>
            </w:r>
            <w:r w:rsidRPr="00C17627">
              <w:t xml:space="preserve"> a </w:t>
            </w:r>
            <w:r w:rsidRPr="00C17627">
              <w:rPr>
                <w:b/>
                <w:szCs w:val="20"/>
              </w:rPr>
              <w:t>targeted and supervised</w:t>
            </w:r>
            <w:r w:rsidRPr="00C17627">
              <w:t xml:space="preserve"> data access protocol?</w:t>
            </w:r>
          </w:p>
          <w:p w14:paraId="1F654970" w14:textId="2A3920E6" w:rsidR="00457D9E" w:rsidRPr="002B09EA" w:rsidRDefault="00457D9E" w:rsidP="00150281">
            <w:pPr>
              <w:pStyle w:val="Paragraphedeliste"/>
              <w:numPr>
                <w:ilvl w:val="0"/>
                <w:numId w:val="6"/>
              </w:numPr>
              <w:spacing w:line="276" w:lineRule="auto"/>
              <w:ind w:left="743" w:right="317" w:firstLine="8"/>
              <w:rPr>
                <w:szCs w:val="20"/>
              </w:rPr>
            </w:pPr>
            <w:r w:rsidRPr="00C17627">
              <w:t xml:space="preserve"> Should the modes of involvement of the trusted third party be defined according to the </w:t>
            </w:r>
            <w:r w:rsidRPr="00C17627">
              <w:rPr>
                <w:b/>
                <w:szCs w:val="20"/>
              </w:rPr>
              <w:t>level of risk</w:t>
            </w:r>
            <w:r w:rsidRPr="00C17627">
              <w:t xml:space="preserve"> associated with the data?</w:t>
            </w:r>
          </w:p>
          <w:p w14:paraId="1EA24955"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911F3" w14:textId="77777777" w:rsidR="002B09EA" w:rsidRPr="00C17627" w:rsidRDefault="002B09EA" w:rsidP="002B09EA">
            <w:pPr>
              <w:pStyle w:val="Paragraphedeliste"/>
              <w:spacing w:line="276" w:lineRule="auto"/>
              <w:ind w:left="751" w:right="317"/>
              <w:rPr>
                <w:szCs w:val="20"/>
              </w:rPr>
            </w:pPr>
          </w:p>
          <w:p w14:paraId="1B3C00CC" w14:textId="3439E7F6" w:rsidR="008531CC" w:rsidRPr="00C17627" w:rsidRDefault="008531CC" w:rsidP="00150281">
            <w:pPr>
              <w:pStyle w:val="Paragraphedeliste"/>
              <w:numPr>
                <w:ilvl w:val="0"/>
                <w:numId w:val="13"/>
              </w:numPr>
              <w:spacing w:line="276" w:lineRule="auto"/>
              <w:ind w:right="317"/>
              <w:rPr>
                <w:szCs w:val="20"/>
              </w:rPr>
            </w:pPr>
            <w:r w:rsidRPr="00C17627">
              <w:t>If not:</w:t>
            </w:r>
          </w:p>
          <w:p w14:paraId="67F751DF" w14:textId="00179790" w:rsidR="008531CC" w:rsidRPr="00C17627" w:rsidRDefault="008531CC" w:rsidP="00150281">
            <w:pPr>
              <w:pStyle w:val="Paragraphedeliste"/>
              <w:numPr>
                <w:ilvl w:val="0"/>
                <w:numId w:val="5"/>
              </w:numPr>
              <w:spacing w:line="276" w:lineRule="auto"/>
              <w:ind w:left="1452" w:right="317" w:hanging="709"/>
              <w:rPr>
                <w:szCs w:val="20"/>
              </w:rPr>
            </w:pPr>
            <w:r w:rsidRPr="00C17627">
              <w:t xml:space="preserve">for </w:t>
            </w:r>
            <w:r w:rsidRPr="00C17627">
              <w:rPr>
                <w:b/>
                <w:szCs w:val="20"/>
              </w:rPr>
              <w:t>what reasons?</w:t>
            </w:r>
            <w:r w:rsidRPr="00C17627">
              <w:t xml:space="preserve"> These can be diverse: legal, academic, logistical, etc.</w:t>
            </w:r>
          </w:p>
          <w:p w14:paraId="160CC7F5" w14:textId="4E641B80" w:rsidR="008531CC" w:rsidRPr="002B09EA" w:rsidRDefault="008531CC" w:rsidP="00150281">
            <w:pPr>
              <w:pStyle w:val="Paragraphedeliste"/>
              <w:numPr>
                <w:ilvl w:val="0"/>
                <w:numId w:val="5"/>
              </w:numPr>
              <w:spacing w:line="276" w:lineRule="auto"/>
              <w:ind w:left="1452" w:right="317" w:hanging="709"/>
              <w:rPr>
                <w:szCs w:val="20"/>
              </w:rPr>
            </w:pPr>
            <w:r w:rsidRPr="00C17627">
              <w:t xml:space="preserve">Do you think a model of </w:t>
            </w:r>
            <w:r w:rsidRPr="00C17627">
              <w:rPr>
                <w:b/>
                <w:szCs w:val="20"/>
              </w:rPr>
              <w:t>direct interaction</w:t>
            </w:r>
            <w:r w:rsidRPr="00C17627">
              <w:t xml:space="preserve"> between the platform and researchers is preferable? If so, why?</w:t>
            </w:r>
          </w:p>
          <w:p w14:paraId="1036DF7D"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E4023E" w14:textId="77777777" w:rsidR="002B09EA" w:rsidRPr="00C17627" w:rsidRDefault="002B09EA" w:rsidP="002B09EA">
            <w:pPr>
              <w:pStyle w:val="Paragraphedeliste"/>
              <w:spacing w:line="276" w:lineRule="auto"/>
              <w:ind w:left="1452" w:right="317"/>
              <w:rPr>
                <w:szCs w:val="20"/>
              </w:rPr>
            </w:pPr>
          </w:p>
          <w:p w14:paraId="035FC3B8" w14:textId="77777777" w:rsidR="008531CC" w:rsidRPr="00C17627" w:rsidRDefault="008531CC" w:rsidP="00150281">
            <w:pPr>
              <w:spacing w:line="276" w:lineRule="auto"/>
              <w:ind w:left="709" w:right="317" w:firstLine="0"/>
              <w:rPr>
                <w:rFonts w:ascii="Tosh" w:hAnsi="Tosh"/>
                <w:szCs w:val="20"/>
              </w:rPr>
            </w:pPr>
          </w:p>
          <w:p w14:paraId="6C85DD22" w14:textId="5204844D" w:rsidR="00F5118B" w:rsidRPr="00C17627" w:rsidRDefault="008531CC" w:rsidP="00150281">
            <w:pPr>
              <w:spacing w:line="276" w:lineRule="auto"/>
              <w:ind w:left="709" w:right="317" w:hanging="360"/>
              <w:rPr>
                <w:rFonts w:ascii="Tosh" w:hAnsi="Tosh"/>
                <w:szCs w:val="20"/>
              </w:rPr>
            </w:pPr>
            <w:r w:rsidRPr="00C17627">
              <w:rPr>
                <w:rFonts w:ascii="Tosh" w:hAnsi="Tosh"/>
                <w:szCs w:val="20"/>
              </w:rPr>
              <w:t xml:space="preserve">B.4. In the eventuality of a mode of regulation that would involve the intervention of a </w:t>
            </w:r>
            <w:r w:rsidRPr="00C17627">
              <w:rPr>
                <w:rFonts w:ascii="Tosh" w:hAnsi="Tosh"/>
                <w:b/>
                <w:bCs/>
                <w:szCs w:val="20"/>
              </w:rPr>
              <w:t>trusted third party</w:t>
            </w:r>
            <w:r w:rsidRPr="00C17627">
              <w:rPr>
                <w:rFonts w:ascii="Tosh" w:hAnsi="Tosh"/>
                <w:szCs w:val="20"/>
              </w:rPr>
              <w:t xml:space="preserve"> in opening up data for research projects:</w:t>
            </w:r>
          </w:p>
          <w:p w14:paraId="34C1864B" w14:textId="490FD45B" w:rsidR="00F5118B" w:rsidRPr="002B09EA" w:rsidRDefault="00F5118B" w:rsidP="00150281">
            <w:pPr>
              <w:pStyle w:val="Paragraphedeliste"/>
              <w:numPr>
                <w:ilvl w:val="0"/>
                <w:numId w:val="7"/>
              </w:numPr>
              <w:spacing w:line="276" w:lineRule="auto"/>
              <w:ind w:left="1310" w:right="317"/>
              <w:rPr>
                <w:szCs w:val="20"/>
              </w:rPr>
            </w:pPr>
            <w:proofErr w:type="gramStart"/>
            <w:r w:rsidRPr="00C17627">
              <w:t>who</w:t>
            </w:r>
            <w:proofErr w:type="gramEnd"/>
            <w:r w:rsidRPr="00C17627">
              <w:t xml:space="preserve"> would be responsible for </w:t>
            </w:r>
            <w:r w:rsidRPr="00C17627">
              <w:rPr>
                <w:b/>
                <w:bCs/>
                <w:szCs w:val="20"/>
              </w:rPr>
              <w:t>monitoring</w:t>
            </w:r>
            <w:r w:rsidRPr="00C17627">
              <w:t xml:space="preserve"> </w:t>
            </w:r>
            <w:r w:rsidRPr="00C17627">
              <w:rPr>
                <w:b/>
                <w:bCs/>
              </w:rPr>
              <w:t>the implementation</w:t>
            </w:r>
            <w:r w:rsidRPr="00C17627">
              <w:t xml:space="preserve"> of the application protocol?</w:t>
            </w:r>
          </w:p>
          <w:p w14:paraId="41970141"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288585" w14:textId="77777777" w:rsidR="002B09EA" w:rsidRPr="00C17627" w:rsidRDefault="002B09EA" w:rsidP="002B09EA">
            <w:pPr>
              <w:pStyle w:val="Paragraphedeliste"/>
              <w:spacing w:line="276" w:lineRule="auto"/>
              <w:ind w:left="1310" w:right="317"/>
              <w:rPr>
                <w:szCs w:val="20"/>
              </w:rPr>
            </w:pPr>
          </w:p>
          <w:p w14:paraId="4F5155E6" w14:textId="77777777" w:rsidR="00F5118B" w:rsidRPr="002B09EA" w:rsidRDefault="00AA70CB" w:rsidP="00150281">
            <w:pPr>
              <w:pStyle w:val="Paragraphedeliste"/>
              <w:numPr>
                <w:ilvl w:val="0"/>
                <w:numId w:val="7"/>
              </w:numPr>
              <w:spacing w:line="276" w:lineRule="auto"/>
              <w:ind w:left="1310" w:right="317"/>
              <w:rPr>
                <w:szCs w:val="20"/>
              </w:rPr>
            </w:pPr>
            <w:proofErr w:type="gramStart"/>
            <w:r w:rsidRPr="00C17627">
              <w:t>what</w:t>
            </w:r>
            <w:proofErr w:type="gramEnd"/>
            <w:r w:rsidRPr="00C17627">
              <w:t xml:space="preserve"> </w:t>
            </w:r>
            <w:r w:rsidRPr="00C17627">
              <w:rPr>
                <w:b/>
                <w:bCs/>
                <w:szCs w:val="20"/>
              </w:rPr>
              <w:t>safeguards</w:t>
            </w:r>
            <w:r w:rsidRPr="00C17627">
              <w:t xml:space="preserve"> could be put in place to ensure access to data that satisfies the stated need?</w:t>
            </w:r>
          </w:p>
          <w:p w14:paraId="0623E22A"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17EE75" w14:textId="77777777" w:rsidR="002B09EA" w:rsidRPr="00C17627" w:rsidRDefault="002B09EA" w:rsidP="002B09EA">
            <w:pPr>
              <w:pStyle w:val="Paragraphedeliste"/>
              <w:spacing w:line="276" w:lineRule="auto"/>
              <w:ind w:left="1310" w:right="317"/>
              <w:rPr>
                <w:szCs w:val="20"/>
              </w:rPr>
            </w:pPr>
          </w:p>
          <w:p w14:paraId="33F15D12" w14:textId="19CED8C0" w:rsidR="00F5118B" w:rsidRPr="002B09EA" w:rsidRDefault="00AA70CB" w:rsidP="00150281">
            <w:pPr>
              <w:pStyle w:val="Paragraphedeliste"/>
              <w:numPr>
                <w:ilvl w:val="0"/>
                <w:numId w:val="7"/>
              </w:numPr>
              <w:spacing w:line="276" w:lineRule="auto"/>
              <w:ind w:left="1310" w:right="317"/>
              <w:rPr>
                <w:szCs w:val="20"/>
              </w:rPr>
            </w:pPr>
            <w:proofErr w:type="gramStart"/>
            <w:r w:rsidRPr="00C17627">
              <w:t>how</w:t>
            </w:r>
            <w:proofErr w:type="gramEnd"/>
            <w:r w:rsidRPr="00C17627">
              <w:t xml:space="preserve"> should the </w:t>
            </w:r>
            <w:r w:rsidRPr="00C17627">
              <w:rPr>
                <w:b/>
                <w:bCs/>
                <w:szCs w:val="20"/>
              </w:rPr>
              <w:t>transparency of the decisions</w:t>
            </w:r>
            <w:r w:rsidRPr="00C17627">
              <w:rPr>
                <w:b/>
                <w:bCs/>
                <w:i/>
                <w:szCs w:val="20"/>
              </w:rPr>
              <w:t xml:space="preserve"> </w:t>
            </w:r>
            <w:r w:rsidRPr="00C17627">
              <w:t>by the access protocol organisers be guaranteed?</w:t>
            </w:r>
          </w:p>
          <w:p w14:paraId="2E6291A5" w14:textId="18EDB08D"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A808B3" w14:textId="77777777" w:rsidR="002B09EA" w:rsidRPr="00C17627" w:rsidRDefault="002B09EA" w:rsidP="002B09EA">
            <w:pPr>
              <w:pStyle w:val="Paragraphedeliste"/>
              <w:spacing w:line="276" w:lineRule="auto"/>
              <w:ind w:left="1310" w:right="317"/>
              <w:rPr>
                <w:szCs w:val="20"/>
              </w:rPr>
            </w:pPr>
          </w:p>
          <w:p w14:paraId="55822268" w14:textId="414F9780" w:rsidR="00F5118B" w:rsidRPr="002B09EA" w:rsidRDefault="00AA70CB" w:rsidP="00150281">
            <w:pPr>
              <w:pStyle w:val="Paragraphedeliste"/>
              <w:numPr>
                <w:ilvl w:val="0"/>
                <w:numId w:val="7"/>
              </w:numPr>
              <w:spacing w:line="276" w:lineRule="auto"/>
              <w:ind w:left="1310" w:right="317"/>
              <w:rPr>
                <w:szCs w:val="20"/>
              </w:rPr>
            </w:pPr>
            <w:proofErr w:type="gramStart"/>
            <w:r w:rsidRPr="00C17627">
              <w:t>what</w:t>
            </w:r>
            <w:proofErr w:type="gramEnd"/>
            <w:r w:rsidRPr="00C17627">
              <w:t xml:space="preserve"> position and roles should each of the </w:t>
            </w:r>
            <w:r w:rsidRPr="00C17627">
              <w:rPr>
                <w:b/>
                <w:szCs w:val="20"/>
              </w:rPr>
              <w:t>stakeholders</w:t>
            </w:r>
            <w:r w:rsidRPr="00C17627">
              <w:t xml:space="preserve"> have, especially the platforms?</w:t>
            </w:r>
          </w:p>
          <w:p w14:paraId="6AF18BE1"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7A3FE2" w14:textId="77777777" w:rsidR="002B09EA" w:rsidRDefault="002B09EA" w:rsidP="002B09EA">
            <w:pPr>
              <w:pStyle w:val="Paragraphedeliste"/>
              <w:spacing w:line="276" w:lineRule="auto"/>
              <w:ind w:left="1310" w:right="317"/>
              <w:rPr>
                <w:szCs w:val="20"/>
              </w:rPr>
            </w:pPr>
          </w:p>
          <w:p w14:paraId="6670FD25" w14:textId="77777777" w:rsidR="008531CC" w:rsidRPr="002B09EA" w:rsidRDefault="00AA70CB" w:rsidP="00150281">
            <w:pPr>
              <w:pStyle w:val="Paragraphedeliste"/>
              <w:numPr>
                <w:ilvl w:val="0"/>
                <w:numId w:val="7"/>
              </w:numPr>
              <w:spacing w:line="276" w:lineRule="auto"/>
              <w:ind w:left="1310" w:right="317"/>
              <w:rPr>
                <w:szCs w:val="20"/>
              </w:rPr>
            </w:pPr>
            <w:proofErr w:type="gramStart"/>
            <w:r w:rsidRPr="00C17627">
              <w:t>do</w:t>
            </w:r>
            <w:proofErr w:type="gramEnd"/>
            <w:r w:rsidRPr="00C17627">
              <w:t xml:space="preserve"> you identify any </w:t>
            </w:r>
            <w:r w:rsidRPr="00C17627">
              <w:rPr>
                <w:b/>
                <w:bCs/>
                <w:szCs w:val="20"/>
              </w:rPr>
              <w:t xml:space="preserve">risks inherent </w:t>
            </w:r>
            <w:r w:rsidRPr="00C17627">
              <w:t>in this model? Which ones?</w:t>
            </w:r>
          </w:p>
          <w:p w14:paraId="17AC716D"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33C6C7" w14:textId="6BEF3163" w:rsidR="002B09EA" w:rsidRPr="00C17627" w:rsidRDefault="002B09EA" w:rsidP="002B09EA">
            <w:pPr>
              <w:pStyle w:val="Paragraphedeliste"/>
              <w:spacing w:line="276" w:lineRule="auto"/>
              <w:ind w:left="1310" w:right="317"/>
              <w:rPr>
                <w:szCs w:val="20"/>
              </w:rPr>
            </w:pPr>
          </w:p>
        </w:tc>
      </w:tr>
    </w:tbl>
    <w:p w14:paraId="26B2CD5C" w14:textId="719AC1C6" w:rsidR="008531CC" w:rsidRPr="00C17627" w:rsidRDefault="002B09EA" w:rsidP="00150281">
      <w:pPr>
        <w:pStyle w:val="Sansinterligne"/>
        <w:numPr>
          <w:ilvl w:val="0"/>
          <w:numId w:val="0"/>
        </w:numPr>
        <w:spacing w:line="276" w:lineRule="auto"/>
      </w:pPr>
      <w:r>
        <w:rPr>
          <w:noProof/>
        </w:rPr>
        <w:lastRenderedPageBreak/>
        <mc:AlternateContent>
          <mc:Choice Requires="wps">
            <w:drawing>
              <wp:anchor distT="0" distB="0" distL="114300" distR="114300" simplePos="0" relativeHeight="251664896" behindDoc="0" locked="0" layoutInCell="1" allowOverlap="1" wp14:anchorId="56A5839D" wp14:editId="5908BDBE">
                <wp:simplePos x="0" y="0"/>
                <wp:positionH relativeFrom="column">
                  <wp:posOffset>-48895</wp:posOffset>
                </wp:positionH>
                <wp:positionV relativeFrom="paragraph">
                  <wp:posOffset>186055</wp:posOffset>
                </wp:positionV>
                <wp:extent cx="6134100" cy="2524125"/>
                <wp:effectExtent l="0" t="0" r="19050" b="285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24125"/>
                        </a:xfrm>
                        <a:prstGeom prst="rect">
                          <a:avLst/>
                        </a:prstGeom>
                        <a:solidFill>
                          <a:srgbClr val="FFFFFF"/>
                        </a:solidFill>
                        <a:ln w="9525">
                          <a:solidFill>
                            <a:srgbClr val="000000"/>
                          </a:solidFill>
                          <a:miter lim="800000"/>
                          <a:headEnd/>
                          <a:tailEnd/>
                        </a:ln>
                      </wps:spPr>
                      <wps:txbx>
                        <w:txbxContent>
                          <w:p w14:paraId="7D67E3AD" w14:textId="5279A1A5" w:rsidR="002B09EA" w:rsidRDefault="002B09EA" w:rsidP="002B09EA">
                            <w:pPr>
                              <w:pStyle w:val="Sansinterligne"/>
                              <w:numPr>
                                <w:ilvl w:val="0"/>
                                <w:numId w:val="21"/>
                              </w:numPr>
                              <w:spacing w:line="276" w:lineRule="auto"/>
                              <w:rPr>
                                <w:bCs w:val="0"/>
                                <w:iCs w:val="0"/>
                              </w:rPr>
                            </w:pPr>
                            <w:r w:rsidRPr="00C17627">
                              <w:t>Governance</w:t>
                            </w:r>
                            <w:r>
                              <w:t>: additional comments</w:t>
                            </w:r>
                          </w:p>
                          <w:p w14:paraId="159671FD" w14:textId="77777777" w:rsidR="002B09EA" w:rsidRPr="0090785C" w:rsidRDefault="002B09EA" w:rsidP="002B09EA">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5pt;margin-top:14.65pt;width:483pt;height:19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">
                <v:textbox>
                  <w:txbxContent>
                    <w:p w14:paraId="7D67E3AD" w14:textId="5279A1A5" w:rsidR="002B09EA" w:rsidRDefault="002B09EA" w:rsidP="002B09EA">
                      <w:pPr>
                        <w:pStyle w:val="Sansinterligne"/>
                        <w:numPr>
                          <w:ilvl w:val="0"/>
                          <w:numId w:val="21"/>
                        </w:numPr>
                        <w:spacing w:line="276" w:lineRule="auto"/>
                        <w:rPr>
                          <w:bCs w:val="0"/>
                          <w:iCs w:val="0"/>
                        </w:rPr>
                      </w:pPr>
                      <w:r w:rsidRPr="00C17627">
                        <w:t>Governance</w:t>
                      </w:r>
                      <w:r>
                        <w:t>: additional comments</w:t>
                      </w:r>
                    </w:p>
                    <w:p w14:paraId="159671FD" w14:textId="77777777" w:rsidR="002B09EA" w:rsidRPr="0090785C" w:rsidRDefault="002B09EA" w:rsidP="002B09EA">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v:textbox>
              </v:shape>
            </w:pict>
          </mc:Fallback>
        </mc:AlternateContent>
      </w:r>
    </w:p>
    <w:p w14:paraId="78A12A1F" w14:textId="39D39502" w:rsidR="002B09EA" w:rsidRDefault="002B09EA">
      <w:pPr>
        <w:spacing w:after="160" w:line="259" w:lineRule="auto"/>
        <w:ind w:firstLine="0"/>
        <w:jc w:val="left"/>
      </w:pPr>
      <w:r>
        <w:br w:type="page"/>
      </w:r>
    </w:p>
    <w:p w14:paraId="77FB2B76" w14:textId="1E4A5866" w:rsidR="002B09EA" w:rsidRDefault="002B09EA">
      <w:pPr>
        <w:spacing w:after="160" w:line="259" w:lineRule="auto"/>
        <w:ind w:firstLine="0"/>
        <w:jc w:val="left"/>
        <w:rPr>
          <w:rFonts w:ascii="Tosh" w:eastAsia="Calibri" w:hAnsi="Tosh" w:cs="Times New Roman"/>
          <w:bCs/>
          <w:iCs/>
          <w:szCs w:val="20"/>
          <w:u w:val="single"/>
        </w:rPr>
      </w:pPr>
    </w:p>
    <w:p w14:paraId="347D1991" w14:textId="4D88152C" w:rsidR="008531CC" w:rsidRPr="00C17627" w:rsidRDefault="008531CC" w:rsidP="00150281">
      <w:pPr>
        <w:pStyle w:val="Sansinterligne"/>
        <w:numPr>
          <w:ilvl w:val="0"/>
          <w:numId w:val="0"/>
        </w:numPr>
        <w:spacing w:line="276" w:lineRule="auto"/>
        <w:ind w:left="284"/>
        <w:rPr>
          <w:i/>
        </w:rPr>
      </w:pPr>
      <w:r w:rsidRPr="00C17627">
        <w:t>C. Construction of scientific projects</w:t>
      </w:r>
    </w:p>
    <w:p w14:paraId="4D03506A" w14:textId="4C7B789D" w:rsidR="008531CC" w:rsidRPr="00C17627" w:rsidRDefault="008531CC" w:rsidP="00150281">
      <w:pPr>
        <w:spacing w:line="276" w:lineRule="auto"/>
        <w:ind w:firstLine="0"/>
        <w:rPr>
          <w:rFonts w:ascii="Tosh" w:hAnsi="Tosh"/>
          <w:szCs w:val="20"/>
        </w:rPr>
      </w:pPr>
      <w:r w:rsidRPr="00C17627">
        <w:rPr>
          <w:rFonts w:ascii="Tosh" w:hAnsi="Tosh"/>
          <w:szCs w:val="20"/>
        </w:rPr>
        <w:t xml:space="preserve">Recent and future transformations of online platforms raise the question of </w:t>
      </w:r>
      <w:r w:rsidRPr="00C17627">
        <w:rPr>
          <w:rFonts w:ascii="Tosh" w:hAnsi="Tosh"/>
          <w:b/>
          <w:szCs w:val="20"/>
        </w:rPr>
        <w:t>researchers’ ability to identify their data needs</w:t>
      </w:r>
      <w:r w:rsidRPr="00C17627">
        <w:rPr>
          <w:rFonts w:ascii="Tosh" w:hAnsi="Tosh"/>
          <w:szCs w:val="20"/>
        </w:rPr>
        <w:t xml:space="preserve"> in order to shed light on a social, economic, political or cultural phenomenon. The risk </w:t>
      </w:r>
      <w:r w:rsidRPr="00C17627">
        <w:rPr>
          <w:rFonts w:ascii="Tosh" w:hAnsi="Tosh"/>
          <w:b/>
          <w:szCs w:val="20"/>
        </w:rPr>
        <w:t xml:space="preserve">of information asymmetries </w:t>
      </w:r>
      <w:r w:rsidRPr="00C17627">
        <w:rPr>
          <w:rFonts w:ascii="Tosh" w:hAnsi="Tosh"/>
          <w:szCs w:val="20"/>
        </w:rPr>
        <w:t xml:space="preserve">between researchers and platforms is high, and </w:t>
      </w:r>
      <w:r w:rsidRPr="00C17627">
        <w:rPr>
          <w:rFonts w:ascii="Tosh" w:hAnsi="Tosh"/>
          <w:b/>
          <w:szCs w:val="20"/>
        </w:rPr>
        <w:t>support for a scientific project by an</w:t>
      </w:r>
      <w:r w:rsidRPr="00C17627">
        <w:rPr>
          <w:rFonts w:ascii="Tosh" w:hAnsi="Tosh"/>
          <w:szCs w:val="20"/>
        </w:rPr>
        <w:t xml:space="preserve"> </w:t>
      </w:r>
      <w:r w:rsidRPr="00C17627">
        <w:rPr>
          <w:rFonts w:ascii="Tosh" w:hAnsi="Tosh"/>
          <w:b/>
          <w:szCs w:val="20"/>
        </w:rPr>
        <w:t>external</w:t>
      </w:r>
      <w:r w:rsidRPr="00C17627">
        <w:rPr>
          <w:rFonts w:ascii="Tosh" w:hAnsi="Tosh"/>
          <w:szCs w:val="20"/>
        </w:rPr>
        <w:t xml:space="preserve"> </w:t>
      </w:r>
      <w:r w:rsidRPr="00C17627">
        <w:rPr>
          <w:rFonts w:ascii="Tosh" w:hAnsi="Tosh"/>
          <w:b/>
          <w:szCs w:val="20"/>
        </w:rPr>
        <w:t xml:space="preserve">committee </w:t>
      </w:r>
      <w:r w:rsidRPr="00C17627">
        <w:rPr>
          <w:rFonts w:ascii="Tosh" w:hAnsi="Tosh"/>
          <w:b/>
          <w:bCs/>
          <w:szCs w:val="20"/>
        </w:rPr>
        <w:t>or regulator</w:t>
      </w:r>
      <w:r w:rsidRPr="00C17627">
        <w:rPr>
          <w:rFonts w:ascii="Tosh" w:hAnsi="Tosh"/>
          <w:szCs w:val="20"/>
        </w:rPr>
        <w:t xml:space="preserve"> could be a way to facilitate the development of research protocols.</w:t>
      </w: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C17627" w14:paraId="03CCC1D8" w14:textId="77777777" w:rsidTr="00721E7B">
        <w:tc>
          <w:tcPr>
            <w:tcW w:w="9498" w:type="dxa"/>
            <w:shd w:val="clear" w:color="auto" w:fill="DEEAF6" w:themeFill="accent5" w:themeFillTint="33"/>
          </w:tcPr>
          <w:p w14:paraId="1330D99D" w14:textId="77777777" w:rsidR="008531CC" w:rsidRPr="00C17627" w:rsidRDefault="008531CC" w:rsidP="00150281">
            <w:pPr>
              <w:pStyle w:val="Paragraphedeliste"/>
              <w:spacing w:line="276" w:lineRule="auto"/>
              <w:ind w:left="567" w:hanging="284"/>
              <w:rPr>
                <w:sz w:val="10"/>
                <w:szCs w:val="10"/>
              </w:rPr>
            </w:pPr>
          </w:p>
          <w:p w14:paraId="184C398A" w14:textId="77777777" w:rsidR="00DD2173" w:rsidRDefault="008531CC" w:rsidP="00150281">
            <w:pPr>
              <w:spacing w:line="276" w:lineRule="auto"/>
              <w:ind w:left="751" w:hanging="425"/>
              <w:rPr>
                <w:rFonts w:ascii="Tosh" w:hAnsi="Tosh"/>
                <w:szCs w:val="20"/>
              </w:rPr>
            </w:pPr>
            <w:r w:rsidRPr="00C17627">
              <w:rPr>
                <w:rFonts w:ascii="Tosh" w:hAnsi="Tosh"/>
                <w:szCs w:val="20"/>
              </w:rPr>
              <w:t>C.1. When preparing their access request(s), how can we foster</w:t>
            </w:r>
            <w:r w:rsidRPr="00C17627">
              <w:rPr>
                <w:rFonts w:ascii="Tosh" w:hAnsi="Tosh"/>
                <w:b/>
                <w:bCs/>
                <w:szCs w:val="20"/>
              </w:rPr>
              <w:t xml:space="preserve"> researchers’ knowledge</w:t>
            </w:r>
            <w:r w:rsidRPr="00C17627">
              <w:rPr>
                <w:rFonts w:ascii="Tosh" w:hAnsi="Tosh"/>
                <w:szCs w:val="20"/>
              </w:rPr>
              <w:t xml:space="preserve"> </w:t>
            </w:r>
            <w:r w:rsidRPr="00C17627">
              <w:rPr>
                <w:rFonts w:ascii="Tosh" w:hAnsi="Tosh"/>
                <w:b/>
                <w:bCs/>
                <w:szCs w:val="20"/>
              </w:rPr>
              <w:t>of the data</w:t>
            </w:r>
            <w:r w:rsidRPr="00C17627">
              <w:rPr>
                <w:rFonts w:ascii="Tosh" w:hAnsi="Tosh"/>
                <w:szCs w:val="20"/>
              </w:rPr>
              <w:t xml:space="preserve"> from the platforms that they might contact for their studies?</w:t>
            </w:r>
          </w:p>
          <w:p w14:paraId="1929BF9E"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D9F21A" w14:textId="77777777" w:rsidR="002B09EA" w:rsidRPr="00C17627" w:rsidRDefault="002B09EA" w:rsidP="002B09EA">
            <w:pPr>
              <w:spacing w:line="276" w:lineRule="auto"/>
              <w:rPr>
                <w:rFonts w:ascii="Tosh" w:hAnsi="Tosh"/>
                <w:szCs w:val="20"/>
              </w:rPr>
            </w:pPr>
          </w:p>
          <w:p w14:paraId="6018EA66" w14:textId="44DF4CC6" w:rsidR="008531CC" w:rsidRDefault="008531CC" w:rsidP="00150281">
            <w:pPr>
              <w:spacing w:line="276" w:lineRule="auto"/>
              <w:ind w:left="751" w:hanging="425"/>
              <w:rPr>
                <w:rFonts w:ascii="Tosh" w:hAnsi="Tosh"/>
                <w:szCs w:val="20"/>
              </w:rPr>
            </w:pPr>
            <w:r w:rsidRPr="00C17627">
              <w:rPr>
                <w:rFonts w:ascii="Tosh" w:hAnsi="Tosh"/>
                <w:szCs w:val="20"/>
              </w:rPr>
              <w:t xml:space="preserve">C.2. Who would define the </w:t>
            </w:r>
            <w:r w:rsidRPr="00C17627">
              <w:rPr>
                <w:rFonts w:ascii="Tosh" w:hAnsi="Tosh"/>
                <w:b/>
                <w:bCs/>
                <w:szCs w:val="20"/>
              </w:rPr>
              <w:t>scope of the research projects</w:t>
            </w:r>
            <w:r w:rsidRPr="00C17627">
              <w:rPr>
                <w:rFonts w:ascii="Tosh" w:hAnsi="Tosh"/>
                <w:szCs w:val="20"/>
              </w:rPr>
              <w:t xml:space="preserve"> and their connection to one or more missions of public interest and preside over the identification of the data to which access would be necessary? Should the data concerned be restricted to particular fields of research? If so, which ones? For example, combating information manipulation, hate and online piracy.</w:t>
            </w:r>
          </w:p>
          <w:p w14:paraId="71F39F9B"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A8C0A6" w14:textId="77777777" w:rsidR="002B09EA" w:rsidRPr="00C17627" w:rsidRDefault="002B09EA" w:rsidP="002B09EA">
            <w:pPr>
              <w:spacing w:line="276" w:lineRule="auto"/>
              <w:rPr>
                <w:rFonts w:ascii="Tosh" w:hAnsi="Tosh"/>
                <w:szCs w:val="20"/>
              </w:rPr>
            </w:pPr>
          </w:p>
          <w:p w14:paraId="33335E0E" w14:textId="77777777" w:rsidR="008531CC" w:rsidRDefault="008531CC" w:rsidP="00DC631F">
            <w:pPr>
              <w:spacing w:line="276" w:lineRule="auto"/>
              <w:ind w:left="743" w:hanging="425"/>
              <w:rPr>
                <w:rFonts w:ascii="Tosh" w:hAnsi="Tosh"/>
                <w:szCs w:val="20"/>
              </w:rPr>
            </w:pPr>
            <w:r w:rsidRPr="00C17627">
              <w:rPr>
                <w:rFonts w:ascii="Tosh" w:hAnsi="Tosh"/>
                <w:szCs w:val="20"/>
              </w:rPr>
              <w:t xml:space="preserve">C.3. How would </w:t>
            </w:r>
            <w:proofErr w:type="gramStart"/>
            <w:r w:rsidRPr="00C17627">
              <w:rPr>
                <w:rFonts w:ascii="Tosh" w:hAnsi="Tosh"/>
                <w:szCs w:val="20"/>
              </w:rPr>
              <w:t>requests</w:t>
            </w:r>
            <w:proofErr w:type="gramEnd"/>
            <w:r w:rsidRPr="00C17627">
              <w:rPr>
                <w:rFonts w:ascii="Tosh" w:hAnsi="Tosh"/>
                <w:szCs w:val="20"/>
              </w:rPr>
              <w:t xml:space="preserve"> for access be </w:t>
            </w:r>
            <w:r w:rsidRPr="00C17627">
              <w:rPr>
                <w:rFonts w:ascii="Tosh" w:hAnsi="Tosh"/>
                <w:b/>
                <w:bCs/>
                <w:szCs w:val="20"/>
              </w:rPr>
              <w:t>formulated</w:t>
            </w:r>
            <w:r w:rsidRPr="00C17627">
              <w:rPr>
                <w:rFonts w:ascii="Tosh" w:hAnsi="Tosh"/>
                <w:szCs w:val="20"/>
              </w:rPr>
              <w:t xml:space="preserve"> by interested researchers? For example, through calls for project tenders on predefined and/or ad hoc themes, after identifying relevant study topics?</w:t>
            </w:r>
          </w:p>
          <w:p w14:paraId="6795E12B"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37DAAC" w14:textId="254ECD35" w:rsidR="002B09EA" w:rsidRPr="00C17627" w:rsidRDefault="002B09EA" w:rsidP="002B09EA">
            <w:pPr>
              <w:spacing w:line="276" w:lineRule="auto"/>
              <w:ind w:firstLine="0"/>
              <w:rPr>
                <w:rFonts w:ascii="Tosh" w:hAnsi="Tosh"/>
                <w:szCs w:val="20"/>
              </w:rPr>
            </w:pPr>
          </w:p>
        </w:tc>
      </w:tr>
    </w:tbl>
    <w:p w14:paraId="61352846" w14:textId="77777777" w:rsidR="008531CC" w:rsidRPr="00C17627" w:rsidRDefault="008531CC" w:rsidP="00150281">
      <w:pPr>
        <w:spacing w:line="276" w:lineRule="auto"/>
        <w:ind w:left="284" w:hanging="426"/>
        <w:rPr>
          <w:rFonts w:ascii="Tosh" w:hAnsi="Tosh"/>
          <w:szCs w:val="20"/>
        </w:rPr>
      </w:pPr>
    </w:p>
    <w:p w14:paraId="4F56F718" w14:textId="6D57FF2E" w:rsidR="008531CC" w:rsidRPr="00C17627" w:rsidRDefault="008531CC" w:rsidP="00150281">
      <w:pPr>
        <w:pStyle w:val="Style1"/>
        <w:spacing w:line="276" w:lineRule="auto"/>
      </w:pPr>
      <w:r w:rsidRPr="00C17627">
        <w:t>Assessment of access requests and award criteria:</w:t>
      </w:r>
    </w:p>
    <w:p w14:paraId="5652429D" w14:textId="09C09935" w:rsidR="008531CC" w:rsidRPr="00C17627" w:rsidRDefault="008531CC" w:rsidP="00150281">
      <w:pPr>
        <w:spacing w:line="276" w:lineRule="auto"/>
        <w:ind w:firstLine="0"/>
        <w:rPr>
          <w:rFonts w:ascii="Tosh" w:hAnsi="Tosh"/>
          <w:szCs w:val="20"/>
        </w:rPr>
      </w:pPr>
      <w:r w:rsidRPr="00C17627">
        <w:rPr>
          <w:rFonts w:ascii="Tosh" w:hAnsi="Tosh"/>
          <w:szCs w:val="20"/>
        </w:rPr>
        <w:t>The questions in this section are based on the assumption that research projects requiring access to data from online platforms have been defined through formalised requests (e.g. to a trusted third party). The question of assessing their</w:t>
      </w:r>
      <w:r w:rsidRPr="00C17627">
        <w:rPr>
          <w:rFonts w:ascii="Tosh" w:hAnsi="Tosh"/>
          <w:b/>
          <w:szCs w:val="20"/>
        </w:rPr>
        <w:t xml:space="preserve"> scientific quality </w:t>
      </w:r>
      <w:r w:rsidRPr="00C17627">
        <w:rPr>
          <w:rFonts w:ascii="Tosh" w:hAnsi="Tosh"/>
          <w:szCs w:val="20"/>
        </w:rPr>
        <w:t xml:space="preserve">arises. How </w:t>
      </w:r>
      <w:r w:rsidRPr="00C17627">
        <w:rPr>
          <w:rFonts w:ascii="Tosh" w:hAnsi="Tosh"/>
          <w:b/>
          <w:szCs w:val="20"/>
        </w:rPr>
        <w:t>innovative projects are and their</w:t>
      </w:r>
      <w:r w:rsidRPr="00C17627">
        <w:rPr>
          <w:rFonts w:ascii="Tosh" w:hAnsi="Tosh"/>
          <w:szCs w:val="20"/>
        </w:rPr>
        <w:t xml:space="preserve"> </w:t>
      </w:r>
      <w:r w:rsidRPr="00C17627">
        <w:rPr>
          <w:rFonts w:ascii="Tosh" w:hAnsi="Tosh"/>
          <w:b/>
          <w:szCs w:val="20"/>
        </w:rPr>
        <w:t>level of contribution to the scientific literature</w:t>
      </w:r>
      <w:r w:rsidRPr="00C17627">
        <w:rPr>
          <w:rFonts w:ascii="Tosh" w:hAnsi="Tosh"/>
          <w:szCs w:val="20"/>
        </w:rPr>
        <w:t xml:space="preserve"> are aspects that could influence the modes of data opening. Examining requests in light of these issues would require </w:t>
      </w:r>
      <w:r w:rsidRPr="00C17627">
        <w:rPr>
          <w:rFonts w:ascii="Tosh" w:hAnsi="Tosh"/>
          <w:b/>
          <w:szCs w:val="20"/>
        </w:rPr>
        <w:t>the involvement of independent expert committees</w:t>
      </w:r>
      <w:r w:rsidRPr="00C17627">
        <w:rPr>
          <w:rFonts w:ascii="Tosh" w:hAnsi="Tosh"/>
          <w:szCs w:val="20"/>
        </w:rPr>
        <w:t xml:space="preserve"> to assess requests, based on a clear protocol </w:t>
      </w:r>
      <w:r w:rsidRPr="00C17627">
        <w:rPr>
          <w:rFonts w:ascii="Tosh" w:hAnsi="Tosh"/>
          <w:szCs w:val="20"/>
        </w:rPr>
        <w:lastRenderedPageBreak/>
        <w:t xml:space="preserve">and transparent criteria. These could take different forms depending on the discipline, </w:t>
      </w:r>
      <w:r w:rsidRPr="00C17627">
        <w:rPr>
          <w:rFonts w:ascii="Tosh" w:hAnsi="Tosh"/>
          <w:b/>
          <w:bCs/>
          <w:szCs w:val="20"/>
        </w:rPr>
        <w:t>while remaining</w:t>
      </w:r>
      <w:r w:rsidRPr="00C17627">
        <w:rPr>
          <w:rFonts w:ascii="Tosh" w:hAnsi="Tosh"/>
          <w:szCs w:val="20"/>
        </w:rPr>
        <w:t xml:space="preserve"> </w:t>
      </w:r>
      <w:r w:rsidRPr="00C17627">
        <w:rPr>
          <w:rFonts w:ascii="Tosh" w:hAnsi="Tosh"/>
          <w:b/>
          <w:bCs/>
          <w:szCs w:val="20"/>
        </w:rPr>
        <w:t>within</w:t>
      </w:r>
      <w:r w:rsidRPr="00C17627">
        <w:rPr>
          <w:rFonts w:ascii="Tosh" w:hAnsi="Tosh"/>
          <w:szCs w:val="20"/>
        </w:rPr>
        <w:t xml:space="preserve"> </w:t>
      </w:r>
      <w:r w:rsidRPr="00C17627">
        <w:rPr>
          <w:rFonts w:ascii="Tosh" w:hAnsi="Tosh"/>
          <w:b/>
          <w:szCs w:val="20"/>
        </w:rPr>
        <w:t>a previously defined theoretical authorisation framework</w:t>
      </w:r>
      <w:r w:rsidRPr="00C17627">
        <w:rPr>
          <w:rFonts w:ascii="Tosh" w:hAnsi="Tosh"/>
          <w:bCs/>
          <w:szCs w:val="20"/>
        </w:rPr>
        <w:t>.</w:t>
      </w: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C17627" w14:paraId="5D71DA87" w14:textId="77777777" w:rsidTr="00721E7B">
        <w:tc>
          <w:tcPr>
            <w:tcW w:w="9498" w:type="dxa"/>
            <w:shd w:val="clear" w:color="auto" w:fill="DEEAF6" w:themeFill="accent5" w:themeFillTint="33"/>
          </w:tcPr>
          <w:p w14:paraId="2CD25448" w14:textId="77777777" w:rsidR="008531CC" w:rsidRPr="00C17627" w:rsidRDefault="008531CC" w:rsidP="00150281">
            <w:pPr>
              <w:spacing w:line="276" w:lineRule="auto"/>
              <w:ind w:left="709" w:right="425" w:hanging="142"/>
              <w:rPr>
                <w:rFonts w:ascii="Tosh" w:hAnsi="Tosh"/>
                <w:sz w:val="10"/>
                <w:szCs w:val="10"/>
              </w:rPr>
            </w:pPr>
          </w:p>
          <w:p w14:paraId="311EFD07" w14:textId="767F5A7B" w:rsidR="004470EB" w:rsidRPr="00C17627" w:rsidRDefault="008531CC" w:rsidP="00150281">
            <w:pPr>
              <w:spacing w:line="276" w:lineRule="auto"/>
              <w:ind w:left="751" w:right="425" w:hanging="425"/>
              <w:rPr>
                <w:rFonts w:ascii="Tosh" w:hAnsi="Tosh"/>
                <w:szCs w:val="20"/>
              </w:rPr>
            </w:pPr>
            <w:r w:rsidRPr="00C17627">
              <w:rPr>
                <w:rFonts w:ascii="Tosh" w:hAnsi="Tosh"/>
                <w:szCs w:val="20"/>
              </w:rPr>
              <w:t xml:space="preserve">C.4. Do you think it is appropriate for </w:t>
            </w:r>
            <w:r w:rsidRPr="00C17627">
              <w:rPr>
                <w:rFonts w:ascii="Tosh" w:hAnsi="Tosh"/>
                <w:b/>
                <w:szCs w:val="20"/>
              </w:rPr>
              <w:t>a committee to assess and monitor</w:t>
            </w:r>
            <w:r w:rsidRPr="00C17627">
              <w:rPr>
                <w:rFonts w:ascii="Tosh" w:hAnsi="Tosh"/>
                <w:szCs w:val="20"/>
              </w:rPr>
              <w:t xml:space="preserve"> access requests?</w:t>
            </w:r>
          </w:p>
          <w:p w14:paraId="1BF8206E" w14:textId="10B794AF" w:rsidR="008531CC" w:rsidRDefault="004470EB" w:rsidP="00617756">
            <w:pPr>
              <w:spacing w:line="276" w:lineRule="auto"/>
              <w:ind w:left="751" w:right="425" w:hanging="8"/>
              <w:rPr>
                <w:rFonts w:ascii="Tosh" w:hAnsi="Tosh"/>
                <w:szCs w:val="20"/>
              </w:rPr>
            </w:pPr>
            <w:proofErr w:type="spellStart"/>
            <w:r w:rsidRPr="00C17627">
              <w:rPr>
                <w:rFonts w:ascii="Tosh" w:hAnsi="Tosh"/>
                <w:szCs w:val="20"/>
              </w:rPr>
              <w:t>i</w:t>
            </w:r>
            <w:proofErr w:type="spellEnd"/>
            <w:r w:rsidRPr="00C17627">
              <w:rPr>
                <w:rFonts w:ascii="Tosh" w:hAnsi="Tosh"/>
                <w:szCs w:val="20"/>
              </w:rPr>
              <w:t xml:space="preserve">) If so, how should this </w:t>
            </w:r>
            <w:r w:rsidRPr="00C17627">
              <w:rPr>
                <w:rFonts w:ascii="Tosh" w:hAnsi="Tosh"/>
                <w:b/>
                <w:bCs/>
                <w:szCs w:val="20"/>
              </w:rPr>
              <w:t>assessment committee</w:t>
            </w:r>
            <w:r w:rsidRPr="00C17627">
              <w:rPr>
                <w:rFonts w:ascii="Tosh" w:hAnsi="Tosh"/>
                <w:szCs w:val="20"/>
              </w:rPr>
              <w:t xml:space="preserve"> be composed (e.g. an international scientific committee)? Should one or more </w:t>
            </w:r>
            <w:r w:rsidRPr="00C17627">
              <w:rPr>
                <w:rFonts w:ascii="Tosh" w:hAnsi="Tosh"/>
                <w:b/>
                <w:szCs w:val="20"/>
              </w:rPr>
              <w:t>regulators</w:t>
            </w:r>
            <w:r w:rsidRPr="00C17627">
              <w:rPr>
                <w:rFonts w:ascii="Tosh" w:hAnsi="Tosh"/>
                <w:szCs w:val="20"/>
              </w:rPr>
              <w:t xml:space="preserve"> have a position and role on it and, if so, which?</w:t>
            </w:r>
          </w:p>
          <w:p w14:paraId="29A2E1D1"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C0C5A" w14:textId="77777777" w:rsidR="002B09EA" w:rsidRPr="00C17627" w:rsidRDefault="002B09EA" w:rsidP="00617756">
            <w:pPr>
              <w:spacing w:line="276" w:lineRule="auto"/>
              <w:ind w:left="751" w:right="425" w:hanging="8"/>
              <w:rPr>
                <w:rFonts w:ascii="Tosh" w:hAnsi="Tosh"/>
                <w:szCs w:val="20"/>
              </w:rPr>
            </w:pPr>
          </w:p>
          <w:p w14:paraId="1906223E" w14:textId="369EEF0C" w:rsidR="004470EB" w:rsidRDefault="004470EB" w:rsidP="00617756">
            <w:pPr>
              <w:spacing w:line="276" w:lineRule="auto"/>
              <w:ind w:left="751" w:right="425" w:hanging="8"/>
              <w:rPr>
                <w:rFonts w:ascii="Tosh" w:hAnsi="Tosh"/>
                <w:szCs w:val="20"/>
              </w:rPr>
            </w:pPr>
            <w:r w:rsidRPr="00C17627">
              <w:rPr>
                <w:rFonts w:ascii="Tosh" w:hAnsi="Tosh"/>
                <w:szCs w:val="20"/>
              </w:rPr>
              <w:t>ii) If not, why not? What mechanisms would you consider more able to meet researchers’ access requests?</w:t>
            </w:r>
          </w:p>
          <w:p w14:paraId="6A681E0A"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BDD1D6" w14:textId="77777777" w:rsidR="002B09EA" w:rsidRPr="00C17627" w:rsidRDefault="002B09EA" w:rsidP="00617756">
            <w:pPr>
              <w:spacing w:line="276" w:lineRule="auto"/>
              <w:ind w:left="751" w:right="425" w:hanging="8"/>
              <w:rPr>
                <w:rFonts w:ascii="Tosh" w:hAnsi="Tosh"/>
                <w:szCs w:val="20"/>
              </w:rPr>
            </w:pPr>
          </w:p>
          <w:p w14:paraId="1900E060" w14:textId="4215A3D8" w:rsidR="008531CC" w:rsidRDefault="008531CC" w:rsidP="00150281">
            <w:pPr>
              <w:spacing w:line="276" w:lineRule="auto"/>
              <w:ind w:left="751" w:right="425" w:hanging="425"/>
              <w:rPr>
                <w:rFonts w:ascii="Tosh" w:hAnsi="Tosh"/>
                <w:szCs w:val="20"/>
              </w:rPr>
            </w:pPr>
            <w:r w:rsidRPr="00C17627">
              <w:rPr>
                <w:rFonts w:ascii="Tosh" w:hAnsi="Tosh"/>
                <w:szCs w:val="20"/>
              </w:rPr>
              <w:t xml:space="preserve">C.5. To what extent would the more or less </w:t>
            </w:r>
            <w:r w:rsidRPr="00C17627">
              <w:rPr>
                <w:rFonts w:ascii="Tosh" w:hAnsi="Tosh"/>
                <w:b/>
                <w:szCs w:val="20"/>
              </w:rPr>
              <w:t>binding</w:t>
            </w:r>
            <w:r w:rsidRPr="00C17627">
              <w:rPr>
                <w:rFonts w:ascii="Tosh" w:hAnsi="Tosh"/>
                <w:szCs w:val="20"/>
              </w:rPr>
              <w:t xml:space="preserve"> nature of the </w:t>
            </w:r>
            <w:r w:rsidRPr="00C17627">
              <w:rPr>
                <w:rFonts w:ascii="Tosh" w:hAnsi="Tosh"/>
                <w:b/>
                <w:szCs w:val="20"/>
              </w:rPr>
              <w:t>obligations for platforms to open up their data</w:t>
            </w:r>
            <w:r w:rsidRPr="00C17627">
              <w:rPr>
                <w:rFonts w:ascii="Tosh" w:hAnsi="Tosh"/>
                <w:szCs w:val="20"/>
              </w:rPr>
              <w:t xml:space="preserve"> require their presence on the assessment committees? Should platforms also have a </w:t>
            </w:r>
            <w:r w:rsidRPr="00C17627">
              <w:rPr>
                <w:rFonts w:ascii="Tosh" w:hAnsi="Tosh"/>
                <w:b/>
                <w:szCs w:val="20"/>
              </w:rPr>
              <w:t>right of return</w:t>
            </w:r>
            <w:r w:rsidRPr="00C17627">
              <w:rPr>
                <w:rFonts w:ascii="Tosh" w:hAnsi="Tosh"/>
                <w:szCs w:val="20"/>
              </w:rPr>
              <w:t xml:space="preserve"> in relation to researchers’ requests or even a </w:t>
            </w:r>
            <w:r w:rsidRPr="00C17627">
              <w:rPr>
                <w:rFonts w:ascii="Tosh" w:hAnsi="Tosh"/>
                <w:b/>
                <w:bCs/>
                <w:szCs w:val="20"/>
              </w:rPr>
              <w:t>right of refusal</w:t>
            </w:r>
            <w:r w:rsidRPr="00C17627">
              <w:rPr>
                <w:rFonts w:ascii="Tosh" w:hAnsi="Tosh"/>
                <w:szCs w:val="20"/>
              </w:rPr>
              <w:t>?</w:t>
            </w:r>
          </w:p>
          <w:p w14:paraId="5F8A32EF"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55427" w14:textId="77777777" w:rsidR="002B09EA" w:rsidRPr="00C17627" w:rsidRDefault="002B09EA" w:rsidP="00150281">
            <w:pPr>
              <w:spacing w:line="276" w:lineRule="auto"/>
              <w:ind w:left="751" w:right="425" w:hanging="425"/>
              <w:rPr>
                <w:rFonts w:ascii="Tosh" w:hAnsi="Tosh"/>
                <w:szCs w:val="20"/>
              </w:rPr>
            </w:pPr>
          </w:p>
          <w:p w14:paraId="51AC7022" w14:textId="4A0CA6AB" w:rsidR="008531CC" w:rsidRDefault="008531CC" w:rsidP="00150281">
            <w:pPr>
              <w:spacing w:line="276" w:lineRule="auto"/>
              <w:ind w:left="751" w:right="425" w:hanging="425"/>
              <w:rPr>
                <w:rFonts w:ascii="Tosh" w:hAnsi="Tosh"/>
                <w:szCs w:val="20"/>
              </w:rPr>
            </w:pPr>
            <w:r w:rsidRPr="00C17627">
              <w:rPr>
                <w:rFonts w:ascii="Tosh" w:hAnsi="Tosh"/>
                <w:szCs w:val="20"/>
              </w:rPr>
              <w:t xml:space="preserve">C.6. What would be the </w:t>
            </w:r>
            <w:r w:rsidRPr="00C17627">
              <w:rPr>
                <w:rFonts w:ascii="Tosh" w:hAnsi="Tosh"/>
                <w:b/>
                <w:bCs/>
                <w:szCs w:val="20"/>
              </w:rPr>
              <w:t>criteria for granting access</w:t>
            </w:r>
            <w:r w:rsidRPr="00C17627">
              <w:rPr>
                <w:rFonts w:ascii="Tosh" w:hAnsi="Tosh"/>
                <w:szCs w:val="20"/>
              </w:rPr>
              <w:t>? For example, is it necessary to have a research project involving interdisciplinary teams, possibly from structures located in at least two EU countries, in order to be selected?</w:t>
            </w:r>
          </w:p>
          <w:p w14:paraId="0F6F78EE"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D0E1B3" w14:textId="77777777" w:rsidR="002B09EA" w:rsidRPr="00C17627" w:rsidRDefault="002B09EA" w:rsidP="00150281">
            <w:pPr>
              <w:spacing w:line="276" w:lineRule="auto"/>
              <w:ind w:left="751" w:right="425" w:hanging="425"/>
              <w:rPr>
                <w:rFonts w:ascii="Tosh" w:hAnsi="Tosh"/>
                <w:szCs w:val="20"/>
              </w:rPr>
            </w:pPr>
          </w:p>
          <w:p w14:paraId="427F0153" w14:textId="77777777" w:rsidR="008531CC" w:rsidRDefault="008531CC" w:rsidP="00150281">
            <w:pPr>
              <w:spacing w:line="276" w:lineRule="auto"/>
              <w:ind w:left="751" w:right="425" w:hanging="425"/>
              <w:rPr>
                <w:rFonts w:ascii="Tosh" w:hAnsi="Tosh"/>
                <w:szCs w:val="20"/>
              </w:rPr>
            </w:pPr>
            <w:r w:rsidRPr="00C17627">
              <w:rPr>
                <w:rFonts w:ascii="Tosh" w:hAnsi="Tosh"/>
                <w:szCs w:val="20"/>
              </w:rPr>
              <w:t xml:space="preserve">C.7. Should a </w:t>
            </w:r>
            <w:r w:rsidRPr="00C17627">
              <w:rPr>
                <w:rFonts w:ascii="Tosh" w:hAnsi="Tosh"/>
                <w:b/>
                <w:bCs/>
                <w:szCs w:val="20"/>
              </w:rPr>
              <w:t>time dimension</w:t>
            </w:r>
            <w:r w:rsidRPr="00C17627">
              <w:rPr>
                <w:rFonts w:ascii="Tosh" w:hAnsi="Tosh"/>
                <w:szCs w:val="20"/>
              </w:rPr>
              <w:t xml:space="preserve"> </w:t>
            </w:r>
            <w:proofErr w:type="gramStart"/>
            <w:r w:rsidRPr="00C17627">
              <w:rPr>
                <w:rFonts w:ascii="Tosh" w:hAnsi="Tosh"/>
                <w:szCs w:val="20"/>
              </w:rPr>
              <w:t>be</w:t>
            </w:r>
            <w:proofErr w:type="gramEnd"/>
            <w:r w:rsidRPr="00C17627">
              <w:rPr>
                <w:rFonts w:ascii="Tosh" w:hAnsi="Tosh"/>
                <w:szCs w:val="20"/>
              </w:rPr>
              <w:t xml:space="preserve"> included in the assessment of calls for project tenders, so that only those with a short or long duration are selected?</w:t>
            </w:r>
          </w:p>
          <w:p w14:paraId="1D62B634" w14:textId="77777777" w:rsidR="002B09EA" w:rsidRDefault="002B09EA" w:rsidP="002B09EA">
            <w:pPr>
              <w:spacing w:after="120"/>
              <w:ind w:left="709" w:right="459" w:hanging="357"/>
              <w:rPr>
                <w:szCs w:val="20"/>
              </w:rPr>
            </w:pPr>
            <w:r>
              <w:rPr>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EF969E" w14:textId="03BD6D1C" w:rsidR="002B09EA" w:rsidRPr="00C17627" w:rsidRDefault="002B09EA" w:rsidP="00150281">
            <w:pPr>
              <w:spacing w:line="276" w:lineRule="auto"/>
              <w:ind w:left="751" w:right="425" w:hanging="425"/>
              <w:rPr>
                <w:rFonts w:ascii="Tosh" w:hAnsi="Tosh"/>
                <w:szCs w:val="20"/>
              </w:rPr>
            </w:pPr>
          </w:p>
        </w:tc>
      </w:tr>
    </w:tbl>
    <w:p w14:paraId="73D9508B" w14:textId="77777777" w:rsidR="008531CC" w:rsidRPr="008230BC" w:rsidRDefault="008531CC" w:rsidP="008230BC">
      <w:pPr>
        <w:spacing w:after="0"/>
        <w:ind w:firstLine="0"/>
        <w:rPr>
          <w:rFonts w:ascii="Tosh" w:hAnsi="Tosh"/>
          <w:sz w:val="10"/>
          <w:szCs w:val="10"/>
        </w:rPr>
      </w:pPr>
    </w:p>
    <w:p w14:paraId="72F3ED16" w14:textId="0FE4A7AF" w:rsidR="008531CC" w:rsidRPr="00C17627" w:rsidRDefault="008531CC" w:rsidP="00150281">
      <w:pPr>
        <w:pStyle w:val="Style1"/>
        <w:spacing w:line="276" w:lineRule="auto"/>
      </w:pPr>
      <w:r w:rsidRPr="00C17627">
        <w:t>Scientific production and showcasing:</w:t>
      </w:r>
    </w:p>
    <w:p w14:paraId="12DB6A4B" w14:textId="479C9774" w:rsidR="008531CC" w:rsidRPr="00C17627" w:rsidRDefault="008531CC" w:rsidP="00150281">
      <w:pPr>
        <w:spacing w:line="276" w:lineRule="auto"/>
        <w:ind w:firstLine="0"/>
        <w:rPr>
          <w:rFonts w:ascii="Tosh" w:hAnsi="Tosh"/>
          <w:szCs w:val="20"/>
        </w:rPr>
      </w:pPr>
      <w:r w:rsidRPr="00C17627">
        <w:rPr>
          <w:rFonts w:ascii="Tosh" w:hAnsi="Tosh"/>
          <w:szCs w:val="20"/>
        </w:rPr>
        <w:t xml:space="preserve">In order to inform the public debate, research projects that will use platform data to answer scientific questions are intended to </w:t>
      </w:r>
      <w:r w:rsidRPr="00C17627">
        <w:rPr>
          <w:rFonts w:ascii="Tosh" w:hAnsi="Tosh"/>
          <w:bCs/>
          <w:szCs w:val="20"/>
        </w:rPr>
        <w:t xml:space="preserve">be </w:t>
      </w:r>
      <w:r w:rsidRPr="00C17627">
        <w:rPr>
          <w:rFonts w:ascii="Tosh" w:hAnsi="Tosh"/>
          <w:b/>
          <w:szCs w:val="20"/>
        </w:rPr>
        <w:t>published in scientific journals</w:t>
      </w:r>
      <w:r w:rsidRPr="00C17627">
        <w:rPr>
          <w:rFonts w:ascii="Tosh" w:hAnsi="Tosh"/>
          <w:szCs w:val="20"/>
        </w:rPr>
        <w:t xml:space="preserve">. If award committees and platforms should not interfere in the results and conclusions drawn by researchers in order to </w:t>
      </w:r>
      <w:r w:rsidRPr="00C17627">
        <w:rPr>
          <w:rFonts w:ascii="Tosh" w:hAnsi="Tosh"/>
          <w:b/>
          <w:szCs w:val="20"/>
        </w:rPr>
        <w:t>guarantee their independence</w:t>
      </w:r>
      <w:r w:rsidRPr="00C17627">
        <w:rPr>
          <w:rFonts w:ascii="Tosh" w:hAnsi="Tosh"/>
          <w:szCs w:val="20"/>
        </w:rPr>
        <w:t xml:space="preserve">, the valuing of work could be recognised, for example through </w:t>
      </w:r>
      <w:r w:rsidRPr="00C17627">
        <w:rPr>
          <w:rFonts w:ascii="Tosh" w:hAnsi="Tosh"/>
          <w:b/>
          <w:szCs w:val="20"/>
        </w:rPr>
        <w:t>certification protocols</w:t>
      </w:r>
      <w:r w:rsidRPr="00C17627">
        <w:rPr>
          <w:rFonts w:ascii="Tosh" w:hAnsi="Tosh"/>
          <w:szCs w:val="20"/>
        </w:rPr>
        <w:t xml:space="preserve">. These aim to confirm that the data was used in accordance with the regulatory framework in force, for example the model of the </w:t>
      </w:r>
      <w:proofErr w:type="spellStart"/>
      <w:r w:rsidRPr="00C17627">
        <w:rPr>
          <w:rFonts w:ascii="Tosh" w:hAnsi="Tosh"/>
          <w:i/>
          <w:iCs/>
          <w:szCs w:val="20"/>
        </w:rPr>
        <w:t>cascad</w:t>
      </w:r>
      <w:proofErr w:type="spellEnd"/>
      <w:r w:rsidRPr="00C17627">
        <w:rPr>
          <w:rFonts w:ascii="Tosh" w:hAnsi="Tosh"/>
          <w:i/>
          <w:iCs/>
          <w:szCs w:val="20"/>
        </w:rPr>
        <w:t xml:space="preserve"> </w:t>
      </w:r>
      <w:r w:rsidRPr="00C17627">
        <w:rPr>
          <w:rFonts w:ascii="Tosh" w:hAnsi="Tosh"/>
          <w:szCs w:val="20"/>
        </w:rPr>
        <w:t>certification from the Centre for Secure Access to Data (CASD)</w:t>
      </w:r>
      <w:r w:rsidRPr="00C17627">
        <w:rPr>
          <w:rStyle w:val="Appelnotedebasdep"/>
          <w:rFonts w:ascii="Tosh" w:hAnsi="Tosh"/>
          <w:szCs w:val="20"/>
        </w:rPr>
        <w:footnoteReference w:id="14"/>
      </w:r>
      <w:r w:rsidRPr="00C17627">
        <w:rPr>
          <w:rFonts w:ascii="Tosh" w:hAnsi="Tosh"/>
          <w:szCs w:val="20"/>
        </w:rPr>
        <w:t>.</w:t>
      </w:r>
    </w:p>
    <w:p w14:paraId="0689781F" w14:textId="3F002A6A" w:rsidR="008531CC" w:rsidRPr="00C17627" w:rsidRDefault="008531CC" w:rsidP="00150281">
      <w:pPr>
        <w:spacing w:line="276" w:lineRule="auto"/>
        <w:ind w:firstLine="0"/>
        <w:rPr>
          <w:rFonts w:ascii="Tosh" w:hAnsi="Tosh"/>
          <w:szCs w:val="20"/>
        </w:rPr>
      </w:pPr>
      <w:r w:rsidRPr="00C17627">
        <w:rPr>
          <w:rFonts w:ascii="Tosh" w:hAnsi="Tosh"/>
          <w:szCs w:val="20"/>
        </w:rPr>
        <w:t xml:space="preserve">Moreover, the criteria for publication in the social sciences are evolving, particularly with regard to quantitative studies, and now more closely integrate the </w:t>
      </w:r>
      <w:r w:rsidRPr="00C17627">
        <w:rPr>
          <w:rFonts w:ascii="Tosh" w:hAnsi="Tosh"/>
          <w:b/>
          <w:bCs/>
          <w:szCs w:val="20"/>
        </w:rPr>
        <w:t>principle</w:t>
      </w:r>
      <w:r w:rsidRPr="00C17627">
        <w:rPr>
          <w:rFonts w:ascii="Tosh" w:hAnsi="Tosh"/>
          <w:szCs w:val="20"/>
        </w:rPr>
        <w:t xml:space="preserve"> </w:t>
      </w:r>
      <w:r w:rsidRPr="00C17627">
        <w:rPr>
          <w:rFonts w:ascii="Tosh" w:hAnsi="Tosh"/>
          <w:b/>
          <w:bCs/>
          <w:szCs w:val="20"/>
        </w:rPr>
        <w:t xml:space="preserve">of the </w:t>
      </w:r>
      <w:r w:rsidRPr="00C17627">
        <w:rPr>
          <w:rFonts w:ascii="Tosh" w:hAnsi="Tosh"/>
          <w:b/>
          <w:bCs/>
          <w:i/>
          <w:szCs w:val="20"/>
        </w:rPr>
        <w:t>reproducibility</w:t>
      </w:r>
      <w:r w:rsidRPr="00C17627">
        <w:rPr>
          <w:rFonts w:ascii="Tosh" w:hAnsi="Tosh"/>
          <w:szCs w:val="20"/>
        </w:rPr>
        <w:t xml:space="preserve"> </w:t>
      </w:r>
      <w:r w:rsidRPr="00C17627">
        <w:rPr>
          <w:rFonts w:ascii="Tosh" w:hAnsi="Tosh"/>
          <w:b/>
          <w:bCs/>
          <w:szCs w:val="20"/>
        </w:rPr>
        <w:t>of results</w:t>
      </w:r>
      <w:r w:rsidRPr="00C17627">
        <w:rPr>
          <w:rFonts w:ascii="Tosh" w:hAnsi="Tosh"/>
          <w:szCs w:val="20"/>
        </w:rPr>
        <w:t xml:space="preserve"> by other researchers. As such, the analysis protocols that led to particular results should be available for </w:t>
      </w:r>
      <w:r w:rsidRPr="00C17627">
        <w:rPr>
          <w:rFonts w:ascii="Tosh" w:hAnsi="Tosh"/>
          <w:b/>
          <w:szCs w:val="20"/>
        </w:rPr>
        <w:t>study, critique or as a basis for further work</w:t>
      </w:r>
      <w:r w:rsidRPr="00C17627">
        <w:rPr>
          <w:rFonts w:ascii="Tosh" w:hAnsi="Tosh"/>
          <w:szCs w:val="20"/>
        </w:rPr>
        <w:t>. This principle requires the provision of data and resources (codes, scripts, etc.) and may raise particular difficulties in the case of sensitive data collected on online platforms.</w:t>
      </w:r>
    </w:p>
    <w:p w14:paraId="62D1EB91" w14:textId="77777777" w:rsidR="008531CC" w:rsidRPr="00C17627" w:rsidRDefault="008531CC" w:rsidP="00150281">
      <w:pPr>
        <w:spacing w:line="276" w:lineRule="auto"/>
        <w:ind w:firstLine="0"/>
        <w:rPr>
          <w:rFonts w:ascii="Tosh" w:hAnsi="Tosh"/>
          <w:szCs w:val="20"/>
        </w:rPr>
      </w:pP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C17627" w14:paraId="2068A2F0" w14:textId="77777777" w:rsidTr="00837995">
        <w:tc>
          <w:tcPr>
            <w:tcW w:w="9498" w:type="dxa"/>
            <w:shd w:val="clear" w:color="auto" w:fill="DEEAF6" w:themeFill="accent5" w:themeFillTint="33"/>
          </w:tcPr>
          <w:p w14:paraId="2A46FD42" w14:textId="77777777" w:rsidR="008531CC" w:rsidRPr="00C17627" w:rsidRDefault="008531CC" w:rsidP="00150281">
            <w:pPr>
              <w:pStyle w:val="Paragraphedeliste"/>
              <w:spacing w:line="276" w:lineRule="auto"/>
              <w:ind w:left="1440"/>
              <w:rPr>
                <w:sz w:val="10"/>
                <w:szCs w:val="10"/>
              </w:rPr>
            </w:pPr>
          </w:p>
          <w:p w14:paraId="006E8FD1" w14:textId="24CDDE65" w:rsidR="008531CC" w:rsidRDefault="008531CC" w:rsidP="00150281">
            <w:pPr>
              <w:spacing w:line="276" w:lineRule="auto"/>
              <w:ind w:left="751" w:right="425" w:hanging="425"/>
              <w:rPr>
                <w:rFonts w:ascii="Tosh" w:hAnsi="Tosh"/>
                <w:szCs w:val="20"/>
              </w:rPr>
            </w:pPr>
            <w:r w:rsidRPr="00C17627">
              <w:rPr>
                <w:rFonts w:ascii="Tosh" w:hAnsi="Tosh"/>
                <w:szCs w:val="20"/>
              </w:rPr>
              <w:t xml:space="preserve">C.8. Should the work resulting from the analysis of these data be </w:t>
            </w:r>
            <w:r w:rsidRPr="00C17627">
              <w:rPr>
                <w:rFonts w:ascii="Tosh" w:hAnsi="Tosh"/>
                <w:b/>
                <w:bCs/>
                <w:szCs w:val="20"/>
              </w:rPr>
              <w:t>externally certified?</w:t>
            </w:r>
            <w:r w:rsidRPr="00C17627">
              <w:rPr>
                <w:rFonts w:ascii="Tosh" w:hAnsi="Tosh"/>
                <w:szCs w:val="20"/>
              </w:rPr>
              <w:t xml:space="preserve"> If so, what form might this take?</w:t>
            </w:r>
          </w:p>
          <w:p w14:paraId="3CEB281C"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F4B5B1" w14:textId="77777777" w:rsidR="002B09EA" w:rsidRPr="00C17627" w:rsidRDefault="002B09EA" w:rsidP="002B09EA">
            <w:pPr>
              <w:spacing w:line="276" w:lineRule="auto"/>
              <w:ind w:right="425"/>
              <w:rPr>
                <w:rFonts w:ascii="Tosh" w:hAnsi="Tosh"/>
                <w:szCs w:val="20"/>
              </w:rPr>
            </w:pPr>
          </w:p>
          <w:p w14:paraId="246E87BA" w14:textId="77777777" w:rsidR="008531CC" w:rsidRDefault="008531CC" w:rsidP="00150281">
            <w:pPr>
              <w:spacing w:line="276" w:lineRule="auto"/>
              <w:ind w:left="751" w:right="425" w:hanging="425"/>
              <w:rPr>
                <w:rFonts w:ascii="Tosh" w:hAnsi="Tosh"/>
                <w:szCs w:val="20"/>
              </w:rPr>
            </w:pPr>
            <w:r w:rsidRPr="00C17627">
              <w:rPr>
                <w:rFonts w:ascii="Tosh" w:hAnsi="Tosh"/>
                <w:szCs w:val="20"/>
              </w:rPr>
              <w:t xml:space="preserve">C.9. What precautions should be taken concerning the </w:t>
            </w:r>
            <w:r w:rsidRPr="00C17627">
              <w:rPr>
                <w:rFonts w:ascii="Tosh" w:hAnsi="Tosh"/>
                <w:b/>
                <w:bCs/>
                <w:szCs w:val="20"/>
              </w:rPr>
              <w:t>publication of the studies carried out</w:t>
            </w:r>
            <w:r w:rsidRPr="00C17627">
              <w:rPr>
                <w:rFonts w:ascii="Tosh" w:hAnsi="Tosh"/>
                <w:szCs w:val="20"/>
              </w:rPr>
              <w:t xml:space="preserve">, for example concerning the sensitivity of the data that would have been used? How can the implementation of these precautionary measures be reconciled with the fundamental principle of </w:t>
            </w:r>
            <w:r w:rsidRPr="00C17627">
              <w:rPr>
                <w:rFonts w:ascii="Tosh" w:hAnsi="Tosh"/>
                <w:b/>
                <w:bCs/>
                <w:szCs w:val="20"/>
              </w:rPr>
              <w:t>researcher</w:t>
            </w:r>
            <w:r w:rsidRPr="00C17627">
              <w:rPr>
                <w:rFonts w:ascii="Tosh" w:hAnsi="Tosh"/>
                <w:szCs w:val="20"/>
              </w:rPr>
              <w:t xml:space="preserve"> </w:t>
            </w:r>
            <w:r w:rsidRPr="00C17627">
              <w:rPr>
                <w:rFonts w:ascii="Tosh" w:hAnsi="Tosh"/>
                <w:b/>
                <w:szCs w:val="20"/>
              </w:rPr>
              <w:t>independence</w:t>
            </w:r>
            <w:r w:rsidRPr="00C17627">
              <w:rPr>
                <w:rFonts w:ascii="Tosh" w:hAnsi="Tosh"/>
                <w:szCs w:val="20"/>
              </w:rPr>
              <w:t>?</w:t>
            </w:r>
          </w:p>
          <w:p w14:paraId="3F599DF9"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5BD78A" w14:textId="3701E756" w:rsidR="002B09EA" w:rsidRPr="00C17627" w:rsidRDefault="002B09EA" w:rsidP="002B09EA">
            <w:pPr>
              <w:spacing w:line="276" w:lineRule="auto"/>
              <w:ind w:right="425"/>
              <w:rPr>
                <w:rFonts w:ascii="Tosh" w:hAnsi="Tosh"/>
                <w:szCs w:val="20"/>
              </w:rPr>
            </w:pPr>
          </w:p>
        </w:tc>
      </w:tr>
    </w:tbl>
    <w:p w14:paraId="45F2226F" w14:textId="77E66517" w:rsidR="008531CC" w:rsidRPr="00C17627" w:rsidRDefault="002B09EA" w:rsidP="00150281">
      <w:pPr>
        <w:pStyle w:val="Sansinterligne"/>
        <w:numPr>
          <w:ilvl w:val="0"/>
          <w:numId w:val="0"/>
        </w:numPr>
        <w:spacing w:line="276" w:lineRule="auto"/>
      </w:pPr>
      <w:r>
        <w:rPr>
          <w:noProof/>
        </w:rPr>
        <w:lastRenderedPageBreak/>
        <mc:AlternateContent>
          <mc:Choice Requires="wps">
            <w:drawing>
              <wp:anchor distT="0" distB="0" distL="114300" distR="114300" simplePos="0" relativeHeight="251666944" behindDoc="0" locked="0" layoutInCell="1" allowOverlap="1" wp14:anchorId="3C4577BB" wp14:editId="7DA4127C">
                <wp:simplePos x="0" y="0"/>
                <wp:positionH relativeFrom="column">
                  <wp:posOffset>-182245</wp:posOffset>
                </wp:positionH>
                <wp:positionV relativeFrom="paragraph">
                  <wp:posOffset>52705</wp:posOffset>
                </wp:positionV>
                <wp:extent cx="6134100" cy="6886575"/>
                <wp:effectExtent l="0" t="0" r="19050"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886575"/>
                        </a:xfrm>
                        <a:prstGeom prst="rect">
                          <a:avLst/>
                        </a:prstGeom>
                        <a:solidFill>
                          <a:srgbClr val="FFFFFF"/>
                        </a:solidFill>
                        <a:ln w="9525">
                          <a:solidFill>
                            <a:srgbClr val="000000"/>
                          </a:solidFill>
                          <a:miter lim="800000"/>
                          <a:headEnd/>
                          <a:tailEnd/>
                        </a:ln>
                      </wps:spPr>
                      <wps:txbx>
                        <w:txbxContent>
                          <w:p w14:paraId="7276B9FE" w14:textId="4E8480F7" w:rsidR="002B09EA" w:rsidRDefault="002B09EA" w:rsidP="002B09EA">
                            <w:pPr>
                              <w:pStyle w:val="Sansinterligne"/>
                              <w:numPr>
                                <w:ilvl w:val="0"/>
                                <w:numId w:val="21"/>
                              </w:numPr>
                              <w:spacing w:line="276" w:lineRule="auto"/>
                              <w:rPr>
                                <w:bCs w:val="0"/>
                                <w:iCs w:val="0"/>
                              </w:rPr>
                            </w:pPr>
                            <w:r w:rsidRPr="00C17627">
                              <w:t>Construction of scientific projects</w:t>
                            </w:r>
                            <w:r>
                              <w:t>: additional comments</w:t>
                            </w:r>
                          </w:p>
                          <w:p w14:paraId="4FCA3C2F" w14:textId="77777777" w:rsidR="002B09EA" w:rsidRPr="0090785C" w:rsidRDefault="002B09EA" w:rsidP="002B09EA">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35pt;margin-top:4.15pt;width:483pt;height:54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">
                <v:textbox>
                  <w:txbxContent>
                    <w:p w14:paraId="7276B9FE" w14:textId="4E8480F7" w:rsidR="002B09EA" w:rsidRDefault="002B09EA" w:rsidP="002B09EA">
                      <w:pPr>
                        <w:pStyle w:val="Sansinterligne"/>
                        <w:numPr>
                          <w:ilvl w:val="0"/>
                          <w:numId w:val="21"/>
                        </w:numPr>
                        <w:spacing w:line="276" w:lineRule="auto"/>
                        <w:rPr>
                          <w:bCs w:val="0"/>
                          <w:iCs w:val="0"/>
                        </w:rPr>
                      </w:pPr>
                      <w:r w:rsidRPr="00C17627">
                        <w:t>Construction of scientific projects</w:t>
                      </w:r>
                      <w:r>
                        <w:t>: additional comments</w:t>
                      </w:r>
                    </w:p>
                    <w:p w14:paraId="4FCA3C2F" w14:textId="77777777" w:rsidR="002B09EA" w:rsidRPr="0090785C" w:rsidRDefault="002B09EA" w:rsidP="002B09EA">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v:textbox>
              </v:shape>
            </w:pict>
          </mc:Fallback>
        </mc:AlternateContent>
      </w:r>
    </w:p>
    <w:p w14:paraId="758E1667" w14:textId="766ABD20" w:rsidR="002B09EA" w:rsidRDefault="002B09EA">
      <w:pPr>
        <w:spacing w:after="160" w:line="259" w:lineRule="auto"/>
        <w:ind w:firstLine="0"/>
        <w:jc w:val="left"/>
        <w:rPr>
          <w:rFonts w:ascii="Tosh" w:eastAsia="Calibri" w:hAnsi="Tosh" w:cs="Times New Roman"/>
          <w:bCs/>
          <w:iCs/>
          <w:szCs w:val="20"/>
          <w:u w:val="single"/>
        </w:rPr>
      </w:pPr>
      <w:r>
        <w:br w:type="page"/>
      </w:r>
    </w:p>
    <w:p w14:paraId="5FA48F3B" w14:textId="6C0E2428" w:rsidR="008531CC" w:rsidRPr="00C17627" w:rsidRDefault="008531CC" w:rsidP="00150281">
      <w:pPr>
        <w:pStyle w:val="Sansinterligne"/>
        <w:numPr>
          <w:ilvl w:val="0"/>
          <w:numId w:val="0"/>
        </w:numPr>
        <w:spacing w:line="276" w:lineRule="auto"/>
        <w:ind w:left="709"/>
      </w:pPr>
      <w:r w:rsidRPr="00C17627">
        <w:lastRenderedPageBreak/>
        <w:t>D. Data protection and technical considerations</w:t>
      </w:r>
    </w:p>
    <w:p w14:paraId="4717C517" w14:textId="33B81F60" w:rsidR="008531CC" w:rsidRPr="00C17627" w:rsidRDefault="008531CC" w:rsidP="00150281">
      <w:pPr>
        <w:pStyle w:val="Style1"/>
        <w:spacing w:line="276" w:lineRule="auto"/>
      </w:pPr>
      <w:r w:rsidRPr="00C17627">
        <w:t>Identification of relevant data and construction of materials:</w:t>
      </w:r>
    </w:p>
    <w:p w14:paraId="2A59C62B" w14:textId="0328B315" w:rsidR="008531CC" w:rsidRPr="008230BC" w:rsidRDefault="008531CC" w:rsidP="002B09EA">
      <w:pPr>
        <w:spacing w:line="276" w:lineRule="auto"/>
        <w:ind w:firstLine="0"/>
        <w:rPr>
          <w:rFonts w:ascii="Tosh" w:hAnsi="Tosh"/>
          <w:sz w:val="10"/>
          <w:szCs w:val="10"/>
        </w:rPr>
      </w:pPr>
      <w:r w:rsidRPr="00C17627">
        <w:rPr>
          <w:rFonts w:ascii="Tosh" w:hAnsi="Tosh"/>
          <w:szCs w:val="20"/>
        </w:rPr>
        <w:t xml:space="preserve">The term “data” can cover a very wide field (content, users, archives, etc.). Defining its scope is therefore a real challenge to ensure </w:t>
      </w:r>
      <w:r w:rsidRPr="00C17627">
        <w:rPr>
          <w:rFonts w:ascii="Tosh" w:hAnsi="Tosh"/>
          <w:b/>
          <w:szCs w:val="20"/>
        </w:rPr>
        <w:t>consistency between study subjects and the changing characteristics of platforms</w:t>
      </w:r>
      <w:r w:rsidRPr="00C17627">
        <w:rPr>
          <w:rFonts w:ascii="Tosh" w:hAnsi="Tosh"/>
          <w:szCs w:val="20"/>
        </w:rPr>
        <w:t xml:space="preserve">. In addition, each original research question may require specific formatting of the study databases to match an analysis methodology. For example, the degree of </w:t>
      </w:r>
      <w:r w:rsidRPr="00C17627">
        <w:rPr>
          <w:rFonts w:ascii="Tosh" w:hAnsi="Tosh"/>
          <w:b/>
          <w:szCs w:val="20"/>
        </w:rPr>
        <w:t>granularity of the variables</w:t>
      </w:r>
      <w:r w:rsidRPr="00C17627">
        <w:rPr>
          <w:rFonts w:ascii="Tosh" w:hAnsi="Tosh"/>
          <w:szCs w:val="20"/>
        </w:rPr>
        <w:t xml:space="preserve">, the </w:t>
      </w:r>
      <w:r w:rsidRPr="00C17627">
        <w:rPr>
          <w:rFonts w:ascii="Tosh" w:hAnsi="Tosh"/>
          <w:b/>
          <w:szCs w:val="20"/>
        </w:rPr>
        <w:t>composition of certain aggregates</w:t>
      </w:r>
      <w:r w:rsidRPr="00C17627">
        <w:rPr>
          <w:rFonts w:ascii="Tosh" w:hAnsi="Tosh"/>
          <w:szCs w:val="20"/>
        </w:rPr>
        <w:t xml:space="preserve"> and the </w:t>
      </w:r>
      <w:r w:rsidRPr="00C17627">
        <w:rPr>
          <w:rFonts w:ascii="Tosh" w:hAnsi="Tosh"/>
          <w:b/>
          <w:szCs w:val="20"/>
        </w:rPr>
        <w:t>ability to match the data with additional databases</w:t>
      </w:r>
      <w:r w:rsidRPr="00C17627">
        <w:rPr>
          <w:rFonts w:ascii="Tosh" w:hAnsi="Tosh"/>
          <w:szCs w:val="20"/>
        </w:rPr>
        <w:t xml:space="preserve"> from other sources should be taken into consideration to avoid the pitfalls of a </w:t>
      </w:r>
      <w:r w:rsidRPr="00C17627">
        <w:rPr>
          <w:rFonts w:ascii="Tosh" w:hAnsi="Tosh"/>
          <w:b/>
          <w:bCs/>
          <w:szCs w:val="20"/>
        </w:rPr>
        <w:t>one-size-fits-all</w:t>
      </w:r>
      <w:r w:rsidRPr="00C17627">
        <w:rPr>
          <w:rFonts w:ascii="Tosh" w:hAnsi="Tosh"/>
          <w:szCs w:val="20"/>
        </w:rPr>
        <w:t xml:space="preserve"> </w:t>
      </w:r>
      <w:r w:rsidRPr="00C17627">
        <w:rPr>
          <w:rFonts w:ascii="Tosh" w:hAnsi="Tosh"/>
          <w:b/>
          <w:szCs w:val="20"/>
        </w:rPr>
        <w:t>model</w:t>
      </w:r>
      <w:r w:rsidRPr="00C17627">
        <w:rPr>
          <w:rFonts w:ascii="Tosh" w:hAnsi="Tosh"/>
          <w:szCs w:val="20"/>
        </w:rPr>
        <w:t xml:space="preserve"> that would not allow certain issues to be addressed from certain angles.</w:t>
      </w:r>
      <w:r w:rsidR="002B09EA">
        <w:rPr>
          <w:rFonts w:ascii="Tosh" w:hAnsi="Tosh"/>
          <w:szCs w:val="20"/>
        </w:rPr>
        <w:t xml:space="preserve"> </w:t>
      </w: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C17627" w14:paraId="1CD9B33E" w14:textId="77777777" w:rsidTr="00837995">
        <w:tc>
          <w:tcPr>
            <w:tcW w:w="9498" w:type="dxa"/>
            <w:shd w:val="clear" w:color="auto" w:fill="DEEAF6" w:themeFill="accent5" w:themeFillTint="33"/>
          </w:tcPr>
          <w:p w14:paraId="365F61F2" w14:textId="77777777" w:rsidR="008531CC" w:rsidRPr="00C17627" w:rsidRDefault="008531CC" w:rsidP="00150281">
            <w:pPr>
              <w:pStyle w:val="Paragraphedeliste"/>
              <w:spacing w:line="276" w:lineRule="auto"/>
              <w:ind w:left="1440"/>
              <w:rPr>
                <w:sz w:val="10"/>
                <w:szCs w:val="10"/>
              </w:rPr>
            </w:pPr>
          </w:p>
          <w:p w14:paraId="043D59DC" w14:textId="48056E12" w:rsidR="008531CC" w:rsidRPr="00C17627" w:rsidRDefault="008531CC" w:rsidP="00150281">
            <w:pPr>
              <w:spacing w:line="276" w:lineRule="auto"/>
              <w:ind w:left="709" w:right="425" w:hanging="383"/>
              <w:rPr>
                <w:rFonts w:ascii="Tosh" w:hAnsi="Tosh"/>
                <w:szCs w:val="20"/>
              </w:rPr>
            </w:pPr>
            <w:r w:rsidRPr="00C17627">
              <w:rPr>
                <w:rFonts w:ascii="Tosh" w:hAnsi="Tosh"/>
                <w:szCs w:val="20"/>
              </w:rPr>
              <w:t>D.1. Given that research projects relying on platform data may favour an angle of analysis that would require a specific database format (variables, granularity, etc.):</w:t>
            </w:r>
          </w:p>
          <w:p w14:paraId="65FBCE2B" w14:textId="61E553AC" w:rsidR="008E0C8D" w:rsidRPr="002B09EA" w:rsidRDefault="00AA70CB" w:rsidP="00150281">
            <w:pPr>
              <w:pStyle w:val="Paragraphedeliste"/>
              <w:numPr>
                <w:ilvl w:val="0"/>
                <w:numId w:val="8"/>
              </w:numPr>
              <w:spacing w:line="276" w:lineRule="auto"/>
              <w:ind w:right="425"/>
              <w:rPr>
                <w:szCs w:val="20"/>
              </w:rPr>
            </w:pPr>
            <w:proofErr w:type="gramStart"/>
            <w:r w:rsidRPr="00C17627">
              <w:t>how</w:t>
            </w:r>
            <w:proofErr w:type="gramEnd"/>
            <w:r w:rsidRPr="00C17627">
              <w:t xml:space="preserve"> can we enable the </w:t>
            </w:r>
            <w:r w:rsidRPr="00C17627">
              <w:rPr>
                <w:b/>
                <w:szCs w:val="20"/>
              </w:rPr>
              <w:t xml:space="preserve">creation of specific or unique databases </w:t>
            </w:r>
            <w:r w:rsidRPr="00C17627">
              <w:t>that would be built to meet specific needs?</w:t>
            </w:r>
          </w:p>
          <w:p w14:paraId="5E4C7BAC"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AE127" w14:textId="77777777" w:rsidR="002B09EA" w:rsidRPr="00C17627" w:rsidRDefault="002B09EA" w:rsidP="002B09EA">
            <w:pPr>
              <w:pStyle w:val="Paragraphedeliste"/>
              <w:spacing w:line="276" w:lineRule="auto"/>
              <w:ind w:left="1429" w:right="425"/>
              <w:rPr>
                <w:szCs w:val="20"/>
              </w:rPr>
            </w:pPr>
          </w:p>
          <w:p w14:paraId="45B354B9" w14:textId="082138FE" w:rsidR="008531CC" w:rsidRPr="002B09EA" w:rsidRDefault="00AA70CB" w:rsidP="00150281">
            <w:pPr>
              <w:pStyle w:val="Paragraphedeliste"/>
              <w:numPr>
                <w:ilvl w:val="0"/>
                <w:numId w:val="8"/>
              </w:numPr>
              <w:spacing w:line="276" w:lineRule="auto"/>
              <w:ind w:right="425"/>
              <w:rPr>
                <w:szCs w:val="20"/>
              </w:rPr>
            </w:pPr>
            <w:proofErr w:type="gramStart"/>
            <w:r w:rsidRPr="00C17627">
              <w:t>to</w:t>
            </w:r>
            <w:proofErr w:type="gramEnd"/>
            <w:r w:rsidRPr="00C17627">
              <w:t xml:space="preserve"> what extent would certain research projects enable the </w:t>
            </w:r>
            <w:r w:rsidRPr="00C17627">
              <w:rPr>
                <w:b/>
                <w:bCs/>
                <w:szCs w:val="20"/>
              </w:rPr>
              <w:t>construction of innovative indicators or measures</w:t>
            </w:r>
            <w:r w:rsidRPr="00C17627">
              <w:t xml:space="preserve"> that could contribute to collective knowledge on the issues studied?</w:t>
            </w:r>
          </w:p>
          <w:p w14:paraId="7A388F43"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31528C" w14:textId="77777777" w:rsidR="002B09EA" w:rsidRPr="00C17627" w:rsidRDefault="002B09EA" w:rsidP="002B09EA">
            <w:pPr>
              <w:pStyle w:val="Paragraphedeliste"/>
              <w:spacing w:line="276" w:lineRule="auto"/>
              <w:ind w:left="1429" w:right="425"/>
              <w:rPr>
                <w:szCs w:val="20"/>
              </w:rPr>
            </w:pPr>
          </w:p>
          <w:p w14:paraId="0BC606F1" w14:textId="4E67139B" w:rsidR="008531CC" w:rsidRDefault="008531CC" w:rsidP="00150281">
            <w:pPr>
              <w:spacing w:line="276" w:lineRule="auto"/>
              <w:ind w:left="709" w:right="425" w:hanging="383"/>
              <w:rPr>
                <w:rFonts w:ascii="Tosh" w:hAnsi="Tosh"/>
                <w:szCs w:val="20"/>
              </w:rPr>
            </w:pPr>
            <w:r w:rsidRPr="00C17627">
              <w:rPr>
                <w:rFonts w:ascii="Tosh" w:hAnsi="Tosh"/>
                <w:szCs w:val="20"/>
              </w:rPr>
              <w:t xml:space="preserve">D.2. Can and should data access be </w:t>
            </w:r>
            <w:r w:rsidRPr="00C17627">
              <w:rPr>
                <w:rFonts w:ascii="Tosh" w:hAnsi="Tosh"/>
                <w:b/>
                <w:szCs w:val="20"/>
              </w:rPr>
              <w:t>jointly constructed</w:t>
            </w:r>
            <w:r w:rsidRPr="00C17627">
              <w:rPr>
                <w:rFonts w:ascii="Tosh" w:hAnsi="Tosh"/>
                <w:szCs w:val="20"/>
              </w:rPr>
              <w:t xml:space="preserve"> on an equal footing between governance actors, researchers and platforms, based on the model of INSEE’s CASD</w:t>
            </w:r>
            <w:r w:rsidRPr="00C17627">
              <w:rPr>
                <w:rStyle w:val="Appelnotedebasdep"/>
                <w:rFonts w:ascii="Tosh" w:hAnsi="Tosh"/>
                <w:szCs w:val="20"/>
              </w:rPr>
              <w:footnoteReference w:id="15"/>
            </w:r>
            <w:r w:rsidRPr="00C17627">
              <w:rPr>
                <w:rFonts w:ascii="Tosh" w:hAnsi="Tosh"/>
                <w:szCs w:val="20"/>
              </w:rPr>
              <w:t>?</w:t>
            </w:r>
          </w:p>
          <w:p w14:paraId="435718F1"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DCE557" w14:textId="77777777" w:rsidR="002B09EA" w:rsidRPr="00C17627" w:rsidRDefault="002B09EA" w:rsidP="00150281">
            <w:pPr>
              <w:spacing w:line="276" w:lineRule="auto"/>
              <w:ind w:left="709" w:right="425" w:hanging="383"/>
              <w:rPr>
                <w:rFonts w:ascii="Tosh" w:hAnsi="Tosh"/>
                <w:szCs w:val="20"/>
              </w:rPr>
            </w:pPr>
          </w:p>
          <w:p w14:paraId="7F64A353" w14:textId="77777777" w:rsidR="008531CC" w:rsidRDefault="008531CC" w:rsidP="00150281">
            <w:pPr>
              <w:pStyle w:val="Paragraphedeliste"/>
              <w:spacing w:line="276" w:lineRule="auto"/>
              <w:ind w:left="709" w:right="425" w:hanging="383"/>
            </w:pPr>
            <w:r w:rsidRPr="00C17627">
              <w:t xml:space="preserve">D.3. How can the </w:t>
            </w:r>
            <w:r w:rsidRPr="00C17627">
              <w:rPr>
                <w:b/>
                <w:bCs/>
                <w:szCs w:val="20"/>
              </w:rPr>
              <w:t>data access framework</w:t>
            </w:r>
            <w:r w:rsidRPr="00C17627">
              <w:t xml:space="preserve"> – governance, types of data identified in relation to missions, etc. – </w:t>
            </w:r>
            <w:r w:rsidRPr="00C17627">
              <w:rPr>
                <w:b/>
                <w:bCs/>
                <w:szCs w:val="20"/>
              </w:rPr>
              <w:t>be made long-term</w:t>
            </w:r>
            <w:r w:rsidRPr="00C17627">
              <w:t xml:space="preserve"> to ensure it remains suited to the regular innovations of and changes to platforms?</w:t>
            </w:r>
          </w:p>
          <w:p w14:paraId="52DA95D2" w14:textId="77777777" w:rsidR="002B09EA" w:rsidRDefault="002B09EA" w:rsidP="002B09EA">
            <w:pPr>
              <w:spacing w:after="120"/>
              <w:ind w:left="709" w:right="459" w:hanging="357"/>
              <w:rPr>
                <w:szCs w:val="20"/>
              </w:rPr>
            </w:pPr>
            <w:r>
              <w:rPr>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3192CE" w14:textId="27570FC3" w:rsidR="002B09EA" w:rsidRPr="00C17627" w:rsidRDefault="002B09EA" w:rsidP="00150281">
            <w:pPr>
              <w:pStyle w:val="Paragraphedeliste"/>
              <w:spacing w:line="276" w:lineRule="auto"/>
              <w:ind w:left="709" w:right="425" w:hanging="383"/>
              <w:rPr>
                <w:szCs w:val="20"/>
              </w:rPr>
            </w:pPr>
          </w:p>
        </w:tc>
      </w:tr>
    </w:tbl>
    <w:p w14:paraId="66BE1329" w14:textId="77777777" w:rsidR="008531CC" w:rsidRPr="00C17627" w:rsidRDefault="008531CC" w:rsidP="00150281">
      <w:pPr>
        <w:spacing w:line="276" w:lineRule="auto"/>
        <w:ind w:firstLine="0"/>
        <w:rPr>
          <w:rFonts w:ascii="Tosh" w:hAnsi="Tosh"/>
          <w:szCs w:val="20"/>
          <w:u w:val="single"/>
        </w:rPr>
      </w:pPr>
    </w:p>
    <w:p w14:paraId="24F1EA3B" w14:textId="10FF679B" w:rsidR="008531CC" w:rsidRPr="00C17627" w:rsidRDefault="008531CC" w:rsidP="00150281">
      <w:pPr>
        <w:pStyle w:val="Style1"/>
        <w:spacing w:line="276" w:lineRule="auto"/>
      </w:pPr>
      <w:r w:rsidRPr="00C17627">
        <w:t>Modes of access and storage:</w:t>
      </w:r>
    </w:p>
    <w:p w14:paraId="6FB3A735" w14:textId="4EAE2EEC" w:rsidR="008531CC" w:rsidRPr="00C17627" w:rsidRDefault="008531CC" w:rsidP="00150281">
      <w:pPr>
        <w:spacing w:line="276" w:lineRule="auto"/>
        <w:ind w:firstLine="0"/>
        <w:rPr>
          <w:rFonts w:ascii="Tosh" w:hAnsi="Tosh"/>
          <w:szCs w:val="20"/>
        </w:rPr>
      </w:pPr>
      <w:r w:rsidRPr="00C17627">
        <w:rPr>
          <w:rFonts w:ascii="Tosh" w:hAnsi="Tosh"/>
          <w:szCs w:val="20"/>
        </w:rPr>
        <w:t xml:space="preserve">In addition to the formulation of data access requests, there are </w:t>
      </w:r>
      <w:r w:rsidRPr="00C17627">
        <w:rPr>
          <w:rFonts w:ascii="Tosh" w:hAnsi="Tosh"/>
          <w:b/>
          <w:szCs w:val="20"/>
        </w:rPr>
        <w:t>technical considerations</w:t>
      </w:r>
      <w:r w:rsidRPr="00C17627">
        <w:rPr>
          <w:rFonts w:ascii="Tosh" w:hAnsi="Tosh"/>
          <w:szCs w:val="20"/>
        </w:rPr>
        <w:t xml:space="preserve"> regarding the modes of access and their implementation. Indeed, the mechanisms for making these resources available and sharing them must </w:t>
      </w:r>
      <w:r w:rsidRPr="00C17627">
        <w:rPr>
          <w:rFonts w:ascii="Tosh" w:hAnsi="Tosh"/>
          <w:b/>
          <w:szCs w:val="20"/>
        </w:rPr>
        <w:t>be secure and reliable</w:t>
      </w:r>
      <w:r w:rsidRPr="00C17627">
        <w:rPr>
          <w:rFonts w:ascii="Tosh" w:hAnsi="Tosh"/>
          <w:bCs/>
          <w:szCs w:val="20"/>
        </w:rPr>
        <w:t>.</w:t>
      </w:r>
      <w:r w:rsidRPr="00C17627">
        <w:rPr>
          <w:rFonts w:ascii="Tosh" w:hAnsi="Tosh"/>
          <w:szCs w:val="20"/>
        </w:rPr>
        <w:t xml:space="preserve"> Models for accessing data via secure boxes have already been tested by data producers such as the INSEE. Other </w:t>
      </w:r>
      <w:r w:rsidRPr="00C17627">
        <w:rPr>
          <w:rFonts w:ascii="Tosh" w:hAnsi="Tosh"/>
          <w:b/>
          <w:bCs/>
          <w:szCs w:val="20"/>
        </w:rPr>
        <w:t>ways</w:t>
      </w:r>
      <w:r w:rsidRPr="00C17627">
        <w:rPr>
          <w:rFonts w:ascii="Tosh" w:hAnsi="Tosh"/>
          <w:szCs w:val="20"/>
        </w:rPr>
        <w:t xml:space="preserve"> </w:t>
      </w:r>
      <w:r w:rsidRPr="00C17627">
        <w:rPr>
          <w:rFonts w:ascii="Tosh" w:hAnsi="Tosh"/>
          <w:b/>
          <w:bCs/>
          <w:szCs w:val="20"/>
        </w:rPr>
        <w:t>of</w:t>
      </w:r>
      <w:r w:rsidRPr="00C17627">
        <w:rPr>
          <w:rFonts w:ascii="Tosh" w:hAnsi="Tosh"/>
          <w:szCs w:val="20"/>
        </w:rPr>
        <w:t xml:space="preserve"> </w:t>
      </w:r>
      <w:r w:rsidRPr="00C17627">
        <w:rPr>
          <w:rFonts w:ascii="Tosh" w:hAnsi="Tosh"/>
          <w:b/>
          <w:szCs w:val="20"/>
        </w:rPr>
        <w:t>accessing and storing this data</w:t>
      </w:r>
      <w:r w:rsidRPr="00C17627">
        <w:rPr>
          <w:rFonts w:ascii="Tosh" w:hAnsi="Tosh"/>
          <w:szCs w:val="20"/>
        </w:rPr>
        <w:t xml:space="preserve"> could be considered. </w:t>
      </w: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C17627" w14:paraId="1FDCA1EF" w14:textId="77777777" w:rsidTr="00837995">
        <w:tc>
          <w:tcPr>
            <w:tcW w:w="9498" w:type="dxa"/>
            <w:shd w:val="clear" w:color="auto" w:fill="DEEAF6" w:themeFill="accent5" w:themeFillTint="33"/>
          </w:tcPr>
          <w:p w14:paraId="5A228AEC" w14:textId="77777777" w:rsidR="008531CC" w:rsidRPr="00C17627" w:rsidRDefault="008531CC" w:rsidP="00150281">
            <w:pPr>
              <w:spacing w:line="276" w:lineRule="auto"/>
              <w:ind w:left="709" w:right="425" w:hanging="284"/>
              <w:rPr>
                <w:rFonts w:ascii="Tosh" w:hAnsi="Tosh"/>
                <w:sz w:val="10"/>
                <w:szCs w:val="10"/>
              </w:rPr>
            </w:pPr>
          </w:p>
          <w:p w14:paraId="7A386482" w14:textId="780C7D81" w:rsidR="008531CC" w:rsidRDefault="008531CC" w:rsidP="00150281">
            <w:pPr>
              <w:spacing w:line="276" w:lineRule="auto"/>
              <w:ind w:left="751" w:right="425" w:hanging="425"/>
              <w:rPr>
                <w:rFonts w:ascii="Tosh" w:hAnsi="Tosh"/>
                <w:szCs w:val="20"/>
              </w:rPr>
            </w:pPr>
            <w:r w:rsidRPr="00C17627">
              <w:rPr>
                <w:rFonts w:ascii="Tosh" w:hAnsi="Tosh"/>
                <w:bCs/>
                <w:szCs w:val="20"/>
              </w:rPr>
              <w:t>D.4.</w:t>
            </w:r>
            <w:r w:rsidRPr="00C17627">
              <w:rPr>
                <w:rFonts w:ascii="Tosh" w:hAnsi="Tosh"/>
                <w:b/>
                <w:bCs/>
                <w:szCs w:val="20"/>
              </w:rPr>
              <w:t xml:space="preserve"> What modes of access</w:t>
            </w:r>
            <w:r w:rsidRPr="00C17627">
              <w:rPr>
                <w:rFonts w:ascii="Tosh" w:hAnsi="Tosh"/>
                <w:szCs w:val="20"/>
              </w:rPr>
              <w:t xml:space="preserve"> should be preferred for online platforms’ data? What are their different advantages and disadvantages? Should these differ according to the data collected? If so, why?</w:t>
            </w:r>
          </w:p>
          <w:p w14:paraId="289B37C8"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B27E12" w14:textId="77777777" w:rsidR="002B09EA" w:rsidRPr="00C17627" w:rsidRDefault="002B09EA" w:rsidP="002B09EA">
            <w:pPr>
              <w:spacing w:line="276" w:lineRule="auto"/>
              <w:ind w:right="425"/>
              <w:rPr>
                <w:rFonts w:ascii="Tosh" w:hAnsi="Tosh"/>
                <w:szCs w:val="20"/>
              </w:rPr>
            </w:pPr>
          </w:p>
          <w:p w14:paraId="6074DB31" w14:textId="7F8EE367" w:rsidR="008531CC" w:rsidRDefault="008531CC" w:rsidP="00150281">
            <w:pPr>
              <w:spacing w:line="276" w:lineRule="auto"/>
              <w:ind w:left="751" w:right="425" w:hanging="425"/>
              <w:rPr>
                <w:rFonts w:ascii="Tosh" w:hAnsi="Tosh"/>
                <w:szCs w:val="20"/>
              </w:rPr>
            </w:pPr>
            <w:r w:rsidRPr="00C17627">
              <w:rPr>
                <w:rFonts w:ascii="Tosh" w:hAnsi="Tosh"/>
                <w:szCs w:val="20"/>
              </w:rPr>
              <w:t xml:space="preserve">D.5. How can a </w:t>
            </w:r>
            <w:r w:rsidRPr="00C17627">
              <w:rPr>
                <w:rFonts w:ascii="Tosh" w:hAnsi="Tosh"/>
                <w:b/>
                <w:bCs/>
                <w:szCs w:val="20"/>
              </w:rPr>
              <w:t>secure access mode</w:t>
            </w:r>
            <w:r w:rsidRPr="00C17627">
              <w:rPr>
                <w:rFonts w:ascii="Tosh" w:hAnsi="Tosh"/>
                <w:szCs w:val="20"/>
              </w:rPr>
              <w:t xml:space="preserve"> be guaranteed, particularly when the data is </w:t>
            </w:r>
            <w:r w:rsidRPr="00C17627">
              <w:rPr>
                <w:rFonts w:ascii="Tosh" w:hAnsi="Tosh"/>
                <w:b/>
                <w:szCs w:val="20"/>
              </w:rPr>
              <w:t>not anonymised</w:t>
            </w:r>
            <w:r w:rsidRPr="00C17627">
              <w:rPr>
                <w:rFonts w:ascii="Tosh" w:hAnsi="Tosh"/>
                <w:szCs w:val="20"/>
              </w:rPr>
              <w:t xml:space="preserve"> and/or concerns </w:t>
            </w:r>
            <w:r w:rsidRPr="00C17627">
              <w:rPr>
                <w:rFonts w:ascii="Tosh" w:hAnsi="Tosh"/>
                <w:b/>
                <w:bCs/>
                <w:szCs w:val="20"/>
              </w:rPr>
              <w:t>business secrecy</w:t>
            </w:r>
            <w:r w:rsidRPr="00C17627">
              <w:rPr>
                <w:rFonts w:ascii="Tosh" w:hAnsi="Tosh"/>
                <w:szCs w:val="20"/>
              </w:rPr>
              <w:t xml:space="preserve"> issues?</w:t>
            </w:r>
          </w:p>
          <w:p w14:paraId="535400D9"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B7B2D2" w14:textId="77777777" w:rsidR="002B09EA" w:rsidRPr="00C17627" w:rsidRDefault="002B09EA" w:rsidP="002B09EA">
            <w:pPr>
              <w:spacing w:line="276" w:lineRule="auto"/>
              <w:ind w:right="425"/>
              <w:rPr>
                <w:rFonts w:ascii="Tosh" w:hAnsi="Tosh"/>
                <w:szCs w:val="20"/>
              </w:rPr>
            </w:pPr>
          </w:p>
          <w:p w14:paraId="7E09CC53" w14:textId="2D3BE4C9" w:rsidR="008531CC" w:rsidRDefault="008531CC" w:rsidP="00150281">
            <w:pPr>
              <w:spacing w:line="276" w:lineRule="auto"/>
              <w:ind w:left="751" w:right="425" w:hanging="425"/>
              <w:rPr>
                <w:rFonts w:ascii="Tosh" w:hAnsi="Tosh"/>
                <w:szCs w:val="20"/>
              </w:rPr>
            </w:pPr>
            <w:r w:rsidRPr="00C17627">
              <w:rPr>
                <w:rFonts w:ascii="Tosh" w:hAnsi="Tosh"/>
                <w:szCs w:val="20"/>
              </w:rPr>
              <w:t xml:space="preserve">D.6. How should these data be </w:t>
            </w:r>
            <w:r w:rsidRPr="00C17627">
              <w:rPr>
                <w:rFonts w:ascii="Tosh" w:hAnsi="Tosh"/>
                <w:b/>
                <w:bCs/>
                <w:szCs w:val="20"/>
              </w:rPr>
              <w:t>stored</w:t>
            </w:r>
            <w:r w:rsidRPr="00C17627">
              <w:rPr>
                <w:rFonts w:ascii="Tosh" w:hAnsi="Tosh"/>
                <w:szCs w:val="20"/>
              </w:rPr>
              <w:t xml:space="preserve"> to ensure the </w:t>
            </w:r>
            <w:r w:rsidRPr="00C17627">
              <w:rPr>
                <w:rFonts w:ascii="Tosh" w:hAnsi="Tosh"/>
                <w:b/>
                <w:bCs/>
                <w:szCs w:val="20"/>
              </w:rPr>
              <w:t>protection of personal data</w:t>
            </w:r>
            <w:r w:rsidRPr="00C17627">
              <w:rPr>
                <w:rFonts w:ascii="Tosh" w:hAnsi="Tosh"/>
                <w:szCs w:val="20"/>
              </w:rPr>
              <w:t xml:space="preserve"> and, where appropriate, </w:t>
            </w:r>
            <w:r w:rsidRPr="00C17627">
              <w:rPr>
                <w:rFonts w:ascii="Tosh" w:hAnsi="Tosh"/>
                <w:b/>
                <w:bCs/>
                <w:szCs w:val="20"/>
              </w:rPr>
              <w:t>business confidentiality</w:t>
            </w:r>
            <w:r w:rsidRPr="00C17627">
              <w:rPr>
                <w:rFonts w:ascii="Tosh" w:hAnsi="Tosh"/>
                <w:szCs w:val="20"/>
              </w:rPr>
              <w:t>?</w:t>
            </w:r>
          </w:p>
          <w:p w14:paraId="28DCEEE6"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B16783" w14:textId="77777777" w:rsidR="002B09EA" w:rsidRPr="00C17627" w:rsidRDefault="002B09EA" w:rsidP="00150281">
            <w:pPr>
              <w:spacing w:line="276" w:lineRule="auto"/>
              <w:ind w:left="751" w:right="425" w:hanging="425"/>
              <w:rPr>
                <w:rFonts w:ascii="Tosh" w:hAnsi="Tosh"/>
                <w:szCs w:val="20"/>
              </w:rPr>
            </w:pPr>
          </w:p>
          <w:p w14:paraId="58F09113" w14:textId="2FE01D85" w:rsidR="008531CC" w:rsidRDefault="008531CC" w:rsidP="00150281">
            <w:pPr>
              <w:spacing w:line="276" w:lineRule="auto"/>
              <w:ind w:left="751" w:right="425" w:hanging="425"/>
              <w:rPr>
                <w:rFonts w:ascii="Tosh" w:hAnsi="Tosh"/>
                <w:szCs w:val="20"/>
              </w:rPr>
            </w:pPr>
            <w:r w:rsidRPr="00C17627">
              <w:rPr>
                <w:rFonts w:ascii="Tosh" w:hAnsi="Tosh"/>
                <w:szCs w:val="20"/>
              </w:rPr>
              <w:t xml:space="preserve">D.7. What would be the role and scope of intervention of </w:t>
            </w:r>
            <w:r w:rsidRPr="00C17627">
              <w:rPr>
                <w:rFonts w:ascii="Tosh" w:hAnsi="Tosh"/>
                <w:b/>
                <w:bCs/>
                <w:szCs w:val="20"/>
              </w:rPr>
              <w:t>data protection authorities</w:t>
            </w:r>
            <w:r w:rsidRPr="00C17627">
              <w:rPr>
                <w:rFonts w:ascii="Tosh" w:hAnsi="Tosh"/>
                <w:szCs w:val="20"/>
              </w:rPr>
              <w:t xml:space="preserve"> (national and the European Data Protection Centre) in assessing the risks associated with access to this data?</w:t>
            </w:r>
          </w:p>
          <w:p w14:paraId="408B6CE3"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w:t>
            </w:r>
            <w:r>
              <w:rPr>
                <w:szCs w:val="20"/>
              </w:rPr>
              <w:lastRenderedPageBreak/>
              <w:t>______________________________________________________________________________________________________________________________________</w:t>
            </w:r>
          </w:p>
          <w:p w14:paraId="3EC5AD05" w14:textId="77777777" w:rsidR="002B09EA" w:rsidRPr="00C17627" w:rsidRDefault="002B09EA" w:rsidP="00150281">
            <w:pPr>
              <w:spacing w:line="276" w:lineRule="auto"/>
              <w:ind w:left="751" w:right="425" w:hanging="425"/>
              <w:rPr>
                <w:rFonts w:ascii="Tosh" w:hAnsi="Tosh"/>
                <w:szCs w:val="20"/>
              </w:rPr>
            </w:pPr>
          </w:p>
          <w:p w14:paraId="3FDD12A9" w14:textId="4FAD02F5" w:rsidR="008531CC" w:rsidRDefault="008531CC" w:rsidP="00150281">
            <w:pPr>
              <w:spacing w:line="276" w:lineRule="auto"/>
              <w:ind w:left="751" w:right="425" w:hanging="425"/>
              <w:rPr>
                <w:rFonts w:ascii="Tosh" w:hAnsi="Tosh"/>
                <w:szCs w:val="20"/>
              </w:rPr>
            </w:pPr>
            <w:r w:rsidRPr="00C17627">
              <w:rPr>
                <w:rFonts w:ascii="Tosh" w:hAnsi="Tosh"/>
                <w:szCs w:val="20"/>
              </w:rPr>
              <w:t xml:space="preserve">D.8. Should research projects receive </w:t>
            </w:r>
            <w:r w:rsidRPr="00C17627">
              <w:rPr>
                <w:rFonts w:ascii="Tosh" w:hAnsi="Tosh"/>
                <w:b/>
                <w:szCs w:val="20"/>
              </w:rPr>
              <w:t>support</w:t>
            </w:r>
            <w:r w:rsidRPr="00C17627">
              <w:rPr>
                <w:rFonts w:ascii="Tosh" w:hAnsi="Tosh"/>
                <w:szCs w:val="20"/>
              </w:rPr>
              <w:t xml:space="preserve"> from the structure granting access, e.g. of a technical, financial or other nature?</w:t>
            </w:r>
          </w:p>
          <w:p w14:paraId="1F21C134"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90BE2D" w14:textId="02420643" w:rsidR="002B09EA" w:rsidRPr="00C17627" w:rsidRDefault="002B09EA" w:rsidP="00150281">
            <w:pPr>
              <w:spacing w:line="276" w:lineRule="auto"/>
              <w:ind w:left="751" w:right="425" w:hanging="425"/>
              <w:rPr>
                <w:rFonts w:ascii="Tosh" w:hAnsi="Tosh"/>
                <w:szCs w:val="20"/>
              </w:rPr>
            </w:pPr>
          </w:p>
        </w:tc>
      </w:tr>
    </w:tbl>
    <w:p w14:paraId="3A66DF18" w14:textId="395C4A6A" w:rsidR="008230BC" w:rsidRDefault="002B09EA" w:rsidP="00150281">
      <w:pPr>
        <w:spacing w:line="276" w:lineRule="auto"/>
        <w:ind w:left="709" w:firstLine="0"/>
        <w:rPr>
          <w:rFonts w:ascii="Tosh" w:hAnsi="Tosh"/>
          <w:szCs w:val="20"/>
        </w:rPr>
      </w:pPr>
      <w:r>
        <w:rPr>
          <w:noProof/>
        </w:rPr>
        <w:lastRenderedPageBreak/>
        <mc:AlternateContent>
          <mc:Choice Requires="wps">
            <w:drawing>
              <wp:anchor distT="0" distB="0" distL="114300" distR="114300" simplePos="0" relativeHeight="251668992" behindDoc="0" locked="0" layoutInCell="1" allowOverlap="1" wp14:anchorId="2C317F62" wp14:editId="249F97C1">
                <wp:simplePos x="0" y="0"/>
                <wp:positionH relativeFrom="column">
                  <wp:posOffset>-48895</wp:posOffset>
                </wp:positionH>
                <wp:positionV relativeFrom="paragraph">
                  <wp:posOffset>234315</wp:posOffset>
                </wp:positionV>
                <wp:extent cx="6057900" cy="5591175"/>
                <wp:effectExtent l="0" t="0" r="19050" b="2857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591175"/>
                        </a:xfrm>
                        <a:prstGeom prst="rect">
                          <a:avLst/>
                        </a:prstGeom>
                        <a:solidFill>
                          <a:srgbClr val="FFFFFF"/>
                        </a:solidFill>
                        <a:ln w="9525">
                          <a:solidFill>
                            <a:srgbClr val="000000"/>
                          </a:solidFill>
                          <a:miter lim="800000"/>
                          <a:headEnd/>
                          <a:tailEnd/>
                        </a:ln>
                      </wps:spPr>
                      <wps:txbx>
                        <w:txbxContent>
                          <w:p w14:paraId="79CB4AE1" w14:textId="512CC158" w:rsidR="002B09EA" w:rsidRDefault="002B09EA" w:rsidP="002B09EA">
                            <w:pPr>
                              <w:pStyle w:val="Sansinterligne"/>
                              <w:numPr>
                                <w:ilvl w:val="0"/>
                                <w:numId w:val="21"/>
                              </w:numPr>
                              <w:spacing w:line="276" w:lineRule="auto"/>
                              <w:rPr>
                                <w:bCs w:val="0"/>
                                <w:iCs w:val="0"/>
                              </w:rPr>
                            </w:pPr>
                            <w:r w:rsidRPr="00C17627">
                              <w:t>Data protection and technical considerations</w:t>
                            </w:r>
                            <w:r>
                              <w:t>: additional comments</w:t>
                            </w:r>
                          </w:p>
                          <w:p w14:paraId="0704941A" w14:textId="77777777" w:rsidR="002B09EA" w:rsidRPr="0090785C" w:rsidRDefault="002B09EA" w:rsidP="002B09EA">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5pt;margin-top:18.45pt;width:477pt;height:44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">
                <v:textbox>
                  <w:txbxContent>
                    <w:p w14:paraId="79CB4AE1" w14:textId="512CC158" w:rsidR="002B09EA" w:rsidRDefault="002B09EA" w:rsidP="002B09EA">
                      <w:pPr>
                        <w:pStyle w:val="Sansinterligne"/>
                        <w:numPr>
                          <w:ilvl w:val="0"/>
                          <w:numId w:val="21"/>
                        </w:numPr>
                        <w:spacing w:line="276" w:lineRule="auto"/>
                        <w:rPr>
                          <w:bCs w:val="0"/>
                          <w:iCs w:val="0"/>
                        </w:rPr>
                      </w:pPr>
                      <w:r w:rsidRPr="00C17627">
                        <w:t>Data protection and technical considerations</w:t>
                      </w:r>
                      <w:r>
                        <w:t>: additional comments</w:t>
                      </w:r>
                    </w:p>
                    <w:p w14:paraId="0704941A" w14:textId="77777777" w:rsidR="002B09EA" w:rsidRPr="0090785C" w:rsidRDefault="002B09EA" w:rsidP="002B09EA">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v:textbox>
              </v:shape>
            </w:pict>
          </mc:Fallback>
        </mc:AlternateContent>
      </w:r>
    </w:p>
    <w:p w14:paraId="467E64A1" w14:textId="12D9674A" w:rsidR="008531CC" w:rsidRPr="008230BC" w:rsidRDefault="008230BC" w:rsidP="008230BC">
      <w:pPr>
        <w:spacing w:after="0"/>
        <w:ind w:left="709" w:firstLine="0"/>
        <w:rPr>
          <w:rFonts w:ascii="Tosh" w:hAnsi="Tosh"/>
          <w:sz w:val="10"/>
          <w:szCs w:val="10"/>
        </w:rPr>
      </w:pPr>
      <w:r>
        <w:rPr>
          <w:rFonts w:ascii="Tosh" w:hAnsi="Tosh"/>
          <w:szCs w:val="20"/>
        </w:rPr>
        <w:br w:type="column"/>
      </w:r>
    </w:p>
    <w:p w14:paraId="17897CC1" w14:textId="216F144D" w:rsidR="008531CC" w:rsidRPr="00C17627" w:rsidRDefault="008531CC" w:rsidP="00150281">
      <w:pPr>
        <w:pStyle w:val="Sansinterligne"/>
        <w:numPr>
          <w:ilvl w:val="0"/>
          <w:numId w:val="0"/>
        </w:numPr>
        <w:spacing w:line="276" w:lineRule="auto"/>
        <w:ind w:left="284"/>
      </w:pPr>
      <w:r w:rsidRPr="00C17627">
        <w:t>E. Feasibility of access and incentives</w:t>
      </w:r>
    </w:p>
    <w:p w14:paraId="27A522A8" w14:textId="4DED2331" w:rsidR="008531CC" w:rsidRPr="00C17627" w:rsidRDefault="008531CC" w:rsidP="00150281">
      <w:pPr>
        <w:pStyle w:val="Style1"/>
        <w:spacing w:line="276" w:lineRule="auto"/>
      </w:pPr>
      <w:r w:rsidRPr="00C17627">
        <w:t>Support for researchers:</w:t>
      </w:r>
    </w:p>
    <w:p w14:paraId="052F52DD" w14:textId="166870CA" w:rsidR="008531CC" w:rsidRPr="00C17627" w:rsidRDefault="008531CC" w:rsidP="00150281">
      <w:pPr>
        <w:spacing w:line="276" w:lineRule="auto"/>
        <w:ind w:firstLine="0"/>
        <w:rPr>
          <w:rFonts w:ascii="Tosh" w:hAnsi="Tosh"/>
          <w:szCs w:val="20"/>
        </w:rPr>
      </w:pPr>
      <w:r w:rsidRPr="00C17627">
        <w:rPr>
          <w:rFonts w:ascii="Tosh" w:hAnsi="Tosh"/>
          <w:szCs w:val="20"/>
        </w:rPr>
        <w:t xml:space="preserve">The construction of research projects based on the use of platform data raises a number of </w:t>
      </w:r>
      <w:r w:rsidRPr="00C17627">
        <w:rPr>
          <w:rFonts w:ascii="Tosh" w:hAnsi="Tosh"/>
          <w:b/>
          <w:szCs w:val="20"/>
        </w:rPr>
        <w:t>risks relating to inequalities between disciplines or research teams</w:t>
      </w:r>
      <w:r w:rsidRPr="00C17627">
        <w:rPr>
          <w:rFonts w:ascii="Tosh" w:hAnsi="Tosh"/>
          <w:bCs/>
          <w:szCs w:val="20"/>
        </w:rPr>
        <w:t xml:space="preserve">. </w:t>
      </w:r>
      <w:r w:rsidRPr="00C17627">
        <w:rPr>
          <w:rFonts w:ascii="Tosh" w:hAnsi="Tosh"/>
          <w:szCs w:val="20"/>
        </w:rPr>
        <w:t xml:space="preserve">Indeed, </w:t>
      </w:r>
      <w:r w:rsidRPr="00C17627">
        <w:rPr>
          <w:rFonts w:ascii="Tosh" w:hAnsi="Tosh"/>
          <w:bCs/>
          <w:szCs w:val="20"/>
        </w:rPr>
        <w:t>some may not</w:t>
      </w:r>
      <w:r w:rsidRPr="00C17627">
        <w:rPr>
          <w:rFonts w:ascii="Tosh" w:hAnsi="Tosh"/>
          <w:szCs w:val="20"/>
        </w:rPr>
        <w:t xml:space="preserve"> be able to offer analysis protocols due to limited resources (technical capabilities, staff, etc.). In addition, </w:t>
      </w:r>
      <w:r w:rsidRPr="00C17627">
        <w:rPr>
          <w:rFonts w:ascii="Tosh" w:hAnsi="Tosh"/>
          <w:b/>
          <w:szCs w:val="20"/>
        </w:rPr>
        <w:t>the lack of knowledge of access protocols</w:t>
      </w:r>
      <w:r w:rsidRPr="00C17627">
        <w:rPr>
          <w:rFonts w:ascii="Tosh" w:hAnsi="Tosh"/>
          <w:szCs w:val="20"/>
        </w:rPr>
        <w:t xml:space="preserve"> could act as a </w:t>
      </w:r>
      <w:r w:rsidRPr="00C17627">
        <w:rPr>
          <w:rFonts w:ascii="Tosh" w:hAnsi="Tosh"/>
          <w:b/>
          <w:szCs w:val="20"/>
        </w:rPr>
        <w:t>disincentive</w:t>
      </w:r>
      <w:r w:rsidRPr="00C17627">
        <w:rPr>
          <w:rFonts w:ascii="Tosh" w:hAnsi="Tosh"/>
          <w:szCs w:val="20"/>
        </w:rPr>
        <w:t xml:space="preserve"> to smaller actors, for example those less well funded or less able to respond to national or European calls for tenders.</w:t>
      </w: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C17627" w14:paraId="093E67D3" w14:textId="77777777" w:rsidTr="00712457">
        <w:tc>
          <w:tcPr>
            <w:tcW w:w="9180" w:type="dxa"/>
            <w:shd w:val="clear" w:color="auto" w:fill="DEEAF6" w:themeFill="accent5" w:themeFillTint="33"/>
          </w:tcPr>
          <w:p w14:paraId="038A94DF" w14:textId="77777777" w:rsidR="008531CC" w:rsidRPr="00C17627" w:rsidRDefault="008531CC" w:rsidP="00150281">
            <w:pPr>
              <w:pStyle w:val="Paragraphedeliste"/>
              <w:spacing w:line="276" w:lineRule="auto"/>
              <w:ind w:left="720"/>
              <w:rPr>
                <w:sz w:val="10"/>
                <w:szCs w:val="10"/>
              </w:rPr>
            </w:pPr>
          </w:p>
          <w:p w14:paraId="767DE568" w14:textId="4DD1A3E2" w:rsidR="008531CC" w:rsidRDefault="008531CC" w:rsidP="00150281">
            <w:pPr>
              <w:spacing w:line="276" w:lineRule="auto"/>
              <w:ind w:left="709" w:right="425" w:hanging="360"/>
              <w:rPr>
                <w:rFonts w:ascii="Tosh" w:hAnsi="Tosh"/>
                <w:szCs w:val="20"/>
              </w:rPr>
            </w:pPr>
            <w:r w:rsidRPr="00C17627">
              <w:rPr>
                <w:rFonts w:ascii="Tosh" w:hAnsi="Tosh"/>
                <w:szCs w:val="20"/>
              </w:rPr>
              <w:t xml:space="preserve">E.1. How can </w:t>
            </w:r>
            <w:r w:rsidRPr="00C17627">
              <w:rPr>
                <w:rFonts w:ascii="Tosh" w:hAnsi="Tosh"/>
                <w:b/>
                <w:szCs w:val="20"/>
              </w:rPr>
              <w:t>researchers be supported</w:t>
            </w:r>
            <w:r w:rsidRPr="00C17627">
              <w:rPr>
                <w:rFonts w:ascii="Tosh" w:hAnsi="Tosh"/>
                <w:szCs w:val="20"/>
              </w:rPr>
              <w:t xml:space="preserve"> in building their research projects and complying with the GDPR and the standards set by the mechanism?</w:t>
            </w:r>
          </w:p>
          <w:p w14:paraId="57EDBA71"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FD9944" w14:textId="77777777" w:rsidR="002B09EA" w:rsidRPr="00C17627" w:rsidRDefault="002B09EA" w:rsidP="00150281">
            <w:pPr>
              <w:spacing w:line="276" w:lineRule="auto"/>
              <w:ind w:left="709" w:right="425" w:hanging="360"/>
              <w:rPr>
                <w:rFonts w:ascii="Tosh" w:hAnsi="Tosh"/>
                <w:szCs w:val="20"/>
              </w:rPr>
            </w:pPr>
          </w:p>
          <w:p w14:paraId="56165ABD" w14:textId="77777777" w:rsidR="008531CC" w:rsidRDefault="008531CC" w:rsidP="00150281">
            <w:pPr>
              <w:spacing w:line="276" w:lineRule="auto"/>
              <w:ind w:left="709" w:right="425" w:hanging="360"/>
              <w:rPr>
                <w:rFonts w:ascii="Tosh" w:hAnsi="Tosh"/>
                <w:szCs w:val="20"/>
              </w:rPr>
            </w:pPr>
            <w:r w:rsidRPr="00C17627">
              <w:rPr>
                <w:rFonts w:ascii="Tosh" w:hAnsi="Tosh"/>
                <w:szCs w:val="20"/>
              </w:rPr>
              <w:t xml:space="preserve">E.2. What mechanisms could be used to mitigate the </w:t>
            </w:r>
            <w:r w:rsidRPr="00C17627">
              <w:rPr>
                <w:rFonts w:ascii="Tosh" w:hAnsi="Tosh"/>
                <w:b/>
                <w:szCs w:val="20"/>
              </w:rPr>
              <w:t xml:space="preserve">funding and technical capability differences </w:t>
            </w:r>
            <w:r w:rsidRPr="00C17627">
              <w:rPr>
                <w:rFonts w:ascii="Tosh" w:hAnsi="Tosh"/>
                <w:szCs w:val="20"/>
              </w:rPr>
              <w:t>between academic institutions, which could lead to a small number of research teams capturing projects?</w:t>
            </w:r>
          </w:p>
          <w:p w14:paraId="32A3EEC2"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DECBD5" w14:textId="650A1351" w:rsidR="002B09EA" w:rsidRPr="00C17627" w:rsidRDefault="002B09EA" w:rsidP="00150281">
            <w:pPr>
              <w:spacing w:line="276" w:lineRule="auto"/>
              <w:ind w:left="709" w:right="425" w:hanging="360"/>
              <w:rPr>
                <w:rFonts w:ascii="Tosh" w:hAnsi="Tosh"/>
                <w:szCs w:val="20"/>
              </w:rPr>
            </w:pPr>
          </w:p>
        </w:tc>
      </w:tr>
    </w:tbl>
    <w:p w14:paraId="3A21BB08" w14:textId="77777777" w:rsidR="008531CC" w:rsidRPr="00C17627" w:rsidRDefault="008531CC" w:rsidP="00150281">
      <w:pPr>
        <w:spacing w:line="276" w:lineRule="auto"/>
        <w:ind w:firstLine="0"/>
        <w:rPr>
          <w:rFonts w:ascii="Tosh" w:hAnsi="Tosh"/>
          <w:szCs w:val="20"/>
        </w:rPr>
      </w:pPr>
    </w:p>
    <w:p w14:paraId="3B10F048" w14:textId="1EADE814" w:rsidR="008531CC" w:rsidRPr="00C17627" w:rsidRDefault="008531CC" w:rsidP="00150281">
      <w:pPr>
        <w:pStyle w:val="Style1"/>
        <w:spacing w:line="276" w:lineRule="auto"/>
      </w:pPr>
      <w:r w:rsidRPr="00C17627">
        <w:t>Platform incentives:</w:t>
      </w:r>
    </w:p>
    <w:p w14:paraId="13DED3D9" w14:textId="682ED71A" w:rsidR="008531CC" w:rsidRPr="00C17627" w:rsidRDefault="00AA70CB" w:rsidP="00150281">
      <w:pPr>
        <w:spacing w:line="276" w:lineRule="auto"/>
        <w:ind w:firstLine="0"/>
        <w:rPr>
          <w:rFonts w:ascii="Tosh" w:hAnsi="Tosh"/>
          <w:szCs w:val="20"/>
        </w:rPr>
      </w:pPr>
      <w:r w:rsidRPr="00C17627">
        <w:rPr>
          <w:rFonts w:ascii="Tosh" w:hAnsi="Tosh"/>
          <w:szCs w:val="20"/>
        </w:rPr>
        <w:t>Researchers’ access to data from online platforms aims to improve the understanding of</w:t>
      </w:r>
      <w:r w:rsidRPr="00C17627">
        <w:t xml:space="preserve"> </w:t>
      </w:r>
      <w:r w:rsidRPr="00C17627">
        <w:rPr>
          <w:rFonts w:ascii="Tosh" w:hAnsi="Tosh"/>
          <w:szCs w:val="20"/>
        </w:rPr>
        <w:t xml:space="preserve">socioeconomic, political and cultural dynamics, and therefore </w:t>
      </w:r>
      <w:r w:rsidRPr="00C17627">
        <w:rPr>
          <w:rFonts w:ascii="Tosh" w:hAnsi="Tosh"/>
          <w:b/>
          <w:szCs w:val="20"/>
        </w:rPr>
        <w:t>could justify platforms’ participation in, for example, a</w:t>
      </w:r>
      <w:r w:rsidRPr="00C17627">
        <w:rPr>
          <w:rFonts w:ascii="Tosh" w:hAnsi="Tosh"/>
          <w:szCs w:val="20"/>
        </w:rPr>
        <w:t xml:space="preserve"> </w:t>
      </w:r>
      <w:r w:rsidRPr="00C17627">
        <w:rPr>
          <w:rFonts w:ascii="Tosh" w:hAnsi="Tosh"/>
          <w:b/>
          <w:szCs w:val="20"/>
        </w:rPr>
        <w:t>scientific knowledge contribution</w:t>
      </w:r>
      <w:r w:rsidRPr="00C17627">
        <w:rPr>
          <w:rFonts w:ascii="Tosh" w:hAnsi="Tosh"/>
          <w:szCs w:val="20"/>
        </w:rPr>
        <w:t xml:space="preserve"> </w:t>
      </w:r>
      <w:r w:rsidRPr="00C17627">
        <w:rPr>
          <w:rFonts w:ascii="Tosh" w:hAnsi="Tosh"/>
          <w:b/>
          <w:szCs w:val="20"/>
        </w:rPr>
        <w:t>system.</w:t>
      </w:r>
      <w:r w:rsidRPr="00C17627">
        <w:rPr>
          <w:rFonts w:ascii="Tosh" w:hAnsi="Tosh"/>
          <w:szCs w:val="20"/>
        </w:rPr>
        <w:t xml:space="preserve"> They could also benefit from the results of the research carried out, which would help facilitate their dialogue with the research community.</w:t>
      </w: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C17627" w14:paraId="5746C467" w14:textId="77777777" w:rsidTr="00712457">
        <w:tc>
          <w:tcPr>
            <w:tcW w:w="9180" w:type="dxa"/>
            <w:shd w:val="clear" w:color="auto" w:fill="DEEAF6" w:themeFill="accent5" w:themeFillTint="33"/>
          </w:tcPr>
          <w:p w14:paraId="6671EF91" w14:textId="77777777" w:rsidR="008531CC" w:rsidRPr="00C17627" w:rsidRDefault="008531CC" w:rsidP="00150281">
            <w:pPr>
              <w:spacing w:line="276" w:lineRule="auto"/>
              <w:ind w:left="709" w:firstLine="0"/>
              <w:rPr>
                <w:rFonts w:ascii="Tosh" w:hAnsi="Tosh"/>
                <w:sz w:val="10"/>
                <w:szCs w:val="10"/>
              </w:rPr>
            </w:pPr>
          </w:p>
          <w:p w14:paraId="3C006F4F" w14:textId="5A29F984" w:rsidR="008531CC" w:rsidRDefault="008531CC" w:rsidP="00150281">
            <w:pPr>
              <w:spacing w:line="276" w:lineRule="auto"/>
              <w:ind w:left="709" w:right="425" w:hanging="360"/>
              <w:rPr>
                <w:rFonts w:ascii="Tosh" w:hAnsi="Tosh"/>
                <w:szCs w:val="20"/>
              </w:rPr>
            </w:pPr>
            <w:r w:rsidRPr="00C17627">
              <w:rPr>
                <w:rFonts w:ascii="Tosh" w:hAnsi="Tosh"/>
                <w:szCs w:val="20"/>
              </w:rPr>
              <w:t xml:space="preserve">E.3. How can effective and balanced </w:t>
            </w:r>
            <w:r w:rsidRPr="00C17627">
              <w:rPr>
                <w:rFonts w:ascii="Tosh" w:hAnsi="Tosh"/>
                <w:b/>
                <w:bCs/>
                <w:szCs w:val="20"/>
              </w:rPr>
              <w:t>incentives</w:t>
            </w:r>
            <w:r w:rsidRPr="00C17627">
              <w:rPr>
                <w:rFonts w:ascii="Tosh" w:hAnsi="Tosh"/>
                <w:szCs w:val="20"/>
              </w:rPr>
              <w:t xml:space="preserve"> be put in place to ensure that platforms are part of the open data dynamic? How can these actors be integrated into the system in a coherent way and how can best practices be promoted?</w:t>
            </w:r>
          </w:p>
          <w:p w14:paraId="0EF281A7"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0B6A1B" w14:textId="77777777" w:rsidR="002B09EA" w:rsidRPr="00C17627" w:rsidRDefault="002B09EA" w:rsidP="00150281">
            <w:pPr>
              <w:spacing w:line="276" w:lineRule="auto"/>
              <w:ind w:left="709" w:right="425" w:hanging="360"/>
              <w:rPr>
                <w:rFonts w:ascii="Tosh" w:hAnsi="Tosh"/>
                <w:szCs w:val="20"/>
              </w:rPr>
            </w:pPr>
          </w:p>
          <w:p w14:paraId="77BAF72C" w14:textId="77777777" w:rsidR="008531CC" w:rsidRPr="00C17627" w:rsidRDefault="008531CC" w:rsidP="00150281">
            <w:pPr>
              <w:spacing w:line="276" w:lineRule="auto"/>
              <w:ind w:left="709" w:right="425" w:hanging="360"/>
              <w:rPr>
                <w:rFonts w:ascii="Tosh" w:hAnsi="Tosh"/>
                <w:szCs w:val="20"/>
              </w:rPr>
            </w:pPr>
            <w:r w:rsidRPr="00C17627">
              <w:rPr>
                <w:rFonts w:ascii="Tosh" w:hAnsi="Tosh"/>
                <w:szCs w:val="20"/>
              </w:rPr>
              <w:lastRenderedPageBreak/>
              <w:t xml:space="preserve">E.4. Would the involvement of an </w:t>
            </w:r>
            <w:r w:rsidRPr="00C17627">
              <w:rPr>
                <w:rFonts w:ascii="Tosh" w:hAnsi="Tosh"/>
                <w:b/>
                <w:szCs w:val="20"/>
              </w:rPr>
              <w:t>external audit committee</w:t>
            </w:r>
            <w:r w:rsidRPr="00C17627">
              <w:rPr>
                <w:rFonts w:ascii="Tosh" w:hAnsi="Tosh"/>
                <w:szCs w:val="20"/>
              </w:rPr>
              <w:t xml:space="preserve"> be relevant:</w:t>
            </w:r>
          </w:p>
          <w:p w14:paraId="4D69DB64" w14:textId="6D6EB574" w:rsidR="00DD2173" w:rsidRPr="002B09EA" w:rsidRDefault="008531CC" w:rsidP="00150281">
            <w:pPr>
              <w:pStyle w:val="Paragraphedeliste"/>
              <w:numPr>
                <w:ilvl w:val="0"/>
                <w:numId w:val="9"/>
              </w:numPr>
              <w:spacing w:line="276" w:lineRule="auto"/>
              <w:ind w:right="425"/>
              <w:rPr>
                <w:szCs w:val="20"/>
              </w:rPr>
            </w:pPr>
            <w:proofErr w:type="gramStart"/>
            <w:r w:rsidRPr="00C17627">
              <w:t>further</w:t>
            </w:r>
            <w:proofErr w:type="gramEnd"/>
            <w:r w:rsidRPr="00C17627">
              <w:t xml:space="preserve"> up the line, in the assessment of approval decisions based on the CESP model in the field of statistical surveys in France, for example?</w:t>
            </w:r>
          </w:p>
          <w:p w14:paraId="14F90446"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64901B" w14:textId="77777777" w:rsidR="002B09EA" w:rsidRPr="00C17627" w:rsidRDefault="002B09EA" w:rsidP="002B09EA">
            <w:pPr>
              <w:pStyle w:val="Paragraphedeliste"/>
              <w:spacing w:line="276" w:lineRule="auto"/>
              <w:ind w:left="1429" w:right="425"/>
              <w:rPr>
                <w:szCs w:val="20"/>
              </w:rPr>
            </w:pPr>
          </w:p>
          <w:p w14:paraId="2BDAF658" w14:textId="27291C27" w:rsidR="008531CC" w:rsidRPr="002B09EA" w:rsidRDefault="008531CC" w:rsidP="00150281">
            <w:pPr>
              <w:pStyle w:val="Paragraphedeliste"/>
              <w:numPr>
                <w:ilvl w:val="0"/>
                <w:numId w:val="9"/>
              </w:numPr>
              <w:spacing w:line="276" w:lineRule="auto"/>
              <w:ind w:right="425"/>
              <w:rPr>
                <w:szCs w:val="20"/>
              </w:rPr>
            </w:pPr>
            <w:proofErr w:type="gramStart"/>
            <w:r w:rsidRPr="00C17627">
              <w:t>further</w:t>
            </w:r>
            <w:proofErr w:type="gramEnd"/>
            <w:r w:rsidRPr="00C17627">
              <w:t xml:space="preserve"> down the line, in the review of the platforms’ responses to access requests?</w:t>
            </w:r>
          </w:p>
          <w:p w14:paraId="2FB2A444"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25A834" w14:textId="77777777" w:rsidR="002B09EA" w:rsidRPr="00C17627" w:rsidRDefault="002B09EA" w:rsidP="002B09EA">
            <w:pPr>
              <w:pStyle w:val="Paragraphedeliste"/>
              <w:spacing w:line="276" w:lineRule="auto"/>
              <w:ind w:left="1429" w:right="425"/>
              <w:rPr>
                <w:szCs w:val="20"/>
              </w:rPr>
            </w:pPr>
          </w:p>
          <w:p w14:paraId="0A294BB7" w14:textId="31EF3EA7" w:rsidR="008531CC" w:rsidRDefault="008531CC" w:rsidP="00150281">
            <w:pPr>
              <w:spacing w:line="276" w:lineRule="auto"/>
              <w:ind w:left="709" w:right="425" w:hanging="360"/>
              <w:rPr>
                <w:rFonts w:ascii="Tosh" w:hAnsi="Tosh"/>
                <w:szCs w:val="20"/>
              </w:rPr>
            </w:pPr>
            <w:r w:rsidRPr="00C17627">
              <w:rPr>
                <w:rFonts w:ascii="Tosh" w:hAnsi="Tosh"/>
                <w:szCs w:val="20"/>
              </w:rPr>
              <w:t xml:space="preserve">E.5. What procedural safeguards could be put in place in relation to </w:t>
            </w:r>
            <w:r w:rsidRPr="00C17627">
              <w:rPr>
                <w:rFonts w:ascii="Tosh" w:hAnsi="Tosh"/>
                <w:b/>
                <w:bCs/>
                <w:szCs w:val="20"/>
              </w:rPr>
              <w:t>business secrecy</w:t>
            </w:r>
            <w:r w:rsidRPr="00C17627">
              <w:rPr>
                <w:rFonts w:ascii="Tosh" w:hAnsi="Tosh"/>
                <w:szCs w:val="20"/>
              </w:rPr>
              <w:t xml:space="preserve"> issues?</w:t>
            </w:r>
          </w:p>
          <w:p w14:paraId="0C147D0E" w14:textId="77777777" w:rsidR="002B09EA" w:rsidRDefault="002B09EA" w:rsidP="002B09EA">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548237" w14:textId="77777777" w:rsidR="002B09EA" w:rsidRPr="00C17627" w:rsidRDefault="002B09EA" w:rsidP="00150281">
            <w:pPr>
              <w:spacing w:line="276" w:lineRule="auto"/>
              <w:ind w:left="709" w:right="425" w:hanging="360"/>
              <w:rPr>
                <w:rFonts w:ascii="Tosh" w:hAnsi="Tosh"/>
                <w:szCs w:val="20"/>
              </w:rPr>
            </w:pPr>
          </w:p>
          <w:p w14:paraId="6D4A525E" w14:textId="77777777" w:rsidR="008531CC" w:rsidRPr="00C17627" w:rsidRDefault="008531CC" w:rsidP="00150281">
            <w:pPr>
              <w:spacing w:line="276" w:lineRule="auto"/>
              <w:ind w:firstLine="0"/>
              <w:rPr>
                <w:rFonts w:ascii="Tosh" w:hAnsi="Tosh"/>
                <w:szCs w:val="20"/>
              </w:rPr>
            </w:pPr>
            <w:bookmarkStart w:id="2" w:name="_GoBack"/>
            <w:bookmarkEnd w:id="2"/>
          </w:p>
        </w:tc>
      </w:tr>
    </w:tbl>
    <w:p w14:paraId="6FA27AA5" w14:textId="1102C783" w:rsidR="008531CC" w:rsidRDefault="002B09EA" w:rsidP="00150281">
      <w:pPr>
        <w:spacing w:after="160" w:line="276" w:lineRule="auto"/>
        <w:ind w:firstLine="0"/>
        <w:rPr>
          <w:rFonts w:ascii="Tosh" w:hAnsi="Tosh"/>
          <w:szCs w:val="20"/>
        </w:rPr>
      </w:pPr>
      <w:r>
        <w:rPr>
          <w:noProof/>
        </w:rPr>
        <w:lastRenderedPageBreak/>
        <mc:AlternateContent>
          <mc:Choice Requires="wps">
            <w:drawing>
              <wp:anchor distT="0" distB="0" distL="114300" distR="114300" simplePos="0" relativeHeight="251671040" behindDoc="0" locked="0" layoutInCell="1" allowOverlap="1" wp14:anchorId="3A2ED613" wp14:editId="20F96CAE">
                <wp:simplePos x="0" y="0"/>
                <wp:positionH relativeFrom="column">
                  <wp:posOffset>-20320</wp:posOffset>
                </wp:positionH>
                <wp:positionV relativeFrom="paragraph">
                  <wp:posOffset>271780</wp:posOffset>
                </wp:positionV>
                <wp:extent cx="6057900" cy="3162300"/>
                <wp:effectExtent l="0" t="0" r="19050" b="1905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62300"/>
                        </a:xfrm>
                        <a:prstGeom prst="rect">
                          <a:avLst/>
                        </a:prstGeom>
                        <a:solidFill>
                          <a:srgbClr val="FFFFFF"/>
                        </a:solidFill>
                        <a:ln w="9525">
                          <a:solidFill>
                            <a:srgbClr val="000000"/>
                          </a:solidFill>
                          <a:miter lim="800000"/>
                          <a:headEnd/>
                          <a:tailEnd/>
                        </a:ln>
                      </wps:spPr>
                      <wps:txbx>
                        <w:txbxContent>
                          <w:p w14:paraId="2E1D3914" w14:textId="03010C90" w:rsidR="002B09EA" w:rsidRDefault="002B09EA" w:rsidP="002B09EA">
                            <w:pPr>
                              <w:pStyle w:val="Sansinterligne"/>
                              <w:numPr>
                                <w:ilvl w:val="0"/>
                                <w:numId w:val="21"/>
                              </w:numPr>
                              <w:spacing w:line="276" w:lineRule="auto"/>
                              <w:rPr>
                                <w:bCs w:val="0"/>
                                <w:iCs w:val="0"/>
                              </w:rPr>
                            </w:pPr>
                            <w:r w:rsidRPr="00C17627">
                              <w:t>Feasibility of access and incentives</w:t>
                            </w:r>
                            <w:r>
                              <w:t>: additional comments</w:t>
                            </w:r>
                          </w:p>
                          <w:p w14:paraId="32238C9B" w14:textId="77777777" w:rsidR="002B09EA" w:rsidRPr="0090785C" w:rsidRDefault="002B09EA" w:rsidP="002B09EA">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pt;margin-top:21.4pt;width:477pt;height:24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">
                <v:textbox>
                  <w:txbxContent>
                    <w:p w14:paraId="2E1D3914" w14:textId="03010C90" w:rsidR="002B09EA" w:rsidRDefault="002B09EA" w:rsidP="002B09EA">
                      <w:pPr>
                        <w:pStyle w:val="Sansinterligne"/>
                        <w:numPr>
                          <w:ilvl w:val="0"/>
                          <w:numId w:val="21"/>
                        </w:numPr>
                        <w:spacing w:line="276" w:lineRule="auto"/>
                        <w:rPr>
                          <w:bCs w:val="0"/>
                          <w:iCs w:val="0"/>
                        </w:rPr>
                      </w:pPr>
                      <w:r w:rsidRPr="00C17627">
                        <w:t>Feasibility of access and incentives</w:t>
                      </w:r>
                      <w:r>
                        <w:t>: additional comments</w:t>
                      </w:r>
                    </w:p>
                    <w:p w14:paraId="32238C9B" w14:textId="77777777" w:rsidR="002B09EA" w:rsidRPr="0090785C" w:rsidRDefault="002B09EA" w:rsidP="002B09EA">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v:textbox>
              </v:shape>
            </w:pict>
          </mc:Fallback>
        </mc:AlternateContent>
      </w:r>
    </w:p>
    <w:p w14:paraId="72EAA086" w14:textId="624F231C" w:rsidR="002B09EA" w:rsidRPr="00C17627" w:rsidRDefault="002B09EA" w:rsidP="00150281">
      <w:pPr>
        <w:spacing w:after="160" w:line="276" w:lineRule="auto"/>
        <w:ind w:firstLine="0"/>
        <w:rPr>
          <w:rFonts w:ascii="Tosh" w:hAnsi="Tosh"/>
          <w:szCs w:val="20"/>
        </w:rPr>
      </w:pPr>
    </w:p>
    <w:sectPr w:rsidR="002B09EA" w:rsidRPr="00C17627" w:rsidSect="008230BC">
      <w:headerReference w:type="default" r:id="rId14"/>
      <w:footerReference w:type="default" r:id="rId15"/>
      <w:type w:val="continuous"/>
      <w:pgSz w:w="11906" w:h="16838" w:code="9"/>
      <w:pgMar w:top="1134" w:right="1247" w:bottom="709" w:left="1247" w:header="567" w:footer="64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60B8B" w14:textId="77777777" w:rsidR="00C1194B" w:rsidRDefault="00C1194B" w:rsidP="00AB0154">
      <w:pPr>
        <w:spacing w:after="0"/>
      </w:pPr>
      <w:r>
        <w:separator/>
      </w:r>
    </w:p>
  </w:endnote>
  <w:endnote w:type="continuationSeparator" w:id="0">
    <w:p w14:paraId="122ABAB4" w14:textId="77777777" w:rsidR="00C1194B" w:rsidRDefault="00C1194B" w:rsidP="00AB0154">
      <w:pPr>
        <w:spacing w:after="0"/>
      </w:pPr>
      <w:r>
        <w:continuationSeparator/>
      </w:r>
    </w:p>
  </w:endnote>
  <w:endnote w:type="continuationNotice" w:id="1">
    <w:p w14:paraId="72848ABB" w14:textId="77777777" w:rsidR="00C1194B" w:rsidRDefault="00C119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osh">
    <w:panose1 w:val="00000000000000000000"/>
    <w:charset w:val="00"/>
    <w:family w:val="auto"/>
    <w:pitch w:val="variable"/>
    <w:sig w:usb0="20000007" w:usb1="0000002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erriweather Sans">
    <w:panose1 w:val="00000500000000000000"/>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84383"/>
      <w:docPartObj>
        <w:docPartGallery w:val="Page Numbers (Bottom of Page)"/>
        <w:docPartUnique/>
      </w:docPartObj>
    </w:sdtPr>
    <w:sdtEndPr/>
    <w:sdtContent>
      <w:p w14:paraId="7A492810" w14:textId="77777777" w:rsidR="00B02E68" w:rsidRDefault="00B02E68" w:rsidP="00870315">
        <w:pPr>
          <w:pStyle w:val="Pieddepage"/>
        </w:pPr>
        <w:r w:rsidRPr="00572139">
          <w:fldChar w:fldCharType="begin"/>
        </w:r>
        <w:r w:rsidRPr="00572139">
          <w:instrText>PAGE   \* MERGEFORMAT</w:instrText>
        </w:r>
        <w:r w:rsidRPr="00572139">
          <w:fldChar w:fldCharType="separate"/>
        </w:r>
        <w:r>
          <w:t>1</w:t>
        </w:r>
        <w:r w:rsidRPr="00572139">
          <w:fldChar w:fldCharType="end"/>
        </w:r>
      </w:p>
    </w:sdtContent>
  </w:sdt>
  <w:p w14:paraId="6392F129" w14:textId="77777777" w:rsidR="00B02E68" w:rsidRDefault="00B02E68" w:rsidP="00B12C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osh" w:hAnsi="Tosh"/>
      </w:rPr>
      <w:id w:val="-558634479"/>
      <w:docPartObj>
        <w:docPartGallery w:val="Page Numbers (Bottom of Page)"/>
        <w:docPartUnique/>
      </w:docPartObj>
    </w:sdtPr>
    <w:sdtEndPr>
      <w:rPr>
        <w:bCs/>
      </w:rPr>
    </w:sdtEndPr>
    <w:sdtContent>
      <w:p w14:paraId="79386A83" w14:textId="77777777" w:rsidR="008230BC" w:rsidRPr="00D14211" w:rsidRDefault="008230BC" w:rsidP="00B02E68">
        <w:pPr>
          <w:pStyle w:val="Pieddepage"/>
          <w:ind w:firstLine="0"/>
          <w:jc w:val="center"/>
          <w:rPr>
            <w:rFonts w:ascii="Tosh" w:hAnsi="Tosh"/>
            <w:bCs/>
          </w:rPr>
        </w:pPr>
        <w:r w:rsidRPr="00C87646">
          <w:rPr>
            <w:rFonts w:ascii="Tosh" w:hAnsi="Tosh"/>
            <w:bCs/>
          </w:rPr>
          <w:fldChar w:fldCharType="begin"/>
        </w:r>
        <w:r w:rsidRPr="00C87646">
          <w:rPr>
            <w:rFonts w:ascii="Tosh" w:hAnsi="Tosh"/>
            <w:bCs/>
          </w:rPr>
          <w:instrText>PAGE   \* MERGEFORMAT</w:instrText>
        </w:r>
        <w:r w:rsidRPr="00C87646">
          <w:rPr>
            <w:rFonts w:ascii="Tosh" w:hAnsi="Tosh"/>
            <w:bCs/>
          </w:rPr>
          <w:fldChar w:fldCharType="separate"/>
        </w:r>
        <w:r w:rsidR="002B09EA">
          <w:rPr>
            <w:rFonts w:ascii="Tosh" w:hAnsi="Tosh"/>
            <w:bCs/>
            <w:noProof/>
          </w:rPr>
          <w:t>20</w:t>
        </w:r>
        <w:r w:rsidRPr="00C87646">
          <w:rPr>
            <w:rFonts w:ascii="Tosh" w:hAnsi="Tosh"/>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7AA5D" w14:textId="77777777" w:rsidR="00C1194B" w:rsidRDefault="00C1194B" w:rsidP="00AB0154">
      <w:pPr>
        <w:spacing w:after="0"/>
      </w:pPr>
      <w:r>
        <w:separator/>
      </w:r>
    </w:p>
  </w:footnote>
  <w:footnote w:type="continuationSeparator" w:id="0">
    <w:p w14:paraId="2E133335" w14:textId="77777777" w:rsidR="00C1194B" w:rsidRDefault="00C1194B" w:rsidP="00AB0154">
      <w:pPr>
        <w:spacing w:after="0"/>
      </w:pPr>
      <w:r>
        <w:continuationSeparator/>
      </w:r>
    </w:p>
  </w:footnote>
  <w:footnote w:type="continuationNotice" w:id="1">
    <w:p w14:paraId="6EC7D0E5" w14:textId="77777777" w:rsidR="00C1194B" w:rsidRDefault="00C1194B">
      <w:pPr>
        <w:spacing w:after="0"/>
      </w:pPr>
    </w:p>
  </w:footnote>
  <w:footnote w:id="2">
    <w:p w14:paraId="0D9D13D7" w14:textId="5F8386C2" w:rsidR="00F53C19" w:rsidRDefault="00F53C19">
      <w:pPr>
        <w:pStyle w:val="Notedebasdepage"/>
      </w:pPr>
      <w:r>
        <w:rPr>
          <w:rStyle w:val="Appelnotedebasdep"/>
        </w:rPr>
        <w:footnoteRef/>
      </w:r>
      <w:r>
        <w:t xml:space="preserve"> According to the latest Kantar/La Croix media barometer, French people rank the internet as the second most important information medium (32%) after the television (48%) but ahead of radio (13%) and the written press (6%). Nevertheless, the trust placed in these different media outlets is not positively correlated with their use: as such, radio and the written press are considered the most reliable information media at 49%, just ahead of television (48%). From this point of view, the traditional media are still largely retaining their users’ trust. By contrast, just 24% of French people believe that credible information can be found on the internet.</w:t>
      </w:r>
    </w:p>
  </w:footnote>
  <w:footnote w:id="3">
    <w:p w14:paraId="2FA974EA" w14:textId="10427DB8" w:rsidR="007E0510" w:rsidRDefault="007E0510">
      <w:pPr>
        <w:pStyle w:val="Notedebasdepage"/>
      </w:pPr>
      <w:r>
        <w:rPr>
          <w:rStyle w:val="Appelnotedebasdep"/>
        </w:rPr>
        <w:footnoteRef/>
      </w:r>
      <w:r>
        <w:t xml:space="preserve"> Within limits that must be duly justified, for example, in terms of the security of their services.</w:t>
      </w:r>
    </w:p>
  </w:footnote>
  <w:footnote w:id="4">
    <w:p w14:paraId="71127BA5" w14:textId="77777777" w:rsidR="00DD2173" w:rsidRDefault="0065211D" w:rsidP="0065211D">
      <w:pPr>
        <w:pStyle w:val="Notedebasdepage"/>
        <w:rPr>
          <w:szCs w:val="16"/>
        </w:rPr>
      </w:pPr>
      <w:r>
        <w:rPr>
          <w:rStyle w:val="Appelnotedebasdep"/>
          <w:szCs w:val="16"/>
        </w:rPr>
        <w:footnoteRef/>
      </w:r>
      <w:r>
        <w:t xml:space="preserve"> </w:t>
      </w:r>
      <w:hyperlink r:id="rId1" w:history="1">
        <w:r>
          <w:rPr>
            <w:rStyle w:val="Lienhypertexte"/>
            <w:szCs w:val="16"/>
          </w:rPr>
          <w:t>https://www.cnil.fr/fr/recherche-scientifique-hors-sante</w:t>
        </w:r>
      </w:hyperlink>
    </w:p>
    <w:p w14:paraId="4D2DC0EB" w14:textId="77777777" w:rsidR="0065211D" w:rsidRPr="008E74E2" w:rsidRDefault="0065211D" w:rsidP="0065211D">
      <w:pPr>
        <w:pStyle w:val="Notedebasdepage"/>
        <w:rPr>
          <w:szCs w:val="16"/>
        </w:rPr>
      </w:pPr>
      <w:r>
        <w:t xml:space="preserve"> </w:t>
      </w:r>
    </w:p>
  </w:footnote>
  <w:footnote w:id="5">
    <w:p w14:paraId="6D1E4D7E" w14:textId="77777777" w:rsidR="00DD2173" w:rsidRDefault="00343430">
      <w:pPr>
        <w:pStyle w:val="Notedebasdepage"/>
      </w:pPr>
      <w:r>
        <w:rPr>
          <w:rStyle w:val="Appelnotedebasdep"/>
        </w:rPr>
        <w:footnoteRef/>
      </w:r>
      <w:r>
        <w:t xml:space="preserve"> </w:t>
      </w:r>
      <w:hyperlink r:id="rId2" w:history="1">
        <w:r>
          <w:rPr>
            <w:rStyle w:val="Lienhypertexte"/>
          </w:rPr>
          <w:t>https://edmo.eu/</w:t>
        </w:r>
      </w:hyperlink>
    </w:p>
    <w:p w14:paraId="55905FD4" w14:textId="0135960F" w:rsidR="00343430" w:rsidRPr="00DD2173" w:rsidRDefault="00343430">
      <w:pPr>
        <w:pStyle w:val="Notedebasdepage"/>
      </w:pPr>
      <w:r>
        <w:t xml:space="preserve"> </w:t>
      </w:r>
    </w:p>
  </w:footnote>
  <w:footnote w:id="6">
    <w:p w14:paraId="5395598A" w14:textId="79DA2515" w:rsidR="00895F8D" w:rsidRPr="00C17627" w:rsidRDefault="00895F8D" w:rsidP="00895F8D">
      <w:pPr>
        <w:pStyle w:val="Notedebasdepage"/>
        <w:rPr>
          <w:lang w:val="fr-FR"/>
        </w:rPr>
      </w:pPr>
      <w:r>
        <w:rPr>
          <w:rStyle w:val="Appelnotedebasdep"/>
        </w:rPr>
        <w:footnoteRef/>
      </w:r>
      <w:r>
        <w:t xml:space="preserve"> The second objective that appears in the 2021 EDMO activity report is as follows: “Creating a governance body which ensures public trust regarding the work of the platform and establishing a framework to provide secure access to data of online platforms for research purposes.” </w:t>
      </w:r>
      <w:r w:rsidRPr="00C17627">
        <w:rPr>
          <w:lang w:val="fr-FR"/>
        </w:rPr>
        <w:t xml:space="preserve">(Source: </w:t>
      </w:r>
      <w:hyperlink r:id="rId3" w:history="1">
        <w:r w:rsidRPr="00C17627">
          <w:rPr>
            <w:rStyle w:val="Lienhypertexte"/>
            <w:lang w:val="fr-FR"/>
          </w:rPr>
          <w:t>https://edmo.eu/wp-content/uploads/2021/09/EDMO-Public-Report-June-2020-%E2%80%93-March-2021-2021.pdf</w:t>
        </w:r>
      </w:hyperlink>
      <w:r w:rsidRPr="00C17627">
        <w:rPr>
          <w:lang w:val="fr-FR"/>
        </w:rPr>
        <w:t>)</w:t>
      </w:r>
    </w:p>
  </w:footnote>
  <w:footnote w:id="7">
    <w:p w14:paraId="39EA9AF0" w14:textId="3367346B" w:rsidR="00C726A1" w:rsidRDefault="00C726A1">
      <w:pPr>
        <w:pStyle w:val="Notedebasdepage"/>
      </w:pPr>
      <w:r>
        <w:rPr>
          <w:rStyle w:val="Appelnotedebasdep"/>
        </w:rPr>
        <w:footnoteRef/>
      </w:r>
      <w:r>
        <w:t xml:space="preserve"> It should be noted, however, that more generally in terms of research, platforms may conduct work internally or directly commission external researchers. These initiatives remain at actors’ discretion and do not require the creation of permanent data access mechanisms.</w:t>
      </w:r>
    </w:p>
  </w:footnote>
  <w:footnote w:id="8">
    <w:p w14:paraId="3E8FD1FC" w14:textId="77777777" w:rsidR="00DD2173" w:rsidRPr="00C17627" w:rsidRDefault="00853519" w:rsidP="00853519">
      <w:pPr>
        <w:pStyle w:val="Notedebasdepage"/>
        <w:rPr>
          <w:lang w:val="fr-FR"/>
        </w:rPr>
      </w:pPr>
      <w:r>
        <w:rPr>
          <w:rStyle w:val="Appelnotedebasdep"/>
        </w:rPr>
        <w:footnoteRef/>
      </w:r>
      <w:r w:rsidRPr="00C17627">
        <w:rPr>
          <w:lang w:val="fr-FR"/>
        </w:rPr>
        <w:t xml:space="preserve"> </w:t>
      </w:r>
      <w:r w:rsidRPr="00C17627">
        <w:rPr>
          <w:rStyle w:val="Accentuation"/>
          <w:lang w:val="fr-FR"/>
        </w:rPr>
        <w:t>Politoscope Project, CNRS Institut des Systèmes Complexes Paris Ile-de-France</w:t>
      </w:r>
      <w:r w:rsidRPr="00C17627">
        <w:rPr>
          <w:lang w:val="fr-FR"/>
        </w:rPr>
        <w:t xml:space="preserve"> (ISC-PIF), </w:t>
      </w:r>
      <w:hyperlink r:id="rId4" w:history="1">
        <w:r w:rsidRPr="00C17627">
          <w:rPr>
            <w:rStyle w:val="Lienhypertexte"/>
            <w:lang w:val="fr-FR"/>
          </w:rPr>
          <w:t>http://politoscope.org</w:t>
        </w:r>
      </w:hyperlink>
    </w:p>
    <w:p w14:paraId="21B1EAAA" w14:textId="43A4FF73" w:rsidR="00853519" w:rsidRPr="00C17627" w:rsidRDefault="00343430" w:rsidP="00853519">
      <w:pPr>
        <w:pStyle w:val="Notedebasdepage"/>
        <w:rPr>
          <w:lang w:val="fr-FR"/>
        </w:rPr>
      </w:pPr>
      <w:r w:rsidRPr="00C17627">
        <w:rPr>
          <w:lang w:val="fr-FR"/>
        </w:rPr>
        <w:t xml:space="preserve"> </w:t>
      </w:r>
    </w:p>
  </w:footnote>
  <w:footnote w:id="9">
    <w:p w14:paraId="2E778A16" w14:textId="2ABB7425" w:rsidR="00DD2173" w:rsidRDefault="00895F8D" w:rsidP="00895F8D">
      <w:pPr>
        <w:pStyle w:val="Notedebasdepage"/>
      </w:pPr>
      <w:r>
        <w:rPr>
          <w:rStyle w:val="Appelnotedebasdep"/>
        </w:rPr>
        <w:footnoteRef/>
      </w:r>
      <w:r>
        <w:t xml:space="preserve"> The </w:t>
      </w:r>
      <w:proofErr w:type="spellStart"/>
      <w:r>
        <w:rPr>
          <w:i/>
        </w:rPr>
        <w:t>Politoscope</w:t>
      </w:r>
      <w:proofErr w:type="spellEnd"/>
      <w:r>
        <w:rPr>
          <w:i/>
        </w:rPr>
        <w:t xml:space="preserve"> </w:t>
      </w:r>
      <w:r>
        <w:t>example is not</w:t>
      </w:r>
      <w:r>
        <w:rPr>
          <w:i/>
        </w:rPr>
        <w:t xml:space="preserve"> </w:t>
      </w:r>
      <w:r>
        <w:t>intended to serve as a model for a research mechanism that would be preferred by Arcom: it is used here to illustrate how the automated collection of data from a social network has resulted in a scientific use that has generated a contribution to the public debate in the form of a tool made available to the public.</w:t>
      </w:r>
    </w:p>
    <w:p w14:paraId="05F70591" w14:textId="77777777" w:rsidR="00895F8D" w:rsidRDefault="00895F8D" w:rsidP="00895F8D">
      <w:pPr>
        <w:pStyle w:val="Notedebasdepage"/>
      </w:pPr>
      <w:r>
        <w:t xml:space="preserve"> </w:t>
      </w:r>
    </w:p>
  </w:footnote>
  <w:footnote w:id="10">
    <w:p w14:paraId="3AF94A28" w14:textId="2771C3CB" w:rsidR="00DD2173" w:rsidRDefault="00CA578B" w:rsidP="008E74E2">
      <w:pPr>
        <w:pStyle w:val="Notedebasdepage"/>
        <w:rPr>
          <w:szCs w:val="16"/>
        </w:rPr>
      </w:pPr>
      <w:r>
        <w:rPr>
          <w:rStyle w:val="Appelnotedebasdep"/>
          <w:szCs w:val="16"/>
        </w:rPr>
        <w:footnoteRef/>
      </w:r>
      <w:r>
        <w:t xml:space="preserve"> The “very large online platforms” (VLOP) category includes services that reach at least 45 million users in the EU per month. See in particular: “Digital Services Act Briefing”, European Parliament, 2021. URL: </w:t>
      </w:r>
      <w:hyperlink r:id="rId5" w:anchor=":~:text=The%20DSA%20proposal%20is%20a%20horizontal%20instrument%20putting,and%20Digital%20services%20act%20%28DSA%29%20draft%20asymmetric%20obligations" w:history="1">
        <w:r>
          <w:rPr>
            <w:rStyle w:val="Lienhypertexte"/>
            <w:szCs w:val="16"/>
          </w:rPr>
          <w:t>https://www.europarl.europa.eu/RegData/etudes/BRIE/2021/689357/EPRS_BRI(2021)689357_EN.pdf#:~:text=The%20DSA%20proposal%20is%20a%20horizontal%20instrument%20putting,and%20Digital%20services%20act%20%28DSA%29%20draft%20asymmetric%20obligations</w:t>
        </w:r>
      </w:hyperlink>
    </w:p>
    <w:p w14:paraId="76BE20D0" w14:textId="3E38681E" w:rsidR="00CA578B" w:rsidRPr="008E74E2" w:rsidRDefault="00CA578B" w:rsidP="008E74E2">
      <w:pPr>
        <w:pStyle w:val="Notedebasdepage"/>
        <w:rPr>
          <w:szCs w:val="16"/>
        </w:rPr>
      </w:pPr>
      <w:r>
        <w:t xml:space="preserve"> </w:t>
      </w:r>
    </w:p>
  </w:footnote>
  <w:footnote w:id="11">
    <w:p w14:paraId="089EA40C" w14:textId="58655809" w:rsidR="00DD2173" w:rsidRDefault="007D1516" w:rsidP="008E74E2">
      <w:pPr>
        <w:pStyle w:val="Notedebasdepage"/>
        <w:rPr>
          <w:szCs w:val="16"/>
        </w:rPr>
      </w:pPr>
      <w:r>
        <w:rPr>
          <w:rStyle w:val="Appelnotedebasdep"/>
          <w:szCs w:val="16"/>
        </w:rPr>
        <w:footnoteRef/>
      </w:r>
      <w:r>
        <w:t xml:space="preserve"> Regarding the DSA’s ambitions and their possible repercussions on the international debate on platform regulation and the organisation of transparency, see for example Schiffrin (2021), who highlights the consequences that the DSA could have in the US: </w:t>
      </w:r>
      <w:hyperlink r:id="rId6" w:history="1">
        <w:r>
          <w:rPr>
            <w:rStyle w:val="Lienhypertexte"/>
            <w:szCs w:val="16"/>
          </w:rPr>
          <w:t>https://www.cjr.org/business_of_news/europe-regulates-big-tech.php</w:t>
        </w:r>
      </w:hyperlink>
    </w:p>
    <w:p w14:paraId="45977BB6" w14:textId="4907C338" w:rsidR="007D1516" w:rsidRPr="004C53C8" w:rsidRDefault="00F80BFB" w:rsidP="008E74E2">
      <w:pPr>
        <w:pStyle w:val="Notedebasdepage"/>
        <w:rPr>
          <w:szCs w:val="16"/>
        </w:rPr>
      </w:pPr>
      <w:r>
        <w:t xml:space="preserve"> </w:t>
      </w:r>
    </w:p>
  </w:footnote>
  <w:footnote w:id="12">
    <w:p w14:paraId="748BE98F" w14:textId="047B7606" w:rsidR="004F1B99" w:rsidRDefault="004F1B99">
      <w:pPr>
        <w:pStyle w:val="Notedebasdepage"/>
      </w:pPr>
      <w:r>
        <w:rPr>
          <w:rStyle w:val="Appelnotedebasdep"/>
        </w:rPr>
        <w:footnoteRef/>
      </w:r>
      <w:r>
        <w:t xml:space="preserve"> The publication of responses for transparency purposes does not, however, prevent respondents from asking for some of their responses to be treated as confidential.</w:t>
      </w:r>
    </w:p>
  </w:footnote>
  <w:footnote w:id="13">
    <w:p w14:paraId="1A5FE583" w14:textId="21197CA3" w:rsidR="008531CC" w:rsidRPr="00721E7B" w:rsidRDefault="008531CC" w:rsidP="00721E7B">
      <w:pPr>
        <w:ind w:right="425" w:firstLine="0"/>
        <w:rPr>
          <w:rFonts w:ascii="Tosh" w:hAnsi="Tosh"/>
          <w:sz w:val="16"/>
          <w:szCs w:val="16"/>
        </w:rPr>
      </w:pPr>
      <w:r>
        <w:rPr>
          <w:rStyle w:val="Appelnotedebasdep"/>
          <w:rFonts w:ascii="Tosh" w:hAnsi="Tosh"/>
          <w:sz w:val="16"/>
          <w:szCs w:val="16"/>
        </w:rPr>
        <w:footnoteRef/>
      </w:r>
      <w:r>
        <w:rPr>
          <w:rFonts w:ascii="Tosh" w:hAnsi="Tosh"/>
          <w:sz w:val="16"/>
          <w:szCs w:val="16"/>
        </w:rPr>
        <w:t xml:space="preserve"> One of the modes of these contributions is participatory science and research. These are </w:t>
      </w:r>
      <w:r>
        <w:rPr>
          <w:rFonts w:ascii="Tosh" w:hAnsi="Tosh"/>
          <w:i/>
          <w:sz w:val="16"/>
          <w:szCs w:val="16"/>
        </w:rPr>
        <w:t>“forms of scientific knowledge production in which civil society actors participate, alongside researchers, in an active and deliberate way”</w:t>
      </w:r>
      <w:r>
        <w:rPr>
          <w:rFonts w:ascii="Tosh" w:hAnsi="Tosh"/>
          <w:sz w:val="16"/>
          <w:szCs w:val="16"/>
        </w:rPr>
        <w:t xml:space="preserve"> at all stages of the research continuum, such as data collection, analysis and interpretation of results (Source: </w:t>
      </w:r>
      <w:hyperlink r:id="rId7" w:history="1">
        <w:r>
          <w:rPr>
            <w:rStyle w:val="Lienhypertexte"/>
            <w:rFonts w:ascii="Tosh" w:hAnsi="Tosh"/>
            <w:sz w:val="16"/>
            <w:szCs w:val="16"/>
          </w:rPr>
          <w:t xml:space="preserve">Participatory research </w:t>
        </w:r>
        <w:r>
          <w:rPr>
            <w:rStyle w:val="Lienhypertexte"/>
            <w:rFonts w:ascii="Cambria Math" w:hAnsi="Cambria Math" w:cs="Cambria Math"/>
            <w:sz w:val="16"/>
            <w:szCs w:val="16"/>
          </w:rPr>
          <w:t>⋅</w:t>
        </w:r>
        <w:r>
          <w:rPr>
            <w:rStyle w:val="Lienhypertexte"/>
            <w:rFonts w:ascii="Tosh" w:hAnsi="Tosh"/>
            <w:sz w:val="16"/>
            <w:szCs w:val="16"/>
          </w:rPr>
          <w:t xml:space="preserve"> </w:t>
        </w:r>
        <w:proofErr w:type="spellStart"/>
        <w:r>
          <w:rPr>
            <w:rStyle w:val="Lienhypertexte"/>
            <w:rFonts w:ascii="Tosh" w:hAnsi="Tosh"/>
            <w:sz w:val="16"/>
            <w:szCs w:val="16"/>
          </w:rPr>
          <w:t>Inserm</w:t>
        </w:r>
        <w:proofErr w:type="spellEnd"/>
        <w:r>
          <w:rPr>
            <w:rStyle w:val="Lienhypertexte"/>
            <w:rFonts w:ascii="Tosh" w:hAnsi="Tosh"/>
            <w:sz w:val="16"/>
            <w:szCs w:val="16"/>
          </w:rPr>
          <w:t>, Science for Health</w:t>
        </w:r>
      </w:hyperlink>
      <w:r>
        <w:rPr>
          <w:rFonts w:ascii="Tosh" w:hAnsi="Tosh"/>
          <w:sz w:val="16"/>
          <w:szCs w:val="16"/>
        </w:rPr>
        <w:t>).</w:t>
      </w:r>
    </w:p>
  </w:footnote>
  <w:footnote w:id="14">
    <w:p w14:paraId="6BF481F1" w14:textId="419F988D" w:rsidR="008531CC" w:rsidRPr="008E74E2" w:rsidRDefault="008531CC" w:rsidP="008E74E2">
      <w:pPr>
        <w:pStyle w:val="Notedebasdepage"/>
        <w:rPr>
          <w:szCs w:val="16"/>
        </w:rPr>
      </w:pPr>
      <w:r>
        <w:rPr>
          <w:rStyle w:val="Appelnotedebasdep"/>
          <w:szCs w:val="16"/>
        </w:rPr>
        <w:footnoteRef/>
      </w:r>
      <w:r>
        <w:t xml:space="preserve"> The CASD is a system for accessing secure data, particularly from French administrations (INSEE, ministries, etc.), via the provision of an “SD-box” to previously approved parties involved in a study project (universities, authorities, etc.). </w:t>
      </w:r>
      <w:proofErr w:type="spellStart"/>
      <w:r>
        <w:rPr>
          <w:rStyle w:val="lev"/>
          <w:b w:val="0"/>
          <w:bCs w:val="0"/>
          <w:szCs w:val="16"/>
        </w:rPr>
        <w:t>cascad</w:t>
      </w:r>
      <w:proofErr w:type="spellEnd"/>
      <w:r>
        <w:rPr>
          <w:rStyle w:val="lev"/>
          <w:b w:val="0"/>
          <w:bCs w:val="0"/>
          <w:szCs w:val="16"/>
        </w:rPr>
        <w:t>-CASD certification</w:t>
      </w:r>
      <w:r>
        <w:t xml:space="preserve"> enables researchers to report to their peers the reproducibility of their research on confidential data hosted at the CASD.</w:t>
      </w:r>
    </w:p>
  </w:footnote>
  <w:footnote w:id="15">
    <w:p w14:paraId="1E29F2F7" w14:textId="77777777" w:rsidR="008531CC" w:rsidRPr="00837995" w:rsidRDefault="008531CC" w:rsidP="008E74E2">
      <w:pPr>
        <w:ind w:firstLine="0"/>
        <w:rPr>
          <w:rFonts w:ascii="Tosh" w:hAnsi="Tosh"/>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1BC7" w14:textId="04058A4D" w:rsidR="00B02E68" w:rsidRPr="00BA5683" w:rsidRDefault="00B02E68" w:rsidP="00B02E68">
    <w:pPr>
      <w:tabs>
        <w:tab w:val="center" w:pos="4536"/>
      </w:tabs>
      <w:spacing w:after="0"/>
      <w:ind w:firstLine="0"/>
      <w:rPr>
        <w:rFonts w:ascii="Tosh" w:eastAsia="Calibri" w:hAnsi="Tosh" w:cs="Times New Roman"/>
      </w:rPr>
    </w:pPr>
    <w:bookmarkStart w:id="0" w:name="_Hlk86062345"/>
  </w:p>
  <w:p w14:paraId="0B50B577" w14:textId="77777777" w:rsidR="00B02E68" w:rsidRDefault="00B02E68" w:rsidP="00E17E52">
    <w:pPr>
      <w:tabs>
        <w:tab w:val="center" w:pos="4536"/>
      </w:tabs>
      <w:spacing w:after="0"/>
      <w:ind w:left="2552" w:firstLine="0"/>
      <w:rPr>
        <w:rFonts w:ascii="Tosh" w:eastAsia="Calibri" w:hAnsi="Tosh" w:cs="Times New Roman"/>
        <w:color w:val="1E1348"/>
        <w:sz w:val="18"/>
        <w:szCs w:val="18"/>
        <w:lang w:eastAsia="en-US"/>
      </w:rPr>
    </w:pPr>
  </w:p>
  <w:p w14:paraId="1C183402" w14:textId="5DB3A4B7" w:rsidR="00B02E68" w:rsidRPr="00A706E6" w:rsidRDefault="00B02E68" w:rsidP="00B02E68">
    <w:pPr>
      <w:tabs>
        <w:tab w:val="center" w:pos="4536"/>
        <w:tab w:val="right" w:pos="9072"/>
      </w:tabs>
      <w:spacing w:after="120"/>
      <w:ind w:firstLine="0"/>
      <w:jc w:val="right"/>
      <w:rPr>
        <w:rFonts w:ascii="Tosh" w:eastAsia="Calibri" w:hAnsi="Tosh" w:cs="Times New Roman"/>
        <w:color w:val="000082"/>
        <w:sz w:val="18"/>
        <w:szCs w:val="18"/>
      </w:rPr>
    </w:pPr>
  </w:p>
  <w:bookmarkEnd w:id="0"/>
  <w:p w14:paraId="16662E3D" w14:textId="77777777" w:rsidR="00B02E68" w:rsidRDefault="00B02E68" w:rsidP="00B12CC8">
    <w:pPr>
      <w:pStyle w:val="En-tte"/>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11D76" w14:textId="503E496A" w:rsidR="00B02E68" w:rsidRPr="009E5668" w:rsidRDefault="00B02E68" w:rsidP="00870315">
    <w:pPr>
      <w:pStyle w:val="En-tte"/>
    </w:pPr>
    <w:r>
      <w:t>DEAEP</w:t>
    </w:r>
    <w:r>
      <w:tab/>
    </w:r>
    <w:r>
      <w:tab/>
      <w:t>November 2020</w:t>
    </w:r>
  </w:p>
  <w:p w14:paraId="58C4141A" w14:textId="1774653D" w:rsidR="00B02E68" w:rsidRPr="003024E9" w:rsidRDefault="00B02E68" w:rsidP="00870315">
    <w:pPr>
      <w:pStyle w:val="Texteentte"/>
    </w:pPr>
    <w:r>
      <w:rPr>
        <w:noProof/>
        <w:lang w:val="fr-FR"/>
      </w:rPr>
      <w:drawing>
        <wp:anchor distT="0" distB="0" distL="114300" distR="114300" simplePos="0" relativeHeight="251653120" behindDoc="0" locked="0" layoutInCell="1" allowOverlap="1" wp14:anchorId="7EB61E6C" wp14:editId="22888C80">
          <wp:simplePos x="0" y="0"/>
          <wp:positionH relativeFrom="margin">
            <wp:posOffset>4773930</wp:posOffset>
          </wp:positionH>
          <wp:positionV relativeFrom="margin">
            <wp:posOffset>-923290</wp:posOffset>
          </wp:positionV>
          <wp:extent cx="1047750" cy="428625"/>
          <wp:effectExtent l="0" t="0" r="0" b="9525"/>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54144" behindDoc="0" locked="0" layoutInCell="1" allowOverlap="1" wp14:anchorId="19CD1E5B" wp14:editId="6B82D55A">
          <wp:simplePos x="0" y="0"/>
          <wp:positionH relativeFrom="column">
            <wp:posOffset>438150</wp:posOffset>
          </wp:positionH>
          <wp:positionV relativeFrom="paragraph">
            <wp:posOffset>91440</wp:posOffset>
          </wp:positionV>
          <wp:extent cx="287655" cy="251460"/>
          <wp:effectExtent l="0" t="0" r="0" b="0"/>
          <wp:wrapNone/>
          <wp:docPr id="43" name="Image 6"/>
          <wp:cNvGraphicFramePr/>
          <a:graphic xmlns:a="http://schemas.openxmlformats.org/drawingml/2006/main">
            <a:graphicData uri="http://schemas.openxmlformats.org/drawingml/2006/picture">
              <pic:pic xmlns:pic="http://schemas.openxmlformats.org/drawingml/2006/picture">
                <pic:nvPicPr>
                  <pic:cNvPr id="9" name="Image 6"/>
                  <pic:cNvPicPr/>
                </pic:nvPicPr>
                <pic:blipFill>
                  <a:blip r:embed="rId2">
                    <a:extLst>
                      <a:ext uri="{28A0092B-C50C-407E-A947-70E740481C1C}">
                        <a14:useLocalDpi xmlns:a14="http://schemas.microsoft.com/office/drawing/2010/main" val="0"/>
                      </a:ext>
                    </a:extLst>
                  </a:blip>
                  <a:stretch>
                    <a:fillRect/>
                  </a:stretch>
                </pic:blipFill>
                <pic:spPr>
                  <a:xfrm>
                    <a:off x="0" y="0"/>
                    <a:ext cx="287655"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57216" behindDoc="0" locked="0" layoutInCell="1" allowOverlap="1" wp14:anchorId="70A8F9EE" wp14:editId="153FC925">
          <wp:simplePos x="0" y="0"/>
          <wp:positionH relativeFrom="column">
            <wp:posOffset>231775</wp:posOffset>
          </wp:positionH>
          <wp:positionV relativeFrom="paragraph">
            <wp:posOffset>92075</wp:posOffset>
          </wp:positionV>
          <wp:extent cx="148590" cy="251460"/>
          <wp:effectExtent l="0" t="0" r="381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ier 8@2x.png"/>
                  <pic:cNvPicPr/>
                </pic:nvPicPr>
                <pic:blipFill>
                  <a:blip r:embed="rId3">
                    <a:extLst>
                      <a:ext uri="{28A0092B-C50C-407E-A947-70E740481C1C}">
                        <a14:useLocalDpi xmlns:a14="http://schemas.microsoft.com/office/drawing/2010/main" val="0"/>
                      </a:ext>
                    </a:extLst>
                  </a:blip>
                  <a:stretch>
                    <a:fillRect/>
                  </a:stretch>
                </pic:blipFill>
                <pic:spPr>
                  <a:xfrm>
                    <a:off x="0" y="0"/>
                    <a:ext cx="148590" cy="251460"/>
                  </a:xfrm>
                  <a:prstGeom prst="rect">
                    <a:avLst/>
                  </a:prstGeom>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55168" behindDoc="0" locked="0" layoutInCell="1" allowOverlap="1" wp14:anchorId="2D493445" wp14:editId="4B145633">
          <wp:simplePos x="0" y="0"/>
          <wp:positionH relativeFrom="column">
            <wp:posOffset>782320</wp:posOffset>
          </wp:positionH>
          <wp:positionV relativeFrom="paragraph">
            <wp:posOffset>172720</wp:posOffset>
          </wp:positionV>
          <wp:extent cx="287655" cy="179705"/>
          <wp:effectExtent l="0" t="0" r="0" b="0"/>
          <wp:wrapNone/>
          <wp:docPr id="45" name="Image 1"/>
          <wp:cNvGraphicFramePr/>
          <a:graphic xmlns:a="http://schemas.openxmlformats.org/drawingml/2006/main">
            <a:graphicData uri="http://schemas.openxmlformats.org/drawingml/2006/picture">
              <pic:pic xmlns:pic="http://schemas.openxmlformats.org/drawingml/2006/picture">
                <pic:nvPicPr>
                  <pic:cNvPr id="10" name="Image 1"/>
                  <pic:cNvPicPr/>
                </pic:nvPicPr>
                <pic:blipFill>
                  <a:blip r:embed="rId4">
                    <a:extLst>
                      <a:ext uri="{28A0092B-C50C-407E-A947-70E740481C1C}">
                        <a14:useLocalDpi xmlns:a14="http://schemas.microsoft.com/office/drawing/2010/main" val="0"/>
                      </a:ext>
                    </a:extLst>
                  </a:blip>
                  <a:stretch>
                    <a:fillRect/>
                  </a:stretch>
                </pic:blipFill>
                <pic:spPr>
                  <a:xfrm>
                    <a:off x="0" y="0"/>
                    <a:ext cx="287655" cy="179705"/>
                  </a:xfrm>
                  <a:prstGeom prst="rect">
                    <a:avLst/>
                  </a:prstGeom>
                  <a:ln>
                    <a:noFill/>
                  </a:ln>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59264" behindDoc="0" locked="0" layoutInCell="1" allowOverlap="1" wp14:anchorId="46F0989A" wp14:editId="663BC07C">
          <wp:simplePos x="0" y="0"/>
          <wp:positionH relativeFrom="column">
            <wp:posOffset>-245745</wp:posOffset>
          </wp:positionH>
          <wp:positionV relativeFrom="paragraph">
            <wp:posOffset>33493</wp:posOffset>
          </wp:positionV>
          <wp:extent cx="439420" cy="323850"/>
          <wp:effectExtent l="0" t="0" r="0"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ier 19@2x.png"/>
                  <pic:cNvPicPr/>
                </pic:nvPicPr>
                <pic:blipFill>
                  <a:blip r:embed="rId5">
                    <a:extLst>
                      <a:ext uri="{28A0092B-C50C-407E-A947-70E740481C1C}">
                        <a14:useLocalDpi xmlns:a14="http://schemas.microsoft.com/office/drawing/2010/main" val="0"/>
                      </a:ext>
                    </a:extLst>
                  </a:blip>
                  <a:stretch>
                    <a:fillRect/>
                  </a:stretch>
                </pic:blipFill>
                <pic:spPr>
                  <a:xfrm>
                    <a:off x="0" y="0"/>
                    <a:ext cx="439420" cy="323850"/>
                  </a:xfrm>
                  <a:prstGeom prst="rect">
                    <a:avLst/>
                  </a:prstGeom>
                </pic:spPr>
              </pic:pic>
            </a:graphicData>
          </a:graphic>
          <wp14:sizeRelH relativeFrom="margin">
            <wp14:pctWidth>0</wp14:pctWidth>
          </wp14:sizeRelH>
          <wp14:sizeRelV relativeFrom="margin">
            <wp14:pctHeight>0</wp14:pctHeight>
          </wp14:sizeRelV>
        </wp:anchor>
      </w:drawing>
    </w:r>
    <w:proofErr w:type="spellStart"/>
    <w:r>
      <w:t>Infox</w:t>
    </w:r>
    <w:proofErr w:type="spellEnd"/>
    <w:r>
      <w:t xml:space="preserve"> study on Twitter - FAQ</w:t>
    </w:r>
  </w:p>
  <w:p w14:paraId="75441A49" w14:textId="77777777" w:rsidR="00B02E68" w:rsidRDefault="00B02E68" w:rsidP="00870315">
    <w:pPr>
      <w:pStyle w:val="En-tte"/>
    </w:pPr>
  </w:p>
  <w:p w14:paraId="50B1517D" w14:textId="77777777" w:rsidR="00B02E68" w:rsidRDefault="00B02E68" w:rsidP="00870315">
    <w:pPr>
      <w:pStyle w:val="En-tte"/>
    </w:pPr>
    <w:r>
      <w:rPr>
        <w:noProof/>
        <w:lang w:val="fr-FR"/>
      </w:rPr>
      <mc:AlternateContent>
        <mc:Choice Requires="wps">
          <w:drawing>
            <wp:anchor distT="4294967295" distB="4294967295" distL="114300" distR="114300" simplePos="0" relativeHeight="251652096" behindDoc="0" locked="0" layoutInCell="1" allowOverlap="1" wp14:anchorId="0A1A83F3" wp14:editId="1D544CB6">
              <wp:simplePos x="0" y="0"/>
              <wp:positionH relativeFrom="column">
                <wp:posOffset>1359535</wp:posOffset>
              </wp:positionH>
              <wp:positionV relativeFrom="paragraph">
                <wp:posOffset>36992</wp:posOffset>
              </wp:positionV>
              <wp:extent cx="3096260" cy="0"/>
              <wp:effectExtent l="0" t="0" r="27940" b="19050"/>
              <wp:wrapNone/>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6260" cy="0"/>
                      </a:xfrm>
                      <a:prstGeom prst="line">
                        <a:avLst/>
                      </a:prstGeom>
                      <a:ln w="9360">
                        <a:solidFill>
                          <a:srgbClr val="4A7EBB"/>
                        </a:solidFill>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8580C6" id="Line 1"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05pt,2.9pt" to="350.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" strokecolor="#4a7ebb" strokeweight=".26mm">
              <o:lock v:ext="edit" shapetype="f"/>
            </v:line>
          </w:pict>
        </mc:Fallback>
      </mc:AlternateContent>
    </w:r>
  </w:p>
  <w:p w14:paraId="3D9002B3" w14:textId="77777777" w:rsidR="00B02E68" w:rsidRDefault="00B02E68" w:rsidP="00870315">
    <w:pPr>
      <w:pStyle w:val="En-tte"/>
    </w:pPr>
  </w:p>
  <w:p w14:paraId="58C46225" w14:textId="77777777" w:rsidR="00B02E68" w:rsidRDefault="00B02E68" w:rsidP="00B12C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AE9F7" w14:textId="77777777" w:rsidR="008230BC" w:rsidRPr="00BA5683" w:rsidRDefault="008230BC" w:rsidP="00B02E68">
    <w:pPr>
      <w:tabs>
        <w:tab w:val="center" w:pos="4536"/>
      </w:tabs>
      <w:spacing w:after="0"/>
      <w:ind w:firstLine="0"/>
      <w:rPr>
        <w:rFonts w:ascii="Tosh" w:eastAsia="Calibri" w:hAnsi="Tosh" w:cs="Times New Roman"/>
      </w:rPr>
    </w:pPr>
    <w:r>
      <w:rPr>
        <w:rFonts w:ascii="Tosh" w:eastAsia="Calibri" w:hAnsi="Tosh" w:cs="Times New Roman"/>
        <w:noProof/>
        <w:color w:val="FFFFFF"/>
        <w:sz w:val="28"/>
        <w:szCs w:val="28"/>
        <w:lang w:val="fr-FR"/>
      </w:rPr>
      <w:drawing>
        <wp:anchor distT="0" distB="0" distL="114300" distR="114300" simplePos="0" relativeHeight="251662336" behindDoc="0" locked="0" layoutInCell="1" allowOverlap="1" wp14:anchorId="6D00B19C" wp14:editId="4EAAB165">
          <wp:simplePos x="0" y="0"/>
          <wp:positionH relativeFrom="column">
            <wp:posOffset>-48895</wp:posOffset>
          </wp:positionH>
          <wp:positionV relativeFrom="paragraph">
            <wp:posOffset>97317</wp:posOffset>
          </wp:positionV>
          <wp:extent cx="1533525" cy="621281"/>
          <wp:effectExtent l="0" t="0" r="0" b="7620"/>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rotWithShape="1">
                  <a:blip r:embed="rId1" cstate="print">
                    <a:extLst>
                      <a:ext uri="{28A0092B-C50C-407E-A947-70E740481C1C}">
                        <a14:useLocalDpi xmlns:a14="http://schemas.microsoft.com/office/drawing/2010/main" val="0"/>
                      </a:ext>
                    </a:extLst>
                  </a:blip>
                  <a:srcRect b="12799"/>
                  <a:stretch/>
                </pic:blipFill>
                <pic:spPr bwMode="auto">
                  <a:xfrm>
                    <a:off x="0" y="0"/>
                    <a:ext cx="1533525" cy="6212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7E7995" w14:textId="77777777" w:rsidR="008230BC" w:rsidRDefault="008230BC" w:rsidP="00E17E52">
    <w:pPr>
      <w:tabs>
        <w:tab w:val="center" w:pos="4536"/>
      </w:tabs>
      <w:spacing w:after="0"/>
      <w:ind w:left="2552" w:firstLine="0"/>
      <w:rPr>
        <w:rFonts w:ascii="Tosh" w:eastAsia="Calibri" w:hAnsi="Tosh" w:cs="Times New Roman"/>
        <w:color w:val="1E1348"/>
        <w:sz w:val="18"/>
        <w:szCs w:val="18"/>
        <w:lang w:eastAsia="en-US"/>
      </w:rPr>
    </w:pPr>
  </w:p>
  <w:p w14:paraId="520AFC3B" w14:textId="77777777" w:rsidR="008230BC" w:rsidRPr="00AB0154" w:rsidRDefault="008230BC" w:rsidP="00AB0154">
    <w:pPr>
      <w:tabs>
        <w:tab w:val="center" w:pos="4536"/>
      </w:tabs>
      <w:spacing w:after="0"/>
      <w:ind w:left="2552" w:firstLine="0"/>
      <w:jc w:val="left"/>
      <w:rPr>
        <w:rFonts w:ascii="Tosh" w:hAnsi="Tosh"/>
        <w:color w:val="1E1348"/>
        <w:sz w:val="18"/>
      </w:rPr>
    </w:pPr>
    <w:r>
      <w:rPr>
        <w:rFonts w:ascii="Tosh" w:eastAsia="Calibri" w:hAnsi="Tosh" w:cs="Times New Roman"/>
        <w:color w:val="1E1348"/>
        <w:sz w:val="18"/>
        <w:szCs w:val="18"/>
      </w:rPr>
      <w:t>Access to data from online platforms for research</w:t>
    </w:r>
  </w:p>
  <w:p w14:paraId="0A7B38A1" w14:textId="77777777" w:rsidR="008230BC" w:rsidRPr="00A706E6" w:rsidRDefault="008230BC" w:rsidP="00B02E68">
    <w:pPr>
      <w:tabs>
        <w:tab w:val="center" w:pos="4536"/>
        <w:tab w:val="right" w:pos="9072"/>
      </w:tabs>
      <w:spacing w:after="120"/>
      <w:ind w:firstLine="0"/>
      <w:jc w:val="right"/>
      <w:rPr>
        <w:rFonts w:ascii="Tosh" w:eastAsia="Calibri" w:hAnsi="Tosh" w:cs="Times New Roman"/>
        <w:color w:val="000082"/>
        <w:sz w:val="18"/>
        <w:szCs w:val="18"/>
      </w:rPr>
    </w:pPr>
    <w:r>
      <w:rPr>
        <w:rFonts w:ascii="Tosh" w:eastAsia="Calibri" w:hAnsi="Tosh" w:cs="Times New Roman"/>
        <w:noProof/>
        <w:color w:val="1E1348"/>
        <w:sz w:val="18"/>
        <w:szCs w:val="18"/>
        <w:lang w:val="fr-FR"/>
      </w:rPr>
      <mc:AlternateContent>
        <mc:Choice Requires="wps">
          <w:drawing>
            <wp:anchor distT="4294967295" distB="4294967295" distL="114300" distR="114300" simplePos="0" relativeHeight="251660288" behindDoc="0" locked="0" layoutInCell="1" allowOverlap="1" wp14:anchorId="0564561F" wp14:editId="7548A259">
              <wp:simplePos x="0" y="0"/>
              <wp:positionH relativeFrom="column">
                <wp:posOffset>-181610</wp:posOffset>
              </wp:positionH>
              <wp:positionV relativeFrom="paragraph">
                <wp:posOffset>364490</wp:posOffset>
              </wp:positionV>
              <wp:extent cx="6005015" cy="0"/>
              <wp:effectExtent l="0" t="0" r="3429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5015" cy="0"/>
                      </a:xfrm>
                      <a:prstGeom prst="line">
                        <a:avLst/>
                      </a:prstGeom>
                      <a:ln w="9360">
                        <a:solidFill>
                          <a:srgbClr val="74C9E3"/>
                        </a:solidFill>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FE211A" id="Lin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pt,28.7pt" to="458.5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" strokecolor="#74c9e3" strokeweight=".26mm">
              <o:lock v:ext="edit" shapetype="f"/>
            </v:line>
          </w:pict>
        </mc:Fallback>
      </mc:AlternateContent>
    </w:r>
  </w:p>
  <w:p w14:paraId="3438401F" w14:textId="77777777" w:rsidR="008230BC" w:rsidRDefault="008230BC" w:rsidP="00B12CC8">
    <w:pPr>
      <w:pStyle w:val="En-tt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B5F"/>
    <w:multiLevelType w:val="multilevel"/>
    <w:tmpl w:val="60CE459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0CEF5F27"/>
    <w:multiLevelType w:val="multilevel"/>
    <w:tmpl w:val="5BD20C1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FF5249"/>
    <w:multiLevelType w:val="hybridMultilevel"/>
    <w:tmpl w:val="0E1ED78E"/>
    <w:lvl w:ilvl="0" w:tplc="4D787A52">
      <w:start w:val="2"/>
      <w:numFmt w:val="bullet"/>
      <w:lvlText w:val="-"/>
      <w:lvlJc w:val="left"/>
      <w:pPr>
        <w:ind w:left="720" w:hanging="360"/>
      </w:pPr>
      <w:rPr>
        <w:rFonts w:ascii="Tosh" w:eastAsia="Calibri" w:hAnsi="Tosh"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2B0A3D"/>
    <w:multiLevelType w:val="hybridMultilevel"/>
    <w:tmpl w:val="705611FE"/>
    <w:lvl w:ilvl="0" w:tplc="053C0F4E">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2AD322BE"/>
    <w:multiLevelType w:val="hybridMultilevel"/>
    <w:tmpl w:val="DAE05E5E"/>
    <w:lvl w:ilvl="0" w:tplc="A9E65BA2">
      <w:start w:val="1"/>
      <w:numFmt w:val="lowerRoman"/>
      <w:lvlText w:val="%1)"/>
      <w:lvlJc w:val="left"/>
      <w:pPr>
        <w:ind w:left="1471" w:hanging="720"/>
      </w:pPr>
      <w:rPr>
        <w:rFonts w:hint="default"/>
      </w:rPr>
    </w:lvl>
    <w:lvl w:ilvl="1" w:tplc="040C0019" w:tentative="1">
      <w:start w:val="1"/>
      <w:numFmt w:val="lowerLetter"/>
      <w:lvlText w:val="%2."/>
      <w:lvlJc w:val="left"/>
      <w:pPr>
        <w:ind w:left="1831" w:hanging="360"/>
      </w:pPr>
    </w:lvl>
    <w:lvl w:ilvl="2" w:tplc="040C001B" w:tentative="1">
      <w:start w:val="1"/>
      <w:numFmt w:val="lowerRoman"/>
      <w:lvlText w:val="%3."/>
      <w:lvlJc w:val="right"/>
      <w:pPr>
        <w:ind w:left="2551" w:hanging="180"/>
      </w:pPr>
    </w:lvl>
    <w:lvl w:ilvl="3" w:tplc="040C000F" w:tentative="1">
      <w:start w:val="1"/>
      <w:numFmt w:val="decimal"/>
      <w:lvlText w:val="%4."/>
      <w:lvlJc w:val="left"/>
      <w:pPr>
        <w:ind w:left="3271" w:hanging="360"/>
      </w:pPr>
    </w:lvl>
    <w:lvl w:ilvl="4" w:tplc="040C0019" w:tentative="1">
      <w:start w:val="1"/>
      <w:numFmt w:val="lowerLetter"/>
      <w:lvlText w:val="%5."/>
      <w:lvlJc w:val="left"/>
      <w:pPr>
        <w:ind w:left="3991" w:hanging="360"/>
      </w:pPr>
    </w:lvl>
    <w:lvl w:ilvl="5" w:tplc="040C001B" w:tentative="1">
      <w:start w:val="1"/>
      <w:numFmt w:val="lowerRoman"/>
      <w:lvlText w:val="%6."/>
      <w:lvlJc w:val="right"/>
      <w:pPr>
        <w:ind w:left="4711" w:hanging="180"/>
      </w:pPr>
    </w:lvl>
    <w:lvl w:ilvl="6" w:tplc="040C000F" w:tentative="1">
      <w:start w:val="1"/>
      <w:numFmt w:val="decimal"/>
      <w:lvlText w:val="%7."/>
      <w:lvlJc w:val="left"/>
      <w:pPr>
        <w:ind w:left="5431" w:hanging="360"/>
      </w:pPr>
    </w:lvl>
    <w:lvl w:ilvl="7" w:tplc="040C0019" w:tentative="1">
      <w:start w:val="1"/>
      <w:numFmt w:val="lowerLetter"/>
      <w:lvlText w:val="%8."/>
      <w:lvlJc w:val="left"/>
      <w:pPr>
        <w:ind w:left="6151" w:hanging="360"/>
      </w:pPr>
    </w:lvl>
    <w:lvl w:ilvl="8" w:tplc="040C001B" w:tentative="1">
      <w:start w:val="1"/>
      <w:numFmt w:val="lowerRoman"/>
      <w:lvlText w:val="%9."/>
      <w:lvlJc w:val="right"/>
      <w:pPr>
        <w:ind w:left="6871" w:hanging="180"/>
      </w:pPr>
    </w:lvl>
  </w:abstractNum>
  <w:abstractNum w:abstractNumId="5">
    <w:nsid w:val="2DC75FF9"/>
    <w:multiLevelType w:val="hybridMultilevel"/>
    <w:tmpl w:val="F75E6318"/>
    <w:lvl w:ilvl="0" w:tplc="ED602634">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31DA4456"/>
    <w:multiLevelType w:val="hybridMultilevel"/>
    <w:tmpl w:val="7E8ADD4C"/>
    <w:lvl w:ilvl="0" w:tplc="9BF6C5F2">
      <w:numFmt w:val="bullet"/>
      <w:lvlText w:val="-"/>
      <w:lvlJc w:val="left"/>
      <w:pPr>
        <w:ind w:left="1770" w:hanging="360"/>
      </w:pPr>
      <w:rPr>
        <w:rFonts w:ascii="Tosh" w:eastAsia="Calibri" w:hAnsi="Tosh"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7">
    <w:nsid w:val="3B9B6E9B"/>
    <w:multiLevelType w:val="hybridMultilevel"/>
    <w:tmpl w:val="84DC682A"/>
    <w:lvl w:ilvl="0" w:tplc="448873B6">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nsid w:val="40397C07"/>
    <w:multiLevelType w:val="hybridMultilevel"/>
    <w:tmpl w:val="5C36FE9C"/>
    <w:lvl w:ilvl="0" w:tplc="56B246B0">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113447E"/>
    <w:multiLevelType w:val="hybridMultilevel"/>
    <w:tmpl w:val="B936FE4A"/>
    <w:lvl w:ilvl="0" w:tplc="9BF6C5F2">
      <w:numFmt w:val="bullet"/>
      <w:lvlText w:val="-"/>
      <w:lvlJc w:val="left"/>
      <w:pPr>
        <w:ind w:left="1471" w:hanging="360"/>
      </w:pPr>
      <w:rPr>
        <w:rFonts w:ascii="Tosh" w:eastAsia="Calibri" w:hAnsi="Tosh" w:cstheme="minorBidi" w:hint="default"/>
      </w:rPr>
    </w:lvl>
    <w:lvl w:ilvl="1" w:tplc="040C0003" w:tentative="1">
      <w:start w:val="1"/>
      <w:numFmt w:val="bullet"/>
      <w:lvlText w:val="o"/>
      <w:lvlJc w:val="left"/>
      <w:pPr>
        <w:ind w:left="2191" w:hanging="360"/>
      </w:pPr>
      <w:rPr>
        <w:rFonts w:ascii="Courier New" w:hAnsi="Courier New" w:cs="Courier New" w:hint="default"/>
      </w:rPr>
    </w:lvl>
    <w:lvl w:ilvl="2" w:tplc="040C0005" w:tentative="1">
      <w:start w:val="1"/>
      <w:numFmt w:val="bullet"/>
      <w:lvlText w:val=""/>
      <w:lvlJc w:val="left"/>
      <w:pPr>
        <w:ind w:left="2911" w:hanging="360"/>
      </w:pPr>
      <w:rPr>
        <w:rFonts w:ascii="Wingdings" w:hAnsi="Wingdings" w:hint="default"/>
      </w:rPr>
    </w:lvl>
    <w:lvl w:ilvl="3" w:tplc="040C0001" w:tentative="1">
      <w:start w:val="1"/>
      <w:numFmt w:val="bullet"/>
      <w:lvlText w:val=""/>
      <w:lvlJc w:val="left"/>
      <w:pPr>
        <w:ind w:left="3631" w:hanging="360"/>
      </w:pPr>
      <w:rPr>
        <w:rFonts w:ascii="Symbol" w:hAnsi="Symbol" w:hint="default"/>
      </w:rPr>
    </w:lvl>
    <w:lvl w:ilvl="4" w:tplc="040C0003" w:tentative="1">
      <w:start w:val="1"/>
      <w:numFmt w:val="bullet"/>
      <w:lvlText w:val="o"/>
      <w:lvlJc w:val="left"/>
      <w:pPr>
        <w:ind w:left="4351" w:hanging="360"/>
      </w:pPr>
      <w:rPr>
        <w:rFonts w:ascii="Courier New" w:hAnsi="Courier New" w:cs="Courier New" w:hint="default"/>
      </w:rPr>
    </w:lvl>
    <w:lvl w:ilvl="5" w:tplc="040C0005" w:tentative="1">
      <w:start w:val="1"/>
      <w:numFmt w:val="bullet"/>
      <w:lvlText w:val=""/>
      <w:lvlJc w:val="left"/>
      <w:pPr>
        <w:ind w:left="5071" w:hanging="360"/>
      </w:pPr>
      <w:rPr>
        <w:rFonts w:ascii="Wingdings" w:hAnsi="Wingdings" w:hint="default"/>
      </w:rPr>
    </w:lvl>
    <w:lvl w:ilvl="6" w:tplc="040C0001" w:tentative="1">
      <w:start w:val="1"/>
      <w:numFmt w:val="bullet"/>
      <w:lvlText w:val=""/>
      <w:lvlJc w:val="left"/>
      <w:pPr>
        <w:ind w:left="5791" w:hanging="360"/>
      </w:pPr>
      <w:rPr>
        <w:rFonts w:ascii="Symbol" w:hAnsi="Symbol" w:hint="default"/>
      </w:rPr>
    </w:lvl>
    <w:lvl w:ilvl="7" w:tplc="040C0003" w:tentative="1">
      <w:start w:val="1"/>
      <w:numFmt w:val="bullet"/>
      <w:lvlText w:val="o"/>
      <w:lvlJc w:val="left"/>
      <w:pPr>
        <w:ind w:left="6511" w:hanging="360"/>
      </w:pPr>
      <w:rPr>
        <w:rFonts w:ascii="Courier New" w:hAnsi="Courier New" w:cs="Courier New" w:hint="default"/>
      </w:rPr>
    </w:lvl>
    <w:lvl w:ilvl="8" w:tplc="040C0005" w:tentative="1">
      <w:start w:val="1"/>
      <w:numFmt w:val="bullet"/>
      <w:lvlText w:val=""/>
      <w:lvlJc w:val="left"/>
      <w:pPr>
        <w:ind w:left="7231" w:hanging="360"/>
      </w:pPr>
      <w:rPr>
        <w:rFonts w:ascii="Wingdings" w:hAnsi="Wingdings" w:hint="default"/>
      </w:rPr>
    </w:lvl>
  </w:abstractNum>
  <w:abstractNum w:abstractNumId="10">
    <w:nsid w:val="433213B8"/>
    <w:multiLevelType w:val="hybridMultilevel"/>
    <w:tmpl w:val="6ED8D3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4B4C04"/>
    <w:multiLevelType w:val="hybridMultilevel"/>
    <w:tmpl w:val="43322C48"/>
    <w:lvl w:ilvl="0" w:tplc="4510CF0A">
      <w:numFmt w:val="bullet"/>
      <w:lvlText w:val="-"/>
      <w:lvlJc w:val="left"/>
      <w:pPr>
        <w:ind w:left="1069" w:hanging="360"/>
      </w:pPr>
      <w:rPr>
        <w:rFonts w:ascii="Open Sans" w:eastAsiaTheme="minorHAnsi" w:hAnsi="Open Sans" w:cs="Open San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nsid w:val="55BC5B12"/>
    <w:multiLevelType w:val="hybridMultilevel"/>
    <w:tmpl w:val="8438CF7A"/>
    <w:lvl w:ilvl="0" w:tplc="299806B8">
      <w:start w:val="1"/>
      <w:numFmt w:val="bullet"/>
      <w:pStyle w:val="Style1"/>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58BB3A4D"/>
    <w:multiLevelType w:val="hybridMultilevel"/>
    <w:tmpl w:val="4156DD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A117E3C"/>
    <w:multiLevelType w:val="hybridMultilevel"/>
    <w:tmpl w:val="8940EEDC"/>
    <w:lvl w:ilvl="0" w:tplc="B01A8750">
      <w:start w:val="1"/>
      <w:numFmt w:val="lowerRoman"/>
      <w:lvlText w:val="%1)"/>
      <w:lvlJc w:val="left"/>
      <w:pPr>
        <w:ind w:left="1429" w:hanging="720"/>
      </w:pPr>
      <w:rPr>
        <w:rFonts w:hint="default"/>
        <w:i/>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5ADF76A6"/>
    <w:multiLevelType w:val="hybridMultilevel"/>
    <w:tmpl w:val="C1349F62"/>
    <w:lvl w:ilvl="0" w:tplc="20A009DC">
      <w:start w:val="1"/>
      <w:numFmt w:val="lowerRoman"/>
      <w:lvlText w:val="%1)"/>
      <w:lvlJc w:val="left"/>
      <w:pPr>
        <w:ind w:left="1429" w:hanging="720"/>
      </w:pPr>
      <w:rPr>
        <w:rFonts w:ascii="Open Sans" w:hAnsi="Open San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6047496A"/>
    <w:multiLevelType w:val="hybridMultilevel"/>
    <w:tmpl w:val="439C3582"/>
    <w:lvl w:ilvl="0" w:tplc="9BF6C5F2">
      <w:numFmt w:val="bullet"/>
      <w:lvlText w:val="-"/>
      <w:lvlJc w:val="left"/>
      <w:pPr>
        <w:ind w:left="757" w:hanging="360"/>
      </w:pPr>
      <w:rPr>
        <w:rFonts w:ascii="Tosh" w:eastAsia="Calibri" w:hAnsi="Tosh" w:cstheme="minorBidi"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7">
    <w:nsid w:val="64EC782A"/>
    <w:multiLevelType w:val="hybridMultilevel"/>
    <w:tmpl w:val="A6EE7390"/>
    <w:lvl w:ilvl="0" w:tplc="A6AC9A9C">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nsid w:val="67225CC0"/>
    <w:multiLevelType w:val="hybridMultilevel"/>
    <w:tmpl w:val="78582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C26846"/>
    <w:multiLevelType w:val="multilevel"/>
    <w:tmpl w:val="2124C1E8"/>
    <w:lvl w:ilvl="0">
      <w:start w:val="1"/>
      <w:numFmt w:val="decimal"/>
      <w:lvlText w:val="%1."/>
      <w:lvlJc w:val="left"/>
      <w:pPr>
        <w:ind w:left="720" w:hanging="360"/>
      </w:pPr>
      <w:rPr>
        <w:rFonts w:hint="default"/>
      </w:rPr>
    </w:lvl>
    <w:lvl w:ilvl="1">
      <w:start w:val="1"/>
      <w:numFmt w:val="decimal"/>
      <w:pStyle w:val="Sansinterligne"/>
      <w:isLgl/>
      <w:lvlText w:val="%1.%2."/>
      <w:lvlJc w:val="left"/>
      <w:pPr>
        <w:ind w:left="1533" w:hanging="540"/>
      </w:pPr>
      <w:rPr>
        <w:rFonts w:hint="default"/>
        <w:u w:val="single"/>
      </w:rPr>
    </w:lvl>
    <w:lvl w:ilvl="2">
      <w:start w:val="2"/>
      <w:numFmt w:val="decimal"/>
      <w:pStyle w:val="Citation"/>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8"/>
  </w:num>
  <w:num w:numId="3">
    <w:abstractNumId w:val="8"/>
  </w:num>
  <w:num w:numId="4">
    <w:abstractNumId w:val="12"/>
  </w:num>
  <w:num w:numId="5">
    <w:abstractNumId w:val="6"/>
  </w:num>
  <w:num w:numId="6">
    <w:abstractNumId w:val="9"/>
  </w:num>
  <w:num w:numId="7">
    <w:abstractNumId w:val="15"/>
  </w:num>
  <w:num w:numId="8">
    <w:abstractNumId w:val="3"/>
  </w:num>
  <w:num w:numId="9">
    <w:abstractNumId w:val="14"/>
  </w:num>
  <w:num w:numId="10">
    <w:abstractNumId w:val="17"/>
  </w:num>
  <w:num w:numId="11">
    <w:abstractNumId w:val="16"/>
  </w:num>
  <w:num w:numId="12">
    <w:abstractNumId w:val="4"/>
  </w:num>
  <w:num w:numId="13">
    <w:abstractNumId w:val="7"/>
  </w:num>
  <w:num w:numId="14">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0"/>
  </w:num>
  <w:num w:numId="18">
    <w:abstractNumId w:val="10"/>
  </w:num>
  <w:num w:numId="19">
    <w:abstractNumId w:val="1"/>
  </w:num>
  <w:num w:numId="20">
    <w:abstractNumId w:val="11"/>
  </w:num>
  <w:num w:numId="2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90"/>
    <w:rsid w:val="00000280"/>
    <w:rsid w:val="000031DB"/>
    <w:rsid w:val="00004B59"/>
    <w:rsid w:val="00007788"/>
    <w:rsid w:val="00007A7F"/>
    <w:rsid w:val="00013701"/>
    <w:rsid w:val="00015099"/>
    <w:rsid w:val="00020046"/>
    <w:rsid w:val="0002092E"/>
    <w:rsid w:val="00022D19"/>
    <w:rsid w:val="0002484D"/>
    <w:rsid w:val="000264B3"/>
    <w:rsid w:val="00026CCE"/>
    <w:rsid w:val="00033CC3"/>
    <w:rsid w:val="00035A58"/>
    <w:rsid w:val="000360D5"/>
    <w:rsid w:val="0003756A"/>
    <w:rsid w:val="0003757A"/>
    <w:rsid w:val="000376D2"/>
    <w:rsid w:val="00037DC8"/>
    <w:rsid w:val="0004110E"/>
    <w:rsid w:val="00042E03"/>
    <w:rsid w:val="000433B1"/>
    <w:rsid w:val="00043441"/>
    <w:rsid w:val="000446BB"/>
    <w:rsid w:val="00046A94"/>
    <w:rsid w:val="0004757E"/>
    <w:rsid w:val="0005236A"/>
    <w:rsid w:val="00052B27"/>
    <w:rsid w:val="0005419B"/>
    <w:rsid w:val="00057112"/>
    <w:rsid w:val="0005770A"/>
    <w:rsid w:val="000625E5"/>
    <w:rsid w:val="0006336E"/>
    <w:rsid w:val="00065467"/>
    <w:rsid w:val="000655C8"/>
    <w:rsid w:val="00066761"/>
    <w:rsid w:val="00070470"/>
    <w:rsid w:val="00072707"/>
    <w:rsid w:val="00077D04"/>
    <w:rsid w:val="00081BB2"/>
    <w:rsid w:val="00081DD3"/>
    <w:rsid w:val="0008280C"/>
    <w:rsid w:val="000850C4"/>
    <w:rsid w:val="000860DB"/>
    <w:rsid w:val="00086F25"/>
    <w:rsid w:val="000870CF"/>
    <w:rsid w:val="00090102"/>
    <w:rsid w:val="00090410"/>
    <w:rsid w:val="0009280C"/>
    <w:rsid w:val="00092F47"/>
    <w:rsid w:val="0009648C"/>
    <w:rsid w:val="000A45C6"/>
    <w:rsid w:val="000A6E44"/>
    <w:rsid w:val="000B0704"/>
    <w:rsid w:val="000B0B86"/>
    <w:rsid w:val="000B4275"/>
    <w:rsid w:val="000B4E09"/>
    <w:rsid w:val="000B5C77"/>
    <w:rsid w:val="000B714C"/>
    <w:rsid w:val="000C6192"/>
    <w:rsid w:val="000C6DD0"/>
    <w:rsid w:val="000C73A6"/>
    <w:rsid w:val="000D36C5"/>
    <w:rsid w:val="000D4296"/>
    <w:rsid w:val="000D6831"/>
    <w:rsid w:val="000E3F43"/>
    <w:rsid w:val="000F7283"/>
    <w:rsid w:val="000F737C"/>
    <w:rsid w:val="000F7F12"/>
    <w:rsid w:val="00100335"/>
    <w:rsid w:val="00101FE1"/>
    <w:rsid w:val="0010452D"/>
    <w:rsid w:val="001062BA"/>
    <w:rsid w:val="0010756A"/>
    <w:rsid w:val="00111064"/>
    <w:rsid w:val="001130A7"/>
    <w:rsid w:val="00113E91"/>
    <w:rsid w:val="00114381"/>
    <w:rsid w:val="00115540"/>
    <w:rsid w:val="00115723"/>
    <w:rsid w:val="00120DE6"/>
    <w:rsid w:val="0012150C"/>
    <w:rsid w:val="00121CBE"/>
    <w:rsid w:val="001234E0"/>
    <w:rsid w:val="0012449A"/>
    <w:rsid w:val="00124E9D"/>
    <w:rsid w:val="001302EC"/>
    <w:rsid w:val="00130A70"/>
    <w:rsid w:val="00132BA0"/>
    <w:rsid w:val="00133A19"/>
    <w:rsid w:val="00135422"/>
    <w:rsid w:val="00135D4B"/>
    <w:rsid w:val="00140BF0"/>
    <w:rsid w:val="00140EFD"/>
    <w:rsid w:val="00142070"/>
    <w:rsid w:val="00142C1D"/>
    <w:rsid w:val="00142FEC"/>
    <w:rsid w:val="00143464"/>
    <w:rsid w:val="0014403B"/>
    <w:rsid w:val="00147FF8"/>
    <w:rsid w:val="00150281"/>
    <w:rsid w:val="00150528"/>
    <w:rsid w:val="00152489"/>
    <w:rsid w:val="00155082"/>
    <w:rsid w:val="00163FED"/>
    <w:rsid w:val="00165A03"/>
    <w:rsid w:val="00170434"/>
    <w:rsid w:val="00171792"/>
    <w:rsid w:val="00172DBF"/>
    <w:rsid w:val="00174493"/>
    <w:rsid w:val="00176170"/>
    <w:rsid w:val="00176286"/>
    <w:rsid w:val="00180FD7"/>
    <w:rsid w:val="00183136"/>
    <w:rsid w:val="00184E03"/>
    <w:rsid w:val="00186C64"/>
    <w:rsid w:val="001900E5"/>
    <w:rsid w:val="001917B2"/>
    <w:rsid w:val="00191CB5"/>
    <w:rsid w:val="0019415D"/>
    <w:rsid w:val="001A32D4"/>
    <w:rsid w:val="001B1C32"/>
    <w:rsid w:val="001B33D7"/>
    <w:rsid w:val="001B547A"/>
    <w:rsid w:val="001B75E6"/>
    <w:rsid w:val="001C0258"/>
    <w:rsid w:val="001C0996"/>
    <w:rsid w:val="001C11C4"/>
    <w:rsid w:val="001C150A"/>
    <w:rsid w:val="001C1C1D"/>
    <w:rsid w:val="001C72FE"/>
    <w:rsid w:val="001C756D"/>
    <w:rsid w:val="001D2898"/>
    <w:rsid w:val="001D3640"/>
    <w:rsid w:val="001D4906"/>
    <w:rsid w:val="001D64D0"/>
    <w:rsid w:val="001D6908"/>
    <w:rsid w:val="001E03C0"/>
    <w:rsid w:val="001E0B65"/>
    <w:rsid w:val="001E6527"/>
    <w:rsid w:val="001F194A"/>
    <w:rsid w:val="001F53C6"/>
    <w:rsid w:val="001F5B97"/>
    <w:rsid w:val="001F6793"/>
    <w:rsid w:val="001F7B60"/>
    <w:rsid w:val="00203E9F"/>
    <w:rsid w:val="00206113"/>
    <w:rsid w:val="002076DB"/>
    <w:rsid w:val="0021074D"/>
    <w:rsid w:val="002148D3"/>
    <w:rsid w:val="00216CE1"/>
    <w:rsid w:val="002218FB"/>
    <w:rsid w:val="0022453C"/>
    <w:rsid w:val="00224E53"/>
    <w:rsid w:val="0023508C"/>
    <w:rsid w:val="0023562C"/>
    <w:rsid w:val="002361A1"/>
    <w:rsid w:val="002374DE"/>
    <w:rsid w:val="00242269"/>
    <w:rsid w:val="0024283B"/>
    <w:rsid w:val="00243924"/>
    <w:rsid w:val="002444A3"/>
    <w:rsid w:val="0024791F"/>
    <w:rsid w:val="00250884"/>
    <w:rsid w:val="0025285E"/>
    <w:rsid w:val="00252908"/>
    <w:rsid w:val="002542A4"/>
    <w:rsid w:val="00257863"/>
    <w:rsid w:val="002614CF"/>
    <w:rsid w:val="002622D3"/>
    <w:rsid w:val="0026384E"/>
    <w:rsid w:val="002642F4"/>
    <w:rsid w:val="00265DF2"/>
    <w:rsid w:val="002706A0"/>
    <w:rsid w:val="002709EC"/>
    <w:rsid w:val="00272C30"/>
    <w:rsid w:val="00274DDB"/>
    <w:rsid w:val="00276D79"/>
    <w:rsid w:val="00280A83"/>
    <w:rsid w:val="0028463B"/>
    <w:rsid w:val="0028768A"/>
    <w:rsid w:val="002901DD"/>
    <w:rsid w:val="00291B10"/>
    <w:rsid w:val="002952A6"/>
    <w:rsid w:val="002971E2"/>
    <w:rsid w:val="002A00CC"/>
    <w:rsid w:val="002A21F7"/>
    <w:rsid w:val="002A3BE3"/>
    <w:rsid w:val="002A41AC"/>
    <w:rsid w:val="002A4491"/>
    <w:rsid w:val="002B09EA"/>
    <w:rsid w:val="002B145D"/>
    <w:rsid w:val="002B16C8"/>
    <w:rsid w:val="002B38FC"/>
    <w:rsid w:val="002B46BD"/>
    <w:rsid w:val="002B791F"/>
    <w:rsid w:val="002C0A13"/>
    <w:rsid w:val="002C2382"/>
    <w:rsid w:val="002D18B0"/>
    <w:rsid w:val="002D2BA4"/>
    <w:rsid w:val="002D316F"/>
    <w:rsid w:val="002D325D"/>
    <w:rsid w:val="002D5893"/>
    <w:rsid w:val="002D5DBE"/>
    <w:rsid w:val="002D79F8"/>
    <w:rsid w:val="002E125C"/>
    <w:rsid w:val="002E374E"/>
    <w:rsid w:val="002E376B"/>
    <w:rsid w:val="002E5058"/>
    <w:rsid w:val="002F121A"/>
    <w:rsid w:val="002F5AF5"/>
    <w:rsid w:val="003024E9"/>
    <w:rsid w:val="00302A57"/>
    <w:rsid w:val="00302B73"/>
    <w:rsid w:val="00303BC2"/>
    <w:rsid w:val="00304E9D"/>
    <w:rsid w:val="003104A7"/>
    <w:rsid w:val="00310FCC"/>
    <w:rsid w:val="00314C72"/>
    <w:rsid w:val="00316413"/>
    <w:rsid w:val="00316423"/>
    <w:rsid w:val="003176C0"/>
    <w:rsid w:val="00322021"/>
    <w:rsid w:val="00324272"/>
    <w:rsid w:val="00330C22"/>
    <w:rsid w:val="00333200"/>
    <w:rsid w:val="00333841"/>
    <w:rsid w:val="00336C0B"/>
    <w:rsid w:val="00337A13"/>
    <w:rsid w:val="00340E4F"/>
    <w:rsid w:val="0034104D"/>
    <w:rsid w:val="00343430"/>
    <w:rsid w:val="00344C3C"/>
    <w:rsid w:val="00347F5D"/>
    <w:rsid w:val="00352A9A"/>
    <w:rsid w:val="00353773"/>
    <w:rsid w:val="003547BB"/>
    <w:rsid w:val="00361C5D"/>
    <w:rsid w:val="00363021"/>
    <w:rsid w:val="0036669C"/>
    <w:rsid w:val="00367276"/>
    <w:rsid w:val="00371493"/>
    <w:rsid w:val="00372442"/>
    <w:rsid w:val="00373247"/>
    <w:rsid w:val="00373453"/>
    <w:rsid w:val="00381389"/>
    <w:rsid w:val="0038594A"/>
    <w:rsid w:val="00387C9E"/>
    <w:rsid w:val="00390FF3"/>
    <w:rsid w:val="00391FA3"/>
    <w:rsid w:val="00392528"/>
    <w:rsid w:val="003937E1"/>
    <w:rsid w:val="003A011A"/>
    <w:rsid w:val="003A059D"/>
    <w:rsid w:val="003A0B29"/>
    <w:rsid w:val="003A1BC4"/>
    <w:rsid w:val="003A1CEB"/>
    <w:rsid w:val="003A7610"/>
    <w:rsid w:val="003B108E"/>
    <w:rsid w:val="003B2D32"/>
    <w:rsid w:val="003B4608"/>
    <w:rsid w:val="003B513F"/>
    <w:rsid w:val="003C0892"/>
    <w:rsid w:val="003C3C78"/>
    <w:rsid w:val="003C60C1"/>
    <w:rsid w:val="003C75DF"/>
    <w:rsid w:val="003D1A86"/>
    <w:rsid w:val="003D30EE"/>
    <w:rsid w:val="003D7A02"/>
    <w:rsid w:val="003D7DBA"/>
    <w:rsid w:val="003E0279"/>
    <w:rsid w:val="003E6351"/>
    <w:rsid w:val="003F1D44"/>
    <w:rsid w:val="004022C5"/>
    <w:rsid w:val="00406024"/>
    <w:rsid w:val="004075D2"/>
    <w:rsid w:val="004128D6"/>
    <w:rsid w:val="00413200"/>
    <w:rsid w:val="004150C3"/>
    <w:rsid w:val="0041519E"/>
    <w:rsid w:val="00415760"/>
    <w:rsid w:val="0042256A"/>
    <w:rsid w:val="00430168"/>
    <w:rsid w:val="00432A39"/>
    <w:rsid w:val="00432A69"/>
    <w:rsid w:val="0043386F"/>
    <w:rsid w:val="00433DF1"/>
    <w:rsid w:val="00435BE7"/>
    <w:rsid w:val="00436CBE"/>
    <w:rsid w:val="00437A88"/>
    <w:rsid w:val="00441C36"/>
    <w:rsid w:val="00444200"/>
    <w:rsid w:val="00444ADD"/>
    <w:rsid w:val="00446277"/>
    <w:rsid w:val="0044631A"/>
    <w:rsid w:val="004470EB"/>
    <w:rsid w:val="00454EAA"/>
    <w:rsid w:val="00457D9E"/>
    <w:rsid w:val="004620F3"/>
    <w:rsid w:val="00471F7D"/>
    <w:rsid w:val="0047233C"/>
    <w:rsid w:val="00475B16"/>
    <w:rsid w:val="00475CEE"/>
    <w:rsid w:val="00476A5C"/>
    <w:rsid w:val="00483666"/>
    <w:rsid w:val="004839DD"/>
    <w:rsid w:val="00484777"/>
    <w:rsid w:val="00484FD9"/>
    <w:rsid w:val="00485088"/>
    <w:rsid w:val="00485C11"/>
    <w:rsid w:val="00487DD1"/>
    <w:rsid w:val="004903C6"/>
    <w:rsid w:val="00490DAE"/>
    <w:rsid w:val="004925C1"/>
    <w:rsid w:val="00495781"/>
    <w:rsid w:val="004A0D15"/>
    <w:rsid w:val="004A6096"/>
    <w:rsid w:val="004A6DB0"/>
    <w:rsid w:val="004B17BF"/>
    <w:rsid w:val="004C44A5"/>
    <w:rsid w:val="004C4F34"/>
    <w:rsid w:val="004C53C8"/>
    <w:rsid w:val="004C6497"/>
    <w:rsid w:val="004D1598"/>
    <w:rsid w:val="004D517B"/>
    <w:rsid w:val="004D5548"/>
    <w:rsid w:val="004D6CA6"/>
    <w:rsid w:val="004E1785"/>
    <w:rsid w:val="004E1E27"/>
    <w:rsid w:val="004E301B"/>
    <w:rsid w:val="004E3AE5"/>
    <w:rsid w:val="004E5DB0"/>
    <w:rsid w:val="004F1B99"/>
    <w:rsid w:val="004F29A4"/>
    <w:rsid w:val="004F2AE7"/>
    <w:rsid w:val="004F39F0"/>
    <w:rsid w:val="004F453D"/>
    <w:rsid w:val="004F729A"/>
    <w:rsid w:val="00500D73"/>
    <w:rsid w:val="005018F7"/>
    <w:rsid w:val="00503A98"/>
    <w:rsid w:val="00505519"/>
    <w:rsid w:val="00505859"/>
    <w:rsid w:val="00511DB3"/>
    <w:rsid w:val="005128C4"/>
    <w:rsid w:val="00513145"/>
    <w:rsid w:val="005154F6"/>
    <w:rsid w:val="0051591C"/>
    <w:rsid w:val="00517F67"/>
    <w:rsid w:val="00521F78"/>
    <w:rsid w:val="00524753"/>
    <w:rsid w:val="005279D8"/>
    <w:rsid w:val="005336EE"/>
    <w:rsid w:val="0053432E"/>
    <w:rsid w:val="00535F66"/>
    <w:rsid w:val="005365F1"/>
    <w:rsid w:val="00537597"/>
    <w:rsid w:val="005376DD"/>
    <w:rsid w:val="00541387"/>
    <w:rsid w:val="00543268"/>
    <w:rsid w:val="00543EED"/>
    <w:rsid w:val="00544587"/>
    <w:rsid w:val="0054720B"/>
    <w:rsid w:val="005503C9"/>
    <w:rsid w:val="00552CBC"/>
    <w:rsid w:val="00552E07"/>
    <w:rsid w:val="005610D9"/>
    <w:rsid w:val="005620C7"/>
    <w:rsid w:val="0056289C"/>
    <w:rsid w:val="005636C0"/>
    <w:rsid w:val="00565033"/>
    <w:rsid w:val="00570297"/>
    <w:rsid w:val="00572139"/>
    <w:rsid w:val="005732F7"/>
    <w:rsid w:val="00573721"/>
    <w:rsid w:val="00574314"/>
    <w:rsid w:val="005749DD"/>
    <w:rsid w:val="00574C66"/>
    <w:rsid w:val="0057537E"/>
    <w:rsid w:val="00577214"/>
    <w:rsid w:val="0058179E"/>
    <w:rsid w:val="00581E44"/>
    <w:rsid w:val="0058265C"/>
    <w:rsid w:val="00584D38"/>
    <w:rsid w:val="0059076E"/>
    <w:rsid w:val="00591808"/>
    <w:rsid w:val="00591AAD"/>
    <w:rsid w:val="0059574B"/>
    <w:rsid w:val="00595D2B"/>
    <w:rsid w:val="005971B5"/>
    <w:rsid w:val="005971DC"/>
    <w:rsid w:val="005A1E05"/>
    <w:rsid w:val="005A226D"/>
    <w:rsid w:val="005A6044"/>
    <w:rsid w:val="005A6940"/>
    <w:rsid w:val="005A70F3"/>
    <w:rsid w:val="005B085F"/>
    <w:rsid w:val="005B5D1F"/>
    <w:rsid w:val="005D14B9"/>
    <w:rsid w:val="005D24B9"/>
    <w:rsid w:val="005D2949"/>
    <w:rsid w:val="005D3F72"/>
    <w:rsid w:val="005D7DE2"/>
    <w:rsid w:val="005E0F22"/>
    <w:rsid w:val="005E3C62"/>
    <w:rsid w:val="005E4047"/>
    <w:rsid w:val="005E5F4D"/>
    <w:rsid w:val="005F087F"/>
    <w:rsid w:val="005F0A93"/>
    <w:rsid w:val="005F6424"/>
    <w:rsid w:val="00600E8E"/>
    <w:rsid w:val="00601A8E"/>
    <w:rsid w:val="00607975"/>
    <w:rsid w:val="00607D91"/>
    <w:rsid w:val="006117A8"/>
    <w:rsid w:val="00612BDC"/>
    <w:rsid w:val="00617756"/>
    <w:rsid w:val="00623CAF"/>
    <w:rsid w:val="00627E32"/>
    <w:rsid w:val="00636F7E"/>
    <w:rsid w:val="00640D57"/>
    <w:rsid w:val="006424CC"/>
    <w:rsid w:val="0064346D"/>
    <w:rsid w:val="00647F16"/>
    <w:rsid w:val="0065211D"/>
    <w:rsid w:val="006545ED"/>
    <w:rsid w:val="006550EF"/>
    <w:rsid w:val="006552DE"/>
    <w:rsid w:val="00655DE4"/>
    <w:rsid w:val="00657D6F"/>
    <w:rsid w:val="00660D11"/>
    <w:rsid w:val="00662DB8"/>
    <w:rsid w:val="00663EC3"/>
    <w:rsid w:val="00665C25"/>
    <w:rsid w:val="00665C55"/>
    <w:rsid w:val="00665CDD"/>
    <w:rsid w:val="0066604D"/>
    <w:rsid w:val="0066694A"/>
    <w:rsid w:val="00666FB2"/>
    <w:rsid w:val="0067061D"/>
    <w:rsid w:val="006728F3"/>
    <w:rsid w:val="00683527"/>
    <w:rsid w:val="00683AF6"/>
    <w:rsid w:val="00690D50"/>
    <w:rsid w:val="00694888"/>
    <w:rsid w:val="006A088C"/>
    <w:rsid w:val="006A3230"/>
    <w:rsid w:val="006A753D"/>
    <w:rsid w:val="006B0302"/>
    <w:rsid w:val="006B111B"/>
    <w:rsid w:val="006B5699"/>
    <w:rsid w:val="006B6F19"/>
    <w:rsid w:val="006C15A4"/>
    <w:rsid w:val="006C2CEC"/>
    <w:rsid w:val="006C3C77"/>
    <w:rsid w:val="006C54E4"/>
    <w:rsid w:val="006C5C33"/>
    <w:rsid w:val="006C6BBE"/>
    <w:rsid w:val="006C7210"/>
    <w:rsid w:val="006D0D66"/>
    <w:rsid w:val="006D271F"/>
    <w:rsid w:val="006D462F"/>
    <w:rsid w:val="006D471A"/>
    <w:rsid w:val="006E2438"/>
    <w:rsid w:val="006E286E"/>
    <w:rsid w:val="006E6E41"/>
    <w:rsid w:val="006F2F8B"/>
    <w:rsid w:val="006F3154"/>
    <w:rsid w:val="006F3E40"/>
    <w:rsid w:val="006F781E"/>
    <w:rsid w:val="00701067"/>
    <w:rsid w:val="007018C3"/>
    <w:rsid w:val="00702DE9"/>
    <w:rsid w:val="007040F1"/>
    <w:rsid w:val="00706276"/>
    <w:rsid w:val="007157B0"/>
    <w:rsid w:val="007168B2"/>
    <w:rsid w:val="0071778F"/>
    <w:rsid w:val="00721E7B"/>
    <w:rsid w:val="007225A2"/>
    <w:rsid w:val="00723DCB"/>
    <w:rsid w:val="00724714"/>
    <w:rsid w:val="00724D7D"/>
    <w:rsid w:val="00725508"/>
    <w:rsid w:val="007256C8"/>
    <w:rsid w:val="00727AAD"/>
    <w:rsid w:val="00727DC2"/>
    <w:rsid w:val="00731FB4"/>
    <w:rsid w:val="00732058"/>
    <w:rsid w:val="00733333"/>
    <w:rsid w:val="00733DF7"/>
    <w:rsid w:val="00735A36"/>
    <w:rsid w:val="0073666B"/>
    <w:rsid w:val="0073780D"/>
    <w:rsid w:val="007457B4"/>
    <w:rsid w:val="00746F54"/>
    <w:rsid w:val="00754CFA"/>
    <w:rsid w:val="00760323"/>
    <w:rsid w:val="00760F37"/>
    <w:rsid w:val="00761BEA"/>
    <w:rsid w:val="00762FFB"/>
    <w:rsid w:val="007633ED"/>
    <w:rsid w:val="00764BD1"/>
    <w:rsid w:val="0077065F"/>
    <w:rsid w:val="00777A26"/>
    <w:rsid w:val="00777DBD"/>
    <w:rsid w:val="00784250"/>
    <w:rsid w:val="00784B26"/>
    <w:rsid w:val="00785B42"/>
    <w:rsid w:val="0079081B"/>
    <w:rsid w:val="007956A9"/>
    <w:rsid w:val="007A41B5"/>
    <w:rsid w:val="007A50BF"/>
    <w:rsid w:val="007B1F54"/>
    <w:rsid w:val="007B2B55"/>
    <w:rsid w:val="007C28FA"/>
    <w:rsid w:val="007C5941"/>
    <w:rsid w:val="007C6A3F"/>
    <w:rsid w:val="007D092F"/>
    <w:rsid w:val="007D1516"/>
    <w:rsid w:val="007D59CC"/>
    <w:rsid w:val="007D66A4"/>
    <w:rsid w:val="007E0510"/>
    <w:rsid w:val="007E58EC"/>
    <w:rsid w:val="007E6113"/>
    <w:rsid w:val="007E611A"/>
    <w:rsid w:val="007F2E0D"/>
    <w:rsid w:val="007F56BC"/>
    <w:rsid w:val="007F610F"/>
    <w:rsid w:val="007F68B8"/>
    <w:rsid w:val="007F6AE4"/>
    <w:rsid w:val="007F7753"/>
    <w:rsid w:val="008003A4"/>
    <w:rsid w:val="008003C6"/>
    <w:rsid w:val="00800A13"/>
    <w:rsid w:val="00800F22"/>
    <w:rsid w:val="00801EA5"/>
    <w:rsid w:val="00804177"/>
    <w:rsid w:val="00805F28"/>
    <w:rsid w:val="00810975"/>
    <w:rsid w:val="00810C1E"/>
    <w:rsid w:val="00810F8B"/>
    <w:rsid w:val="00812938"/>
    <w:rsid w:val="00820876"/>
    <w:rsid w:val="008230BC"/>
    <w:rsid w:val="00824B17"/>
    <w:rsid w:val="0082517A"/>
    <w:rsid w:val="0082760E"/>
    <w:rsid w:val="008307CE"/>
    <w:rsid w:val="00830CFB"/>
    <w:rsid w:val="00831133"/>
    <w:rsid w:val="00831FC3"/>
    <w:rsid w:val="00832E75"/>
    <w:rsid w:val="00835522"/>
    <w:rsid w:val="00837995"/>
    <w:rsid w:val="00840AEC"/>
    <w:rsid w:val="00841360"/>
    <w:rsid w:val="00842E17"/>
    <w:rsid w:val="0084361B"/>
    <w:rsid w:val="00844556"/>
    <w:rsid w:val="00844D03"/>
    <w:rsid w:val="0084622B"/>
    <w:rsid w:val="00846EFA"/>
    <w:rsid w:val="00847EB6"/>
    <w:rsid w:val="00852553"/>
    <w:rsid w:val="008531CC"/>
    <w:rsid w:val="00853519"/>
    <w:rsid w:val="008536EC"/>
    <w:rsid w:val="008616FF"/>
    <w:rsid w:val="008667D8"/>
    <w:rsid w:val="00870315"/>
    <w:rsid w:val="008707C1"/>
    <w:rsid w:val="00871CA9"/>
    <w:rsid w:val="008734CE"/>
    <w:rsid w:val="00874A8B"/>
    <w:rsid w:val="00874F12"/>
    <w:rsid w:val="00882A54"/>
    <w:rsid w:val="00886603"/>
    <w:rsid w:val="008877C1"/>
    <w:rsid w:val="008945D9"/>
    <w:rsid w:val="00895F8D"/>
    <w:rsid w:val="008972A8"/>
    <w:rsid w:val="00897823"/>
    <w:rsid w:val="00897F61"/>
    <w:rsid w:val="008A069E"/>
    <w:rsid w:val="008A2B3E"/>
    <w:rsid w:val="008A7974"/>
    <w:rsid w:val="008B0B65"/>
    <w:rsid w:val="008B13C6"/>
    <w:rsid w:val="008B4625"/>
    <w:rsid w:val="008B4F4F"/>
    <w:rsid w:val="008B70D1"/>
    <w:rsid w:val="008B7780"/>
    <w:rsid w:val="008C04D4"/>
    <w:rsid w:val="008C6458"/>
    <w:rsid w:val="008C7916"/>
    <w:rsid w:val="008D208A"/>
    <w:rsid w:val="008D3A38"/>
    <w:rsid w:val="008D4101"/>
    <w:rsid w:val="008D43A9"/>
    <w:rsid w:val="008D53B5"/>
    <w:rsid w:val="008D71BD"/>
    <w:rsid w:val="008E00D9"/>
    <w:rsid w:val="008E0C8D"/>
    <w:rsid w:val="008E541F"/>
    <w:rsid w:val="008E65FB"/>
    <w:rsid w:val="008E7066"/>
    <w:rsid w:val="008E74E2"/>
    <w:rsid w:val="008E7E72"/>
    <w:rsid w:val="008F4202"/>
    <w:rsid w:val="008F4D07"/>
    <w:rsid w:val="008F62E7"/>
    <w:rsid w:val="008F68F7"/>
    <w:rsid w:val="008F6A50"/>
    <w:rsid w:val="00901D8E"/>
    <w:rsid w:val="00904EFA"/>
    <w:rsid w:val="00905F8A"/>
    <w:rsid w:val="00915CE3"/>
    <w:rsid w:val="00917FDA"/>
    <w:rsid w:val="00922F02"/>
    <w:rsid w:val="00926244"/>
    <w:rsid w:val="00927827"/>
    <w:rsid w:val="00932987"/>
    <w:rsid w:val="00932F38"/>
    <w:rsid w:val="00934379"/>
    <w:rsid w:val="00936910"/>
    <w:rsid w:val="0094117C"/>
    <w:rsid w:val="0094222E"/>
    <w:rsid w:val="009445E9"/>
    <w:rsid w:val="00944F17"/>
    <w:rsid w:val="00946AB6"/>
    <w:rsid w:val="00950A71"/>
    <w:rsid w:val="0095505A"/>
    <w:rsid w:val="0095603E"/>
    <w:rsid w:val="0096125D"/>
    <w:rsid w:val="0096190D"/>
    <w:rsid w:val="00963A83"/>
    <w:rsid w:val="00966045"/>
    <w:rsid w:val="009674CD"/>
    <w:rsid w:val="00972063"/>
    <w:rsid w:val="00973433"/>
    <w:rsid w:val="00982727"/>
    <w:rsid w:val="00984FA7"/>
    <w:rsid w:val="00986A7C"/>
    <w:rsid w:val="00986F2F"/>
    <w:rsid w:val="0099125A"/>
    <w:rsid w:val="00991F07"/>
    <w:rsid w:val="00993769"/>
    <w:rsid w:val="009939AE"/>
    <w:rsid w:val="00993A44"/>
    <w:rsid w:val="009967A2"/>
    <w:rsid w:val="009A11A9"/>
    <w:rsid w:val="009A1E8B"/>
    <w:rsid w:val="009A4A43"/>
    <w:rsid w:val="009A5BD9"/>
    <w:rsid w:val="009B13F4"/>
    <w:rsid w:val="009B1E9F"/>
    <w:rsid w:val="009B346E"/>
    <w:rsid w:val="009B399E"/>
    <w:rsid w:val="009B4A75"/>
    <w:rsid w:val="009B64E3"/>
    <w:rsid w:val="009C48A5"/>
    <w:rsid w:val="009D2941"/>
    <w:rsid w:val="009E1B8F"/>
    <w:rsid w:val="009E5668"/>
    <w:rsid w:val="009F3DD0"/>
    <w:rsid w:val="009F7357"/>
    <w:rsid w:val="00A00560"/>
    <w:rsid w:val="00A01146"/>
    <w:rsid w:val="00A04BC3"/>
    <w:rsid w:val="00A06070"/>
    <w:rsid w:val="00A127A5"/>
    <w:rsid w:val="00A14FE2"/>
    <w:rsid w:val="00A164D6"/>
    <w:rsid w:val="00A21543"/>
    <w:rsid w:val="00A236C6"/>
    <w:rsid w:val="00A302FC"/>
    <w:rsid w:val="00A34970"/>
    <w:rsid w:val="00A41F11"/>
    <w:rsid w:val="00A42C9C"/>
    <w:rsid w:val="00A44D6F"/>
    <w:rsid w:val="00A44E9A"/>
    <w:rsid w:val="00A451E6"/>
    <w:rsid w:val="00A454EC"/>
    <w:rsid w:val="00A464F5"/>
    <w:rsid w:val="00A46B02"/>
    <w:rsid w:val="00A47226"/>
    <w:rsid w:val="00A473A6"/>
    <w:rsid w:val="00A47B4D"/>
    <w:rsid w:val="00A5009D"/>
    <w:rsid w:val="00A509C6"/>
    <w:rsid w:val="00A51010"/>
    <w:rsid w:val="00A51211"/>
    <w:rsid w:val="00A54113"/>
    <w:rsid w:val="00A54789"/>
    <w:rsid w:val="00A55850"/>
    <w:rsid w:val="00A56077"/>
    <w:rsid w:val="00A57215"/>
    <w:rsid w:val="00A57531"/>
    <w:rsid w:val="00A619AE"/>
    <w:rsid w:val="00A64ACB"/>
    <w:rsid w:val="00A6587B"/>
    <w:rsid w:val="00A670F4"/>
    <w:rsid w:val="00A734D3"/>
    <w:rsid w:val="00A7554E"/>
    <w:rsid w:val="00A77E64"/>
    <w:rsid w:val="00A8078F"/>
    <w:rsid w:val="00A82B61"/>
    <w:rsid w:val="00A8416F"/>
    <w:rsid w:val="00A84E23"/>
    <w:rsid w:val="00A86A51"/>
    <w:rsid w:val="00A90718"/>
    <w:rsid w:val="00A912CC"/>
    <w:rsid w:val="00A92C3F"/>
    <w:rsid w:val="00A95B07"/>
    <w:rsid w:val="00A972D6"/>
    <w:rsid w:val="00AA1D70"/>
    <w:rsid w:val="00AA311C"/>
    <w:rsid w:val="00AA70CB"/>
    <w:rsid w:val="00AB0154"/>
    <w:rsid w:val="00AB06FB"/>
    <w:rsid w:val="00AB252C"/>
    <w:rsid w:val="00AB5ADF"/>
    <w:rsid w:val="00AC2442"/>
    <w:rsid w:val="00AC2670"/>
    <w:rsid w:val="00AC321E"/>
    <w:rsid w:val="00AC3A94"/>
    <w:rsid w:val="00AC3B4F"/>
    <w:rsid w:val="00AC3CE6"/>
    <w:rsid w:val="00AC42FE"/>
    <w:rsid w:val="00AC4D86"/>
    <w:rsid w:val="00AC753E"/>
    <w:rsid w:val="00AC7B62"/>
    <w:rsid w:val="00AD22C9"/>
    <w:rsid w:val="00AD2CAE"/>
    <w:rsid w:val="00AD2D77"/>
    <w:rsid w:val="00AD4A4C"/>
    <w:rsid w:val="00AD76B1"/>
    <w:rsid w:val="00AE4CDD"/>
    <w:rsid w:val="00AF2EA6"/>
    <w:rsid w:val="00AF3466"/>
    <w:rsid w:val="00AF4CDB"/>
    <w:rsid w:val="00AF4E6B"/>
    <w:rsid w:val="00AF5905"/>
    <w:rsid w:val="00AF7310"/>
    <w:rsid w:val="00B013A8"/>
    <w:rsid w:val="00B02E68"/>
    <w:rsid w:val="00B04B10"/>
    <w:rsid w:val="00B05E0D"/>
    <w:rsid w:val="00B06F24"/>
    <w:rsid w:val="00B072E8"/>
    <w:rsid w:val="00B077BA"/>
    <w:rsid w:val="00B12CC8"/>
    <w:rsid w:val="00B15837"/>
    <w:rsid w:val="00B15B9A"/>
    <w:rsid w:val="00B17D73"/>
    <w:rsid w:val="00B20FF4"/>
    <w:rsid w:val="00B21B59"/>
    <w:rsid w:val="00B22D91"/>
    <w:rsid w:val="00B2405A"/>
    <w:rsid w:val="00B2616C"/>
    <w:rsid w:val="00B27366"/>
    <w:rsid w:val="00B3214F"/>
    <w:rsid w:val="00B34D2B"/>
    <w:rsid w:val="00B357BC"/>
    <w:rsid w:val="00B4034D"/>
    <w:rsid w:val="00B44766"/>
    <w:rsid w:val="00B45820"/>
    <w:rsid w:val="00B46A46"/>
    <w:rsid w:val="00B51FD1"/>
    <w:rsid w:val="00B52D76"/>
    <w:rsid w:val="00B53794"/>
    <w:rsid w:val="00B54731"/>
    <w:rsid w:val="00B5792F"/>
    <w:rsid w:val="00B60806"/>
    <w:rsid w:val="00B624E7"/>
    <w:rsid w:val="00B62B3A"/>
    <w:rsid w:val="00B63167"/>
    <w:rsid w:val="00B6479B"/>
    <w:rsid w:val="00B64ABA"/>
    <w:rsid w:val="00B6639E"/>
    <w:rsid w:val="00B6647D"/>
    <w:rsid w:val="00B67BD2"/>
    <w:rsid w:val="00B704A0"/>
    <w:rsid w:val="00B70D12"/>
    <w:rsid w:val="00B7181B"/>
    <w:rsid w:val="00B72D48"/>
    <w:rsid w:val="00B74F4A"/>
    <w:rsid w:val="00B75292"/>
    <w:rsid w:val="00B77B6B"/>
    <w:rsid w:val="00B82EE9"/>
    <w:rsid w:val="00B830FE"/>
    <w:rsid w:val="00B843CA"/>
    <w:rsid w:val="00B8672D"/>
    <w:rsid w:val="00B8688A"/>
    <w:rsid w:val="00B875EF"/>
    <w:rsid w:val="00B8786D"/>
    <w:rsid w:val="00B87E74"/>
    <w:rsid w:val="00B92806"/>
    <w:rsid w:val="00B95271"/>
    <w:rsid w:val="00BA0172"/>
    <w:rsid w:val="00BB05E4"/>
    <w:rsid w:val="00BB3522"/>
    <w:rsid w:val="00BB7001"/>
    <w:rsid w:val="00BC018D"/>
    <w:rsid w:val="00BC119F"/>
    <w:rsid w:val="00BC2A13"/>
    <w:rsid w:val="00BC4DDA"/>
    <w:rsid w:val="00BD4844"/>
    <w:rsid w:val="00BD5DEB"/>
    <w:rsid w:val="00BE22CF"/>
    <w:rsid w:val="00BE5B1E"/>
    <w:rsid w:val="00BE7575"/>
    <w:rsid w:val="00BF26FC"/>
    <w:rsid w:val="00BF65BA"/>
    <w:rsid w:val="00BF6DAC"/>
    <w:rsid w:val="00C05505"/>
    <w:rsid w:val="00C062BB"/>
    <w:rsid w:val="00C07607"/>
    <w:rsid w:val="00C077EB"/>
    <w:rsid w:val="00C0796D"/>
    <w:rsid w:val="00C10BE2"/>
    <w:rsid w:val="00C1194B"/>
    <w:rsid w:val="00C17627"/>
    <w:rsid w:val="00C20187"/>
    <w:rsid w:val="00C212A5"/>
    <w:rsid w:val="00C2650B"/>
    <w:rsid w:val="00C26962"/>
    <w:rsid w:val="00C2717B"/>
    <w:rsid w:val="00C27709"/>
    <w:rsid w:val="00C32F00"/>
    <w:rsid w:val="00C33873"/>
    <w:rsid w:val="00C33C21"/>
    <w:rsid w:val="00C37108"/>
    <w:rsid w:val="00C42CF4"/>
    <w:rsid w:val="00C43E0A"/>
    <w:rsid w:val="00C45990"/>
    <w:rsid w:val="00C459FF"/>
    <w:rsid w:val="00C468FF"/>
    <w:rsid w:val="00C511AF"/>
    <w:rsid w:val="00C520E4"/>
    <w:rsid w:val="00C555DD"/>
    <w:rsid w:val="00C56146"/>
    <w:rsid w:val="00C573C0"/>
    <w:rsid w:val="00C57CF3"/>
    <w:rsid w:val="00C633C8"/>
    <w:rsid w:val="00C63ADA"/>
    <w:rsid w:val="00C64516"/>
    <w:rsid w:val="00C64C64"/>
    <w:rsid w:val="00C65395"/>
    <w:rsid w:val="00C6556F"/>
    <w:rsid w:val="00C726A1"/>
    <w:rsid w:val="00C738D7"/>
    <w:rsid w:val="00C802DE"/>
    <w:rsid w:val="00C856AE"/>
    <w:rsid w:val="00C85B0F"/>
    <w:rsid w:val="00C87646"/>
    <w:rsid w:val="00C956EE"/>
    <w:rsid w:val="00C96A40"/>
    <w:rsid w:val="00C96BFB"/>
    <w:rsid w:val="00C9720D"/>
    <w:rsid w:val="00CA0F0A"/>
    <w:rsid w:val="00CA1C09"/>
    <w:rsid w:val="00CA455F"/>
    <w:rsid w:val="00CA578B"/>
    <w:rsid w:val="00CA5899"/>
    <w:rsid w:val="00CB2768"/>
    <w:rsid w:val="00CB5C9E"/>
    <w:rsid w:val="00CC5B27"/>
    <w:rsid w:val="00CD0432"/>
    <w:rsid w:val="00CD20D1"/>
    <w:rsid w:val="00CD5E17"/>
    <w:rsid w:val="00CD67B0"/>
    <w:rsid w:val="00CE6067"/>
    <w:rsid w:val="00CF680E"/>
    <w:rsid w:val="00D02056"/>
    <w:rsid w:val="00D0422F"/>
    <w:rsid w:val="00D11E8C"/>
    <w:rsid w:val="00D14211"/>
    <w:rsid w:val="00D14897"/>
    <w:rsid w:val="00D15869"/>
    <w:rsid w:val="00D15CC5"/>
    <w:rsid w:val="00D167EC"/>
    <w:rsid w:val="00D22DCB"/>
    <w:rsid w:val="00D23C16"/>
    <w:rsid w:val="00D24CBE"/>
    <w:rsid w:val="00D267B5"/>
    <w:rsid w:val="00D30CED"/>
    <w:rsid w:val="00D30F6D"/>
    <w:rsid w:val="00D33A5E"/>
    <w:rsid w:val="00D3688E"/>
    <w:rsid w:val="00D36CC2"/>
    <w:rsid w:val="00D372FB"/>
    <w:rsid w:val="00D4181E"/>
    <w:rsid w:val="00D44476"/>
    <w:rsid w:val="00D450A2"/>
    <w:rsid w:val="00D50630"/>
    <w:rsid w:val="00D53F6A"/>
    <w:rsid w:val="00D620CF"/>
    <w:rsid w:val="00D649BF"/>
    <w:rsid w:val="00D67585"/>
    <w:rsid w:val="00D67D7C"/>
    <w:rsid w:val="00D67EE2"/>
    <w:rsid w:val="00D7226B"/>
    <w:rsid w:val="00D756A3"/>
    <w:rsid w:val="00D766BC"/>
    <w:rsid w:val="00D773AA"/>
    <w:rsid w:val="00D804F1"/>
    <w:rsid w:val="00D817C2"/>
    <w:rsid w:val="00D83F82"/>
    <w:rsid w:val="00D84E00"/>
    <w:rsid w:val="00D86697"/>
    <w:rsid w:val="00D87AAF"/>
    <w:rsid w:val="00D9449A"/>
    <w:rsid w:val="00D94C5D"/>
    <w:rsid w:val="00D94E10"/>
    <w:rsid w:val="00D957F9"/>
    <w:rsid w:val="00D9718D"/>
    <w:rsid w:val="00DA2894"/>
    <w:rsid w:val="00DA695C"/>
    <w:rsid w:val="00DB0BBA"/>
    <w:rsid w:val="00DB0E34"/>
    <w:rsid w:val="00DB197F"/>
    <w:rsid w:val="00DB2BC1"/>
    <w:rsid w:val="00DC0BF4"/>
    <w:rsid w:val="00DC3DB6"/>
    <w:rsid w:val="00DC42CC"/>
    <w:rsid w:val="00DC5E7E"/>
    <w:rsid w:val="00DC631F"/>
    <w:rsid w:val="00DD2173"/>
    <w:rsid w:val="00DD3372"/>
    <w:rsid w:val="00DD3EF8"/>
    <w:rsid w:val="00DE100E"/>
    <w:rsid w:val="00DE2E41"/>
    <w:rsid w:val="00DE3733"/>
    <w:rsid w:val="00DE3737"/>
    <w:rsid w:val="00DE7A7D"/>
    <w:rsid w:val="00DF065F"/>
    <w:rsid w:val="00DF0832"/>
    <w:rsid w:val="00DF0B51"/>
    <w:rsid w:val="00DF6283"/>
    <w:rsid w:val="00E004EA"/>
    <w:rsid w:val="00E02590"/>
    <w:rsid w:val="00E04810"/>
    <w:rsid w:val="00E0630B"/>
    <w:rsid w:val="00E0730B"/>
    <w:rsid w:val="00E12160"/>
    <w:rsid w:val="00E16437"/>
    <w:rsid w:val="00E16B50"/>
    <w:rsid w:val="00E17E52"/>
    <w:rsid w:val="00E22DAD"/>
    <w:rsid w:val="00E23221"/>
    <w:rsid w:val="00E25702"/>
    <w:rsid w:val="00E33E62"/>
    <w:rsid w:val="00E35FAC"/>
    <w:rsid w:val="00E36845"/>
    <w:rsid w:val="00E3786B"/>
    <w:rsid w:val="00E42F34"/>
    <w:rsid w:val="00E4353F"/>
    <w:rsid w:val="00E50E9B"/>
    <w:rsid w:val="00E52A35"/>
    <w:rsid w:val="00E53E51"/>
    <w:rsid w:val="00E54EF5"/>
    <w:rsid w:val="00E555B5"/>
    <w:rsid w:val="00E558F7"/>
    <w:rsid w:val="00E563A6"/>
    <w:rsid w:val="00E5647A"/>
    <w:rsid w:val="00E57FD2"/>
    <w:rsid w:val="00E6042B"/>
    <w:rsid w:val="00E63C0E"/>
    <w:rsid w:val="00E64326"/>
    <w:rsid w:val="00E664E3"/>
    <w:rsid w:val="00E66E44"/>
    <w:rsid w:val="00E67B78"/>
    <w:rsid w:val="00E70B04"/>
    <w:rsid w:val="00E73E08"/>
    <w:rsid w:val="00E73F42"/>
    <w:rsid w:val="00E756FA"/>
    <w:rsid w:val="00E76AD9"/>
    <w:rsid w:val="00E81783"/>
    <w:rsid w:val="00E82D8A"/>
    <w:rsid w:val="00E844FF"/>
    <w:rsid w:val="00E850F2"/>
    <w:rsid w:val="00E85398"/>
    <w:rsid w:val="00E868C5"/>
    <w:rsid w:val="00E86F50"/>
    <w:rsid w:val="00E87903"/>
    <w:rsid w:val="00E9078E"/>
    <w:rsid w:val="00E93A1B"/>
    <w:rsid w:val="00E93FC8"/>
    <w:rsid w:val="00E9792A"/>
    <w:rsid w:val="00EA0042"/>
    <w:rsid w:val="00EA11CA"/>
    <w:rsid w:val="00EA3B45"/>
    <w:rsid w:val="00EA428B"/>
    <w:rsid w:val="00EA5EC0"/>
    <w:rsid w:val="00EB2D5C"/>
    <w:rsid w:val="00EB3898"/>
    <w:rsid w:val="00EB3B29"/>
    <w:rsid w:val="00EB5026"/>
    <w:rsid w:val="00EB662D"/>
    <w:rsid w:val="00EB7B05"/>
    <w:rsid w:val="00EC0200"/>
    <w:rsid w:val="00EC202E"/>
    <w:rsid w:val="00EC34E2"/>
    <w:rsid w:val="00EC69D3"/>
    <w:rsid w:val="00EC78BF"/>
    <w:rsid w:val="00ED471B"/>
    <w:rsid w:val="00ED67F8"/>
    <w:rsid w:val="00EE08BB"/>
    <w:rsid w:val="00EE1B13"/>
    <w:rsid w:val="00EE3435"/>
    <w:rsid w:val="00EE39B8"/>
    <w:rsid w:val="00EE5FF9"/>
    <w:rsid w:val="00EE639A"/>
    <w:rsid w:val="00EF075E"/>
    <w:rsid w:val="00EF1683"/>
    <w:rsid w:val="00EF16FA"/>
    <w:rsid w:val="00EF7C88"/>
    <w:rsid w:val="00F02874"/>
    <w:rsid w:val="00F029CB"/>
    <w:rsid w:val="00F06794"/>
    <w:rsid w:val="00F079C8"/>
    <w:rsid w:val="00F10463"/>
    <w:rsid w:val="00F14676"/>
    <w:rsid w:val="00F14DD4"/>
    <w:rsid w:val="00F161ED"/>
    <w:rsid w:val="00F17BE7"/>
    <w:rsid w:val="00F20543"/>
    <w:rsid w:val="00F205C0"/>
    <w:rsid w:val="00F21EF8"/>
    <w:rsid w:val="00F22E64"/>
    <w:rsid w:val="00F2348B"/>
    <w:rsid w:val="00F26304"/>
    <w:rsid w:val="00F32EBB"/>
    <w:rsid w:val="00F33FD8"/>
    <w:rsid w:val="00F34C56"/>
    <w:rsid w:val="00F36874"/>
    <w:rsid w:val="00F37028"/>
    <w:rsid w:val="00F43460"/>
    <w:rsid w:val="00F43F37"/>
    <w:rsid w:val="00F462D9"/>
    <w:rsid w:val="00F50548"/>
    <w:rsid w:val="00F5118B"/>
    <w:rsid w:val="00F52029"/>
    <w:rsid w:val="00F531FC"/>
    <w:rsid w:val="00F53292"/>
    <w:rsid w:val="00F536DB"/>
    <w:rsid w:val="00F53C19"/>
    <w:rsid w:val="00F53D4E"/>
    <w:rsid w:val="00F54751"/>
    <w:rsid w:val="00F5754E"/>
    <w:rsid w:val="00F63191"/>
    <w:rsid w:val="00F6392F"/>
    <w:rsid w:val="00F66CDC"/>
    <w:rsid w:val="00F70F41"/>
    <w:rsid w:val="00F71173"/>
    <w:rsid w:val="00F720A3"/>
    <w:rsid w:val="00F733CC"/>
    <w:rsid w:val="00F733EE"/>
    <w:rsid w:val="00F73E90"/>
    <w:rsid w:val="00F743C4"/>
    <w:rsid w:val="00F744B9"/>
    <w:rsid w:val="00F80BFB"/>
    <w:rsid w:val="00F81B9A"/>
    <w:rsid w:val="00F82934"/>
    <w:rsid w:val="00F86636"/>
    <w:rsid w:val="00F866CB"/>
    <w:rsid w:val="00F90C9D"/>
    <w:rsid w:val="00F91AB9"/>
    <w:rsid w:val="00F9273E"/>
    <w:rsid w:val="00F93AE1"/>
    <w:rsid w:val="00FA4166"/>
    <w:rsid w:val="00FA56BE"/>
    <w:rsid w:val="00FB0B52"/>
    <w:rsid w:val="00FB2860"/>
    <w:rsid w:val="00FB37AD"/>
    <w:rsid w:val="00FB67AC"/>
    <w:rsid w:val="00FB6EAA"/>
    <w:rsid w:val="00FC20FC"/>
    <w:rsid w:val="00FC7A24"/>
    <w:rsid w:val="00FC7B03"/>
    <w:rsid w:val="00FD158B"/>
    <w:rsid w:val="00FD1B91"/>
    <w:rsid w:val="00FD1E9F"/>
    <w:rsid w:val="00FD27D0"/>
    <w:rsid w:val="00FD2F91"/>
    <w:rsid w:val="00FD4424"/>
    <w:rsid w:val="00FD4D13"/>
    <w:rsid w:val="00FD5AAE"/>
    <w:rsid w:val="00FD5AE0"/>
    <w:rsid w:val="00FE0D68"/>
    <w:rsid w:val="00FE180A"/>
    <w:rsid w:val="00FE2A8B"/>
    <w:rsid w:val="00FE3B7C"/>
    <w:rsid w:val="00FE4718"/>
    <w:rsid w:val="00FE52E1"/>
    <w:rsid w:val="00FE6371"/>
    <w:rsid w:val="00FE685E"/>
    <w:rsid w:val="00FE6EE2"/>
    <w:rsid w:val="00FE6FA8"/>
    <w:rsid w:val="00FF1D9D"/>
    <w:rsid w:val="00FF378F"/>
    <w:rsid w:val="00FF7BA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CD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w:qFormat/>
    <w:rsid w:val="00AB0154"/>
    <w:pPr>
      <w:spacing w:after="200" w:line="240" w:lineRule="auto"/>
      <w:ind w:firstLine="709"/>
      <w:jc w:val="both"/>
    </w:pPr>
    <w:rPr>
      <w:rFonts w:ascii="Open Sans" w:hAnsi="Open Sans"/>
      <w:sz w:val="20"/>
      <w:lang w:eastAsia="fr-FR"/>
    </w:rPr>
  </w:style>
  <w:style w:type="paragraph" w:styleId="Titre1">
    <w:name w:val="heading 1"/>
    <w:aliases w:val="TITRE 1"/>
    <w:basedOn w:val="Normal"/>
    <w:next w:val="Normal"/>
    <w:link w:val="Titre1Car"/>
    <w:uiPriority w:val="9"/>
    <w:qFormat/>
    <w:rsid w:val="00AB0154"/>
    <w:pPr>
      <w:keepNext/>
      <w:keepLines/>
      <w:spacing w:before="480" w:line="276" w:lineRule="auto"/>
      <w:ind w:firstLine="0"/>
      <w:jc w:val="center"/>
      <w:outlineLvl w:val="0"/>
    </w:pPr>
    <w:rPr>
      <w:rFonts w:ascii="Tosh" w:eastAsia="Times New Roman" w:hAnsi="Tosh" w:cs="Times New Roman"/>
      <w:b/>
      <w:bCs/>
      <w:color w:val="1E1348"/>
      <w:sz w:val="28"/>
      <w:szCs w:val="28"/>
    </w:rPr>
  </w:style>
  <w:style w:type="paragraph" w:styleId="Titre2">
    <w:name w:val="heading 2"/>
    <w:basedOn w:val="Normal"/>
    <w:next w:val="Normal"/>
    <w:link w:val="Titre2Car"/>
    <w:semiHidden/>
    <w:unhideWhenUsed/>
    <w:qFormat/>
    <w:rsid w:val="00AB015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semiHidden/>
    <w:unhideWhenUsed/>
    <w:qFormat/>
    <w:rsid w:val="00AB0154"/>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semiHidden/>
    <w:unhideWhenUsed/>
    <w:qFormat/>
    <w:rsid w:val="00AB0154"/>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aliases w:val="Titre Couverture"/>
    <w:basedOn w:val="Normal"/>
    <w:next w:val="Normal"/>
    <w:link w:val="Titre5Car"/>
    <w:uiPriority w:val="9"/>
    <w:unhideWhenUsed/>
    <w:qFormat/>
    <w:rsid w:val="00AB0154"/>
    <w:pPr>
      <w:keepNext/>
      <w:keepLines/>
      <w:spacing w:before="200"/>
      <w:jc w:val="center"/>
      <w:outlineLvl w:val="4"/>
    </w:pPr>
    <w:rPr>
      <w:rFonts w:ascii="Merriweather Sans" w:eastAsiaTheme="majorEastAsia" w:hAnsi="Merriweather Sans" w:cstheme="majorBidi"/>
      <w:color w:val="1F497D"/>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Car"/>
    <w:basedOn w:val="Policepardfaut"/>
    <w:link w:val="Titre1"/>
    <w:uiPriority w:val="9"/>
    <w:rsid w:val="00E02590"/>
    <w:rPr>
      <w:rFonts w:ascii="Tosh" w:eastAsia="Times New Roman" w:hAnsi="Tosh" w:cs="Times New Roman"/>
      <w:b/>
      <w:bCs/>
      <w:color w:val="1E1348"/>
      <w:sz w:val="28"/>
      <w:szCs w:val="28"/>
      <w:lang w:eastAsia="fr-FR"/>
    </w:rPr>
  </w:style>
  <w:style w:type="paragraph" w:styleId="En-tte">
    <w:name w:val="header"/>
    <w:basedOn w:val="Normal"/>
    <w:link w:val="En-tteCar"/>
    <w:uiPriority w:val="99"/>
    <w:rsid w:val="00E02590"/>
    <w:pPr>
      <w:tabs>
        <w:tab w:val="center" w:pos="4536"/>
        <w:tab w:val="right" w:pos="9072"/>
      </w:tabs>
    </w:pPr>
  </w:style>
  <w:style w:type="character" w:customStyle="1" w:styleId="En-tteCar">
    <w:name w:val="En-tête Car"/>
    <w:basedOn w:val="Policepardfaut"/>
    <w:link w:val="En-tte"/>
    <w:uiPriority w:val="99"/>
    <w:rsid w:val="00E02590"/>
    <w:rPr>
      <w:rFonts w:ascii="Open Sans" w:hAnsi="Open Sans"/>
      <w:sz w:val="20"/>
      <w:lang w:eastAsia="fr-FR"/>
    </w:rPr>
  </w:style>
  <w:style w:type="paragraph" w:styleId="Pieddepage">
    <w:name w:val="footer"/>
    <w:basedOn w:val="Normal"/>
    <w:link w:val="PieddepageCar"/>
    <w:uiPriority w:val="99"/>
    <w:rsid w:val="00E02590"/>
    <w:pPr>
      <w:tabs>
        <w:tab w:val="center" w:pos="4536"/>
        <w:tab w:val="right" w:pos="9072"/>
      </w:tabs>
    </w:pPr>
  </w:style>
  <w:style w:type="character" w:customStyle="1" w:styleId="PieddepageCar">
    <w:name w:val="Pied de page Car"/>
    <w:basedOn w:val="Policepardfaut"/>
    <w:link w:val="Pieddepage"/>
    <w:uiPriority w:val="99"/>
    <w:rsid w:val="00E02590"/>
    <w:rPr>
      <w:rFonts w:ascii="Open Sans" w:hAnsi="Open Sans"/>
      <w:sz w:val="20"/>
      <w:lang w:eastAsia="fr-FR"/>
    </w:rPr>
  </w:style>
  <w:style w:type="character" w:styleId="Marquedecommentaire">
    <w:name w:val="annotation reference"/>
    <w:uiPriority w:val="99"/>
    <w:unhideWhenUsed/>
    <w:rsid w:val="00E02590"/>
    <w:rPr>
      <w:sz w:val="16"/>
      <w:szCs w:val="16"/>
    </w:rPr>
  </w:style>
  <w:style w:type="paragraph" w:styleId="Commentaire">
    <w:name w:val="annotation text"/>
    <w:basedOn w:val="Normal"/>
    <w:link w:val="CommentaireCar"/>
    <w:uiPriority w:val="99"/>
    <w:unhideWhenUsed/>
    <w:rsid w:val="00E02590"/>
    <w:rPr>
      <w:szCs w:val="20"/>
    </w:rPr>
  </w:style>
  <w:style w:type="character" w:customStyle="1" w:styleId="CommentaireCar">
    <w:name w:val="Commentaire Car"/>
    <w:basedOn w:val="Policepardfaut"/>
    <w:link w:val="Commentaire"/>
    <w:uiPriority w:val="99"/>
    <w:rsid w:val="00E02590"/>
    <w:rPr>
      <w:rFonts w:ascii="Open Sans" w:hAnsi="Open Sans"/>
      <w:sz w:val="20"/>
      <w:szCs w:val="20"/>
      <w:lang w:eastAsia="fr-FR"/>
    </w:rPr>
  </w:style>
  <w:style w:type="paragraph" w:styleId="Paragraphedeliste">
    <w:name w:val="List Paragraph"/>
    <w:aliases w:val="Niveau 5 tiret Etude"/>
    <w:basedOn w:val="Normal"/>
    <w:link w:val="ParagraphedelisteCar"/>
    <w:uiPriority w:val="34"/>
    <w:qFormat/>
    <w:rsid w:val="00AB0154"/>
    <w:pPr>
      <w:spacing w:after="120"/>
      <w:ind w:firstLine="0"/>
    </w:pPr>
    <w:rPr>
      <w:rFonts w:ascii="Tosh" w:eastAsia="Calibri" w:hAnsi="Tosh"/>
    </w:rPr>
  </w:style>
  <w:style w:type="paragraph" w:styleId="Titre">
    <w:name w:val="Title"/>
    <w:aliases w:val="TITRE 2"/>
    <w:basedOn w:val="Normal"/>
    <w:next w:val="Normal"/>
    <w:link w:val="TitreCar"/>
    <w:autoRedefine/>
    <w:qFormat/>
    <w:rsid w:val="00AC3CE6"/>
    <w:pPr>
      <w:spacing w:after="0" w:line="276" w:lineRule="auto"/>
      <w:ind w:left="360" w:firstLine="0"/>
      <w:contextualSpacing/>
      <w:jc w:val="left"/>
    </w:pPr>
    <w:rPr>
      <w:rFonts w:ascii="Tosh" w:eastAsia="Times New Roman" w:hAnsi="Tosh" w:cs="Times New Roman"/>
      <w:b/>
      <w:color w:val="74C9E3"/>
      <w:spacing w:val="5"/>
      <w:kern w:val="28"/>
      <w:sz w:val="24"/>
      <w:szCs w:val="24"/>
    </w:rPr>
  </w:style>
  <w:style w:type="character" w:customStyle="1" w:styleId="TitreCar">
    <w:name w:val="Titre Car"/>
    <w:aliases w:val="TITRE 2 Car"/>
    <w:basedOn w:val="Policepardfaut"/>
    <w:link w:val="Titre"/>
    <w:rsid w:val="00AC3CE6"/>
    <w:rPr>
      <w:rFonts w:ascii="Tosh" w:eastAsia="Times New Roman" w:hAnsi="Tosh" w:cs="Times New Roman"/>
      <w:b/>
      <w:color w:val="74C9E3"/>
      <w:spacing w:val="5"/>
      <w:kern w:val="28"/>
      <w:sz w:val="24"/>
      <w:szCs w:val="24"/>
      <w:lang w:eastAsia="fr-FR"/>
    </w:rPr>
  </w:style>
  <w:style w:type="paragraph" w:styleId="Sansinterligne">
    <w:name w:val="No Spacing"/>
    <w:aliases w:val="TITRE 3"/>
    <w:uiPriority w:val="1"/>
    <w:qFormat/>
    <w:rsid w:val="008E74E2"/>
    <w:pPr>
      <w:numPr>
        <w:ilvl w:val="1"/>
        <w:numId w:val="1"/>
      </w:numPr>
      <w:spacing w:before="140" w:after="140" w:line="240" w:lineRule="auto"/>
      <w:ind w:left="709" w:hanging="425"/>
    </w:pPr>
    <w:rPr>
      <w:rFonts w:ascii="Tosh" w:eastAsia="Calibri" w:hAnsi="Tosh" w:cs="Times New Roman"/>
      <w:bCs/>
      <w:iCs/>
      <w:sz w:val="20"/>
      <w:szCs w:val="20"/>
      <w:u w:val="single"/>
      <w:lang w:eastAsia="fr-FR"/>
    </w:rPr>
  </w:style>
  <w:style w:type="paragraph" w:styleId="Citation">
    <w:name w:val="Quote"/>
    <w:aliases w:val="Niveau 4 puce"/>
    <w:basedOn w:val="Normal"/>
    <w:next w:val="Normal"/>
    <w:link w:val="CitationCar"/>
    <w:uiPriority w:val="29"/>
    <w:qFormat/>
    <w:rsid w:val="00AB0154"/>
    <w:pPr>
      <w:numPr>
        <w:ilvl w:val="2"/>
        <w:numId w:val="1"/>
      </w:numPr>
      <w:jc w:val="left"/>
    </w:pPr>
    <w:rPr>
      <w:rFonts w:ascii="Tosh" w:hAnsi="Tosh"/>
      <w:b/>
      <w:i/>
      <w:iCs/>
      <w:color w:val="000000" w:themeColor="text1"/>
      <w:szCs w:val="20"/>
    </w:rPr>
  </w:style>
  <w:style w:type="character" w:customStyle="1" w:styleId="CitationCar">
    <w:name w:val="Citation Car"/>
    <w:aliases w:val="Niveau 4 puce Car"/>
    <w:basedOn w:val="Policepardfaut"/>
    <w:link w:val="Citation"/>
    <w:uiPriority w:val="29"/>
    <w:rsid w:val="00E02590"/>
    <w:rPr>
      <w:rFonts w:ascii="Tosh" w:hAnsi="Tosh"/>
      <w:b/>
      <w:i/>
      <w:iCs/>
      <w:color w:val="000000" w:themeColor="text1"/>
      <w:sz w:val="20"/>
      <w:szCs w:val="20"/>
      <w:lang w:eastAsia="fr-FR"/>
    </w:rPr>
  </w:style>
  <w:style w:type="paragraph" w:styleId="Notedebasdepage">
    <w:name w:val="footnote text"/>
    <w:basedOn w:val="Normal"/>
    <w:link w:val="NotedebasdepageCar"/>
    <w:uiPriority w:val="99"/>
    <w:unhideWhenUsed/>
    <w:qFormat/>
    <w:rsid w:val="00AB0154"/>
    <w:pPr>
      <w:spacing w:after="0"/>
      <w:ind w:firstLine="0"/>
    </w:pPr>
    <w:rPr>
      <w:rFonts w:ascii="Tosh" w:eastAsia="Calibri" w:hAnsi="Tosh"/>
      <w:sz w:val="16"/>
      <w:szCs w:val="20"/>
    </w:rPr>
  </w:style>
  <w:style w:type="character" w:customStyle="1" w:styleId="NotedebasdepageCar">
    <w:name w:val="Note de bas de page Car"/>
    <w:basedOn w:val="Policepardfaut"/>
    <w:link w:val="Notedebasdepage"/>
    <w:uiPriority w:val="99"/>
    <w:rsid w:val="00E02590"/>
    <w:rPr>
      <w:rFonts w:ascii="Tosh" w:eastAsia="Calibri" w:hAnsi="Tosh"/>
      <w:sz w:val="16"/>
      <w:szCs w:val="20"/>
      <w:lang w:eastAsia="fr-FR"/>
    </w:rPr>
  </w:style>
  <w:style w:type="character" w:styleId="Appelnotedebasdep">
    <w:name w:val="footnote reference"/>
    <w:aliases w:val="(NECG) Footnote Reference,o,fr,Style 3,Appel note de bas de p,Style 12,Style 124,Footnote symbol,Footnote,Appel note de bas de,Appel note de bas de page"/>
    <w:basedOn w:val="Policepardfaut"/>
    <w:uiPriority w:val="99"/>
    <w:unhideWhenUsed/>
    <w:rsid w:val="00E02590"/>
    <w:rPr>
      <w:vertAlign w:val="superscript"/>
    </w:rPr>
  </w:style>
  <w:style w:type="paragraph" w:customStyle="1" w:styleId="Texteentte">
    <w:name w:val="Texte entête"/>
    <w:basedOn w:val="Normal"/>
    <w:qFormat/>
    <w:rsid w:val="00E02590"/>
    <w:pPr>
      <w:jc w:val="center"/>
    </w:pPr>
    <w:rPr>
      <w:color w:val="44546A" w:themeColor="text2"/>
      <w:sz w:val="18"/>
    </w:rPr>
  </w:style>
  <w:style w:type="character" w:customStyle="1" w:styleId="Titre2Car">
    <w:name w:val="Titre 2 Car"/>
    <w:basedOn w:val="Policepardfaut"/>
    <w:link w:val="Titre2"/>
    <w:semiHidden/>
    <w:rsid w:val="00AB0154"/>
    <w:rPr>
      <w:rFonts w:asciiTheme="majorHAnsi" w:eastAsiaTheme="majorEastAsia" w:hAnsiTheme="majorHAnsi" w:cstheme="majorBidi"/>
      <w:b/>
      <w:bCs/>
      <w:color w:val="4472C4" w:themeColor="accent1"/>
      <w:sz w:val="26"/>
      <w:szCs w:val="26"/>
      <w:lang w:eastAsia="fr-FR"/>
    </w:rPr>
  </w:style>
  <w:style w:type="character" w:customStyle="1" w:styleId="Titre3Car">
    <w:name w:val="Titre 3 Car"/>
    <w:basedOn w:val="Policepardfaut"/>
    <w:link w:val="Titre3"/>
    <w:semiHidden/>
    <w:rsid w:val="00AB0154"/>
    <w:rPr>
      <w:rFonts w:asciiTheme="majorHAnsi" w:eastAsiaTheme="majorEastAsia" w:hAnsiTheme="majorHAnsi" w:cstheme="majorBidi"/>
      <w:b/>
      <w:bCs/>
      <w:color w:val="4472C4" w:themeColor="accent1"/>
      <w:sz w:val="20"/>
      <w:lang w:eastAsia="fr-FR"/>
    </w:rPr>
  </w:style>
  <w:style w:type="character" w:customStyle="1" w:styleId="Titre4Car">
    <w:name w:val="Titre 4 Car"/>
    <w:basedOn w:val="Policepardfaut"/>
    <w:link w:val="Titre4"/>
    <w:semiHidden/>
    <w:rsid w:val="00AB0154"/>
    <w:rPr>
      <w:rFonts w:asciiTheme="majorHAnsi" w:eastAsiaTheme="majorEastAsia" w:hAnsiTheme="majorHAnsi" w:cstheme="majorBidi"/>
      <w:b/>
      <w:bCs/>
      <w:i/>
      <w:iCs/>
      <w:color w:val="4472C4" w:themeColor="accent1"/>
      <w:sz w:val="20"/>
      <w:lang w:eastAsia="fr-FR"/>
    </w:rPr>
  </w:style>
  <w:style w:type="character" w:customStyle="1" w:styleId="Titre5Car">
    <w:name w:val="Titre 5 Car"/>
    <w:aliases w:val="Titre Couverture Car"/>
    <w:basedOn w:val="Policepardfaut"/>
    <w:link w:val="Titre5"/>
    <w:uiPriority w:val="9"/>
    <w:rsid w:val="00AB0154"/>
    <w:rPr>
      <w:rFonts w:ascii="Merriweather Sans" w:eastAsiaTheme="majorEastAsia" w:hAnsi="Merriweather Sans" w:cstheme="majorBidi"/>
      <w:color w:val="1F497D"/>
      <w:sz w:val="44"/>
      <w:lang w:eastAsia="fr-FR"/>
    </w:rPr>
  </w:style>
  <w:style w:type="paragraph" w:styleId="Textedebulles">
    <w:name w:val="Balloon Text"/>
    <w:basedOn w:val="Normal"/>
    <w:link w:val="TextedebullesCar"/>
    <w:rsid w:val="00AB0154"/>
    <w:rPr>
      <w:rFonts w:ascii="Tahoma" w:hAnsi="Tahoma" w:cs="Tahoma"/>
      <w:sz w:val="16"/>
      <w:szCs w:val="16"/>
    </w:rPr>
  </w:style>
  <w:style w:type="character" w:customStyle="1" w:styleId="TextedebullesCar">
    <w:name w:val="Texte de bulles Car"/>
    <w:basedOn w:val="Policepardfaut"/>
    <w:link w:val="Textedebulles"/>
    <w:rsid w:val="00AB0154"/>
    <w:rPr>
      <w:rFonts w:ascii="Tahoma" w:hAnsi="Tahoma" w:cs="Tahoma"/>
      <w:sz w:val="16"/>
      <w:szCs w:val="16"/>
      <w:lang w:eastAsia="fr-FR"/>
    </w:rPr>
  </w:style>
  <w:style w:type="character" w:styleId="Lienhypertexte">
    <w:name w:val="Hyperlink"/>
    <w:uiPriority w:val="99"/>
    <w:unhideWhenUsed/>
    <w:rsid w:val="00AB0154"/>
    <w:rPr>
      <w:color w:val="0000FF"/>
      <w:u w:val="single"/>
    </w:rPr>
  </w:style>
  <w:style w:type="paragraph" w:styleId="TM1">
    <w:name w:val="toc 1"/>
    <w:basedOn w:val="Normal"/>
    <w:autoRedefine/>
    <w:uiPriority w:val="39"/>
    <w:rsid w:val="00AB0154"/>
    <w:pPr>
      <w:tabs>
        <w:tab w:val="right" w:leader="dot" w:pos="9062"/>
      </w:tabs>
      <w:spacing w:before="240" w:after="120"/>
      <w:jc w:val="left"/>
    </w:pPr>
    <w:rPr>
      <w:rFonts w:ascii="Merriweather Sans" w:hAnsi="Merriweather Sans"/>
      <w:b/>
      <w:bCs/>
      <w:noProof/>
      <w:color w:val="365F91"/>
      <w:sz w:val="22"/>
    </w:rPr>
  </w:style>
  <w:style w:type="paragraph" w:styleId="TM2">
    <w:name w:val="toc 2"/>
    <w:basedOn w:val="Normal"/>
    <w:autoRedefine/>
    <w:uiPriority w:val="39"/>
    <w:rsid w:val="00AB0154"/>
    <w:pPr>
      <w:tabs>
        <w:tab w:val="left" w:pos="0"/>
        <w:tab w:val="left" w:pos="284"/>
        <w:tab w:val="right" w:pos="9062"/>
      </w:tabs>
      <w:spacing w:before="120"/>
      <w:ind w:left="284"/>
    </w:pPr>
    <w:rPr>
      <w:rFonts w:ascii="Merriweather Sans" w:hAnsi="Merriweather Sans"/>
      <w:b/>
      <w:noProof/>
      <w:color w:val="365F91"/>
      <w:szCs w:val="20"/>
    </w:rPr>
  </w:style>
  <w:style w:type="paragraph" w:styleId="En-ttedetabledesmatires">
    <w:name w:val="TOC Heading"/>
    <w:basedOn w:val="Titre1"/>
    <w:next w:val="Normal"/>
    <w:uiPriority w:val="39"/>
    <w:unhideWhenUsed/>
    <w:rsid w:val="00AB0154"/>
    <w:pPr>
      <w:spacing w:before="0"/>
      <w:ind w:firstLine="709"/>
      <w:outlineLvl w:val="9"/>
    </w:pPr>
    <w:rPr>
      <w:rFonts w:ascii="Merriweather Sans" w:hAnsi="Merriweather Sans"/>
      <w:color w:val="1E3F80"/>
    </w:rPr>
  </w:style>
  <w:style w:type="paragraph" w:styleId="Corpsdetexte">
    <w:name w:val="Body Text"/>
    <w:aliases w:val="R&amp;S - Corps de texte"/>
    <w:basedOn w:val="Normal"/>
    <w:link w:val="CorpsdetexteCar"/>
    <w:autoRedefine/>
    <w:rsid w:val="00AB0154"/>
    <w:pPr>
      <w:overflowPunct w:val="0"/>
      <w:autoSpaceDE w:val="0"/>
      <w:autoSpaceDN w:val="0"/>
      <w:adjustRightInd w:val="0"/>
      <w:ind w:left="1066"/>
      <w:textAlignment w:val="baseline"/>
    </w:pPr>
    <w:rPr>
      <w:rFonts w:cs="Arial"/>
      <w:b/>
      <w:lang w:eastAsia="ja-JP"/>
    </w:rPr>
  </w:style>
  <w:style w:type="character" w:customStyle="1" w:styleId="CorpsdetexteCar">
    <w:name w:val="Corps de texte Car"/>
    <w:aliases w:val="R&amp;S - Corps de texte Car"/>
    <w:basedOn w:val="Policepardfaut"/>
    <w:link w:val="Corpsdetexte"/>
    <w:rsid w:val="00AB0154"/>
    <w:rPr>
      <w:rFonts w:ascii="Open Sans" w:hAnsi="Open Sans" w:cs="Arial"/>
      <w:b/>
      <w:sz w:val="20"/>
      <w:lang w:eastAsia="ja-JP"/>
    </w:rPr>
  </w:style>
  <w:style w:type="character" w:styleId="Rfrenceple">
    <w:name w:val="Subtle Reference"/>
    <w:basedOn w:val="Policepardfaut"/>
    <w:uiPriority w:val="31"/>
    <w:rsid w:val="00AB0154"/>
    <w:rPr>
      <w:smallCaps/>
      <w:color w:val="ED7D31" w:themeColor="accent2"/>
      <w:u w:val="single"/>
    </w:rPr>
  </w:style>
  <w:style w:type="paragraph" w:styleId="Sous-titre">
    <w:name w:val="Subtitle"/>
    <w:basedOn w:val="Normal"/>
    <w:next w:val="Normal"/>
    <w:link w:val="Sous-titreCar"/>
    <w:rsid w:val="00AB0154"/>
    <w:pPr>
      <w:numPr>
        <w:ilvl w:val="1"/>
      </w:numPr>
      <w:ind w:firstLine="709"/>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rsid w:val="00AB0154"/>
    <w:rPr>
      <w:rFonts w:asciiTheme="majorHAnsi" w:eastAsiaTheme="majorEastAsia" w:hAnsiTheme="majorHAnsi" w:cstheme="majorBidi"/>
      <w:i/>
      <w:iCs/>
      <w:color w:val="4472C4" w:themeColor="accent1"/>
      <w:spacing w:val="15"/>
      <w:sz w:val="24"/>
      <w:lang w:eastAsia="fr-FR"/>
    </w:rPr>
  </w:style>
  <w:style w:type="paragraph" w:styleId="TM3">
    <w:name w:val="toc 3"/>
    <w:basedOn w:val="Normal"/>
    <w:next w:val="Normal"/>
    <w:autoRedefine/>
    <w:uiPriority w:val="39"/>
    <w:unhideWhenUsed/>
    <w:rsid w:val="00AB0154"/>
    <w:pPr>
      <w:tabs>
        <w:tab w:val="right" w:leader="dot" w:pos="9062"/>
      </w:tabs>
      <w:ind w:left="480"/>
      <w:jc w:val="left"/>
    </w:pPr>
  </w:style>
  <w:style w:type="character" w:customStyle="1" w:styleId="apple-converted-space">
    <w:name w:val="apple-converted-space"/>
    <w:basedOn w:val="Policepardfaut"/>
    <w:rsid w:val="00AB0154"/>
  </w:style>
  <w:style w:type="paragraph" w:customStyle="1" w:styleId="Aucunstyledeparagraphe">
    <w:name w:val="[Aucun style de paragraphe]"/>
    <w:rsid w:val="00AB015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lev">
    <w:name w:val="Strong"/>
    <w:basedOn w:val="Policepardfaut"/>
    <w:uiPriority w:val="22"/>
    <w:qFormat/>
    <w:rsid w:val="00AB0154"/>
    <w:rPr>
      <w:b/>
      <w:bCs/>
    </w:rPr>
  </w:style>
  <w:style w:type="paragraph" w:customStyle="1" w:styleId="Default">
    <w:name w:val="Default"/>
    <w:rsid w:val="00AB0154"/>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AB0154"/>
    <w:rPr>
      <w:i/>
      <w:iCs/>
    </w:rPr>
  </w:style>
  <w:style w:type="table" w:styleId="Grilledutableau">
    <w:name w:val="Table Grid"/>
    <w:basedOn w:val="TableauNormal"/>
    <w:uiPriority w:val="59"/>
    <w:rsid w:val="00AB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AB0154"/>
    <w:rPr>
      <w:b/>
      <w:bCs/>
    </w:rPr>
  </w:style>
  <w:style w:type="character" w:customStyle="1" w:styleId="ObjetducommentaireCar">
    <w:name w:val="Objet du commentaire Car"/>
    <w:basedOn w:val="CommentaireCar"/>
    <w:link w:val="Objetducommentaire"/>
    <w:rsid w:val="00AB0154"/>
    <w:rPr>
      <w:rFonts w:ascii="Open Sans" w:hAnsi="Open Sans"/>
      <w:b/>
      <w:bCs/>
      <w:sz w:val="20"/>
      <w:szCs w:val="20"/>
      <w:lang w:eastAsia="fr-FR"/>
    </w:rPr>
  </w:style>
  <w:style w:type="paragraph" w:styleId="Rvision">
    <w:name w:val="Revision"/>
    <w:hidden/>
    <w:uiPriority w:val="99"/>
    <w:semiHidden/>
    <w:rsid w:val="00AB0154"/>
    <w:pPr>
      <w:spacing w:after="0" w:line="240" w:lineRule="auto"/>
    </w:pPr>
    <w:rPr>
      <w:rFonts w:ascii="Open Sans" w:hAnsi="Open Sans"/>
      <w:sz w:val="20"/>
      <w:lang w:eastAsia="fr-FR"/>
    </w:rPr>
  </w:style>
  <w:style w:type="character" w:styleId="Lienhypertextesuivivisit">
    <w:name w:val="FollowedHyperlink"/>
    <w:basedOn w:val="Policepardfaut"/>
    <w:rsid w:val="00AB0154"/>
    <w:rPr>
      <w:color w:val="954F72" w:themeColor="followedHyperlink"/>
      <w:u w:val="single"/>
    </w:rPr>
  </w:style>
  <w:style w:type="character" w:customStyle="1" w:styleId="DefaultFontHxMailStyle">
    <w:name w:val="Default Font HxMail Style"/>
    <w:basedOn w:val="Policepardfaut"/>
    <w:rsid w:val="00AB0154"/>
    <w:rPr>
      <w:rFonts w:asciiTheme="majorHAnsi" w:hAnsi="Calibri Light" w:cs="Calibri Light" w:hint="default"/>
      <w:b w:val="0"/>
      <w:bCs w:val="0"/>
      <w:i w:val="0"/>
      <w:iCs w:val="0"/>
      <w:strike w:val="0"/>
      <w:dstrike w:val="0"/>
      <w:color w:val="000000" w:themeColor="text1"/>
      <w:sz w:val="22"/>
      <w:u w:val="none"/>
      <w:effect w:val="none"/>
    </w:rPr>
  </w:style>
  <w:style w:type="character" w:customStyle="1" w:styleId="Mentionnonrsolue1">
    <w:name w:val="Mention non résolue1"/>
    <w:basedOn w:val="Policepardfaut"/>
    <w:uiPriority w:val="99"/>
    <w:semiHidden/>
    <w:unhideWhenUsed/>
    <w:rsid w:val="00AB0154"/>
    <w:rPr>
      <w:color w:val="605E5C"/>
      <w:shd w:val="clear" w:color="auto" w:fill="E1DFDD"/>
    </w:rPr>
  </w:style>
  <w:style w:type="paragraph" w:styleId="Notedefin">
    <w:name w:val="endnote text"/>
    <w:basedOn w:val="Normal"/>
    <w:link w:val="NotedefinCar"/>
    <w:semiHidden/>
    <w:unhideWhenUsed/>
    <w:rsid w:val="00AB0154"/>
    <w:pPr>
      <w:spacing w:after="0"/>
    </w:pPr>
    <w:rPr>
      <w:szCs w:val="20"/>
    </w:rPr>
  </w:style>
  <w:style w:type="character" w:customStyle="1" w:styleId="NotedefinCar">
    <w:name w:val="Note de fin Car"/>
    <w:basedOn w:val="Policepardfaut"/>
    <w:link w:val="Notedefin"/>
    <w:semiHidden/>
    <w:rsid w:val="00AB0154"/>
    <w:rPr>
      <w:rFonts w:ascii="Open Sans" w:hAnsi="Open Sans"/>
      <w:sz w:val="20"/>
      <w:szCs w:val="20"/>
      <w:lang w:eastAsia="fr-FR"/>
    </w:rPr>
  </w:style>
  <w:style w:type="character" w:styleId="Appeldenotedefin">
    <w:name w:val="endnote reference"/>
    <w:basedOn w:val="Policepardfaut"/>
    <w:semiHidden/>
    <w:unhideWhenUsed/>
    <w:rsid w:val="00AB0154"/>
    <w:rPr>
      <w:vertAlign w:val="superscript"/>
    </w:rPr>
  </w:style>
  <w:style w:type="character" w:customStyle="1" w:styleId="Mentionnonrsolue2">
    <w:name w:val="Mention non résolue2"/>
    <w:basedOn w:val="Policepardfaut"/>
    <w:uiPriority w:val="99"/>
    <w:semiHidden/>
    <w:unhideWhenUsed/>
    <w:rsid w:val="00AB0154"/>
    <w:rPr>
      <w:color w:val="605E5C"/>
      <w:shd w:val="clear" w:color="auto" w:fill="E1DFDD"/>
    </w:rPr>
  </w:style>
  <w:style w:type="character" w:customStyle="1" w:styleId="Mentionnonrsolue3">
    <w:name w:val="Mention non résolue3"/>
    <w:basedOn w:val="Policepardfaut"/>
    <w:uiPriority w:val="99"/>
    <w:semiHidden/>
    <w:unhideWhenUsed/>
    <w:rsid w:val="00324272"/>
    <w:rPr>
      <w:color w:val="605E5C"/>
      <w:shd w:val="clear" w:color="auto" w:fill="E1DFDD"/>
    </w:rPr>
  </w:style>
  <w:style w:type="character" w:customStyle="1" w:styleId="Mentionnonrsolue4">
    <w:name w:val="Mention non résolue4"/>
    <w:basedOn w:val="Policepardfaut"/>
    <w:uiPriority w:val="99"/>
    <w:semiHidden/>
    <w:unhideWhenUsed/>
    <w:rsid w:val="00206113"/>
    <w:rPr>
      <w:color w:val="605E5C"/>
      <w:shd w:val="clear" w:color="auto" w:fill="E1DFDD"/>
    </w:rPr>
  </w:style>
  <w:style w:type="character" w:customStyle="1" w:styleId="Mentionnonrsolue5">
    <w:name w:val="Mention non résolue5"/>
    <w:basedOn w:val="Policepardfaut"/>
    <w:uiPriority w:val="99"/>
    <w:semiHidden/>
    <w:unhideWhenUsed/>
    <w:rsid w:val="00CA578B"/>
    <w:rPr>
      <w:color w:val="605E5C"/>
      <w:shd w:val="clear" w:color="auto" w:fill="E1DFDD"/>
    </w:rPr>
  </w:style>
  <w:style w:type="character" w:customStyle="1" w:styleId="Mentionnonrsolue6">
    <w:name w:val="Mention non résolue6"/>
    <w:basedOn w:val="Policepardfaut"/>
    <w:uiPriority w:val="99"/>
    <w:semiHidden/>
    <w:unhideWhenUsed/>
    <w:rsid w:val="008531CC"/>
    <w:rPr>
      <w:color w:val="605E5C"/>
      <w:shd w:val="clear" w:color="auto" w:fill="E1DFDD"/>
    </w:rPr>
  </w:style>
  <w:style w:type="paragraph" w:customStyle="1" w:styleId="Style1">
    <w:name w:val="Style1"/>
    <w:basedOn w:val="Paragraphedeliste"/>
    <w:link w:val="Style1Car"/>
    <w:qFormat/>
    <w:rsid w:val="008E74E2"/>
    <w:pPr>
      <w:numPr>
        <w:numId w:val="4"/>
      </w:numPr>
      <w:ind w:left="709"/>
    </w:pPr>
    <w:rPr>
      <w:i/>
      <w:iCs/>
      <w:szCs w:val="20"/>
    </w:rPr>
  </w:style>
  <w:style w:type="character" w:customStyle="1" w:styleId="ParagraphedelisteCar">
    <w:name w:val="Paragraphe de liste Car"/>
    <w:aliases w:val="Niveau 5 tiret Etude Car"/>
    <w:basedOn w:val="Policepardfaut"/>
    <w:link w:val="Paragraphedeliste"/>
    <w:uiPriority w:val="34"/>
    <w:rsid w:val="008E74E2"/>
    <w:rPr>
      <w:rFonts w:ascii="Tosh" w:eastAsia="Calibri" w:hAnsi="Tosh"/>
      <w:sz w:val="20"/>
      <w:lang w:eastAsia="fr-FR"/>
    </w:rPr>
  </w:style>
  <w:style w:type="character" w:customStyle="1" w:styleId="Style1Car">
    <w:name w:val="Style1 Car"/>
    <w:basedOn w:val="ParagraphedelisteCar"/>
    <w:link w:val="Style1"/>
    <w:rsid w:val="008E74E2"/>
    <w:rPr>
      <w:rFonts w:ascii="Tosh" w:eastAsia="Calibri" w:hAnsi="Tosh"/>
      <w:i/>
      <w:iCs/>
      <w:sz w:val="20"/>
      <w:szCs w:val="20"/>
      <w:lang w:eastAsia="fr-FR"/>
    </w:rPr>
  </w:style>
  <w:style w:type="paragraph" w:styleId="NormalWeb">
    <w:name w:val="Normal (Web)"/>
    <w:basedOn w:val="Normal"/>
    <w:uiPriority w:val="99"/>
    <w:semiHidden/>
    <w:unhideWhenUsed/>
    <w:rsid w:val="00A57531"/>
    <w:pPr>
      <w:spacing w:before="100" w:beforeAutospacing="1" w:after="100" w:afterAutospacing="1"/>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w:qFormat/>
    <w:rsid w:val="00AB0154"/>
    <w:pPr>
      <w:spacing w:after="200" w:line="240" w:lineRule="auto"/>
      <w:ind w:firstLine="709"/>
      <w:jc w:val="both"/>
    </w:pPr>
    <w:rPr>
      <w:rFonts w:ascii="Open Sans" w:hAnsi="Open Sans"/>
      <w:sz w:val="20"/>
      <w:lang w:eastAsia="fr-FR"/>
    </w:rPr>
  </w:style>
  <w:style w:type="paragraph" w:styleId="Titre1">
    <w:name w:val="heading 1"/>
    <w:aliases w:val="TITRE 1"/>
    <w:basedOn w:val="Normal"/>
    <w:next w:val="Normal"/>
    <w:link w:val="Titre1Car"/>
    <w:uiPriority w:val="9"/>
    <w:qFormat/>
    <w:rsid w:val="00AB0154"/>
    <w:pPr>
      <w:keepNext/>
      <w:keepLines/>
      <w:spacing w:before="480" w:line="276" w:lineRule="auto"/>
      <w:ind w:firstLine="0"/>
      <w:jc w:val="center"/>
      <w:outlineLvl w:val="0"/>
    </w:pPr>
    <w:rPr>
      <w:rFonts w:ascii="Tosh" w:eastAsia="Times New Roman" w:hAnsi="Tosh" w:cs="Times New Roman"/>
      <w:b/>
      <w:bCs/>
      <w:color w:val="1E1348"/>
      <w:sz w:val="28"/>
      <w:szCs w:val="28"/>
    </w:rPr>
  </w:style>
  <w:style w:type="paragraph" w:styleId="Titre2">
    <w:name w:val="heading 2"/>
    <w:basedOn w:val="Normal"/>
    <w:next w:val="Normal"/>
    <w:link w:val="Titre2Car"/>
    <w:semiHidden/>
    <w:unhideWhenUsed/>
    <w:qFormat/>
    <w:rsid w:val="00AB015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semiHidden/>
    <w:unhideWhenUsed/>
    <w:qFormat/>
    <w:rsid w:val="00AB0154"/>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semiHidden/>
    <w:unhideWhenUsed/>
    <w:qFormat/>
    <w:rsid w:val="00AB0154"/>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aliases w:val="Titre Couverture"/>
    <w:basedOn w:val="Normal"/>
    <w:next w:val="Normal"/>
    <w:link w:val="Titre5Car"/>
    <w:uiPriority w:val="9"/>
    <w:unhideWhenUsed/>
    <w:qFormat/>
    <w:rsid w:val="00AB0154"/>
    <w:pPr>
      <w:keepNext/>
      <w:keepLines/>
      <w:spacing w:before="200"/>
      <w:jc w:val="center"/>
      <w:outlineLvl w:val="4"/>
    </w:pPr>
    <w:rPr>
      <w:rFonts w:ascii="Merriweather Sans" w:eastAsiaTheme="majorEastAsia" w:hAnsi="Merriweather Sans" w:cstheme="majorBidi"/>
      <w:color w:val="1F497D"/>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Car"/>
    <w:basedOn w:val="Policepardfaut"/>
    <w:link w:val="Titre1"/>
    <w:uiPriority w:val="9"/>
    <w:rsid w:val="00E02590"/>
    <w:rPr>
      <w:rFonts w:ascii="Tosh" w:eastAsia="Times New Roman" w:hAnsi="Tosh" w:cs="Times New Roman"/>
      <w:b/>
      <w:bCs/>
      <w:color w:val="1E1348"/>
      <w:sz w:val="28"/>
      <w:szCs w:val="28"/>
      <w:lang w:eastAsia="fr-FR"/>
    </w:rPr>
  </w:style>
  <w:style w:type="paragraph" w:styleId="En-tte">
    <w:name w:val="header"/>
    <w:basedOn w:val="Normal"/>
    <w:link w:val="En-tteCar"/>
    <w:uiPriority w:val="99"/>
    <w:rsid w:val="00E02590"/>
    <w:pPr>
      <w:tabs>
        <w:tab w:val="center" w:pos="4536"/>
        <w:tab w:val="right" w:pos="9072"/>
      </w:tabs>
    </w:pPr>
  </w:style>
  <w:style w:type="character" w:customStyle="1" w:styleId="En-tteCar">
    <w:name w:val="En-tête Car"/>
    <w:basedOn w:val="Policepardfaut"/>
    <w:link w:val="En-tte"/>
    <w:uiPriority w:val="99"/>
    <w:rsid w:val="00E02590"/>
    <w:rPr>
      <w:rFonts w:ascii="Open Sans" w:hAnsi="Open Sans"/>
      <w:sz w:val="20"/>
      <w:lang w:eastAsia="fr-FR"/>
    </w:rPr>
  </w:style>
  <w:style w:type="paragraph" w:styleId="Pieddepage">
    <w:name w:val="footer"/>
    <w:basedOn w:val="Normal"/>
    <w:link w:val="PieddepageCar"/>
    <w:uiPriority w:val="99"/>
    <w:rsid w:val="00E02590"/>
    <w:pPr>
      <w:tabs>
        <w:tab w:val="center" w:pos="4536"/>
        <w:tab w:val="right" w:pos="9072"/>
      </w:tabs>
    </w:pPr>
  </w:style>
  <w:style w:type="character" w:customStyle="1" w:styleId="PieddepageCar">
    <w:name w:val="Pied de page Car"/>
    <w:basedOn w:val="Policepardfaut"/>
    <w:link w:val="Pieddepage"/>
    <w:uiPriority w:val="99"/>
    <w:rsid w:val="00E02590"/>
    <w:rPr>
      <w:rFonts w:ascii="Open Sans" w:hAnsi="Open Sans"/>
      <w:sz w:val="20"/>
      <w:lang w:eastAsia="fr-FR"/>
    </w:rPr>
  </w:style>
  <w:style w:type="character" w:styleId="Marquedecommentaire">
    <w:name w:val="annotation reference"/>
    <w:uiPriority w:val="99"/>
    <w:unhideWhenUsed/>
    <w:rsid w:val="00E02590"/>
    <w:rPr>
      <w:sz w:val="16"/>
      <w:szCs w:val="16"/>
    </w:rPr>
  </w:style>
  <w:style w:type="paragraph" w:styleId="Commentaire">
    <w:name w:val="annotation text"/>
    <w:basedOn w:val="Normal"/>
    <w:link w:val="CommentaireCar"/>
    <w:uiPriority w:val="99"/>
    <w:unhideWhenUsed/>
    <w:rsid w:val="00E02590"/>
    <w:rPr>
      <w:szCs w:val="20"/>
    </w:rPr>
  </w:style>
  <w:style w:type="character" w:customStyle="1" w:styleId="CommentaireCar">
    <w:name w:val="Commentaire Car"/>
    <w:basedOn w:val="Policepardfaut"/>
    <w:link w:val="Commentaire"/>
    <w:uiPriority w:val="99"/>
    <w:rsid w:val="00E02590"/>
    <w:rPr>
      <w:rFonts w:ascii="Open Sans" w:hAnsi="Open Sans"/>
      <w:sz w:val="20"/>
      <w:szCs w:val="20"/>
      <w:lang w:eastAsia="fr-FR"/>
    </w:rPr>
  </w:style>
  <w:style w:type="paragraph" w:styleId="Paragraphedeliste">
    <w:name w:val="List Paragraph"/>
    <w:aliases w:val="Niveau 5 tiret Etude"/>
    <w:basedOn w:val="Normal"/>
    <w:link w:val="ParagraphedelisteCar"/>
    <w:uiPriority w:val="34"/>
    <w:qFormat/>
    <w:rsid w:val="00AB0154"/>
    <w:pPr>
      <w:spacing w:after="120"/>
      <w:ind w:firstLine="0"/>
    </w:pPr>
    <w:rPr>
      <w:rFonts w:ascii="Tosh" w:eastAsia="Calibri" w:hAnsi="Tosh"/>
    </w:rPr>
  </w:style>
  <w:style w:type="paragraph" w:styleId="Titre">
    <w:name w:val="Title"/>
    <w:aliases w:val="TITRE 2"/>
    <w:basedOn w:val="Normal"/>
    <w:next w:val="Normal"/>
    <w:link w:val="TitreCar"/>
    <w:autoRedefine/>
    <w:qFormat/>
    <w:rsid w:val="00AC3CE6"/>
    <w:pPr>
      <w:spacing w:after="0" w:line="276" w:lineRule="auto"/>
      <w:ind w:left="360" w:firstLine="0"/>
      <w:contextualSpacing/>
      <w:jc w:val="left"/>
    </w:pPr>
    <w:rPr>
      <w:rFonts w:ascii="Tosh" w:eastAsia="Times New Roman" w:hAnsi="Tosh" w:cs="Times New Roman"/>
      <w:b/>
      <w:color w:val="74C9E3"/>
      <w:spacing w:val="5"/>
      <w:kern w:val="28"/>
      <w:sz w:val="24"/>
      <w:szCs w:val="24"/>
    </w:rPr>
  </w:style>
  <w:style w:type="character" w:customStyle="1" w:styleId="TitreCar">
    <w:name w:val="Titre Car"/>
    <w:aliases w:val="TITRE 2 Car"/>
    <w:basedOn w:val="Policepardfaut"/>
    <w:link w:val="Titre"/>
    <w:rsid w:val="00AC3CE6"/>
    <w:rPr>
      <w:rFonts w:ascii="Tosh" w:eastAsia="Times New Roman" w:hAnsi="Tosh" w:cs="Times New Roman"/>
      <w:b/>
      <w:color w:val="74C9E3"/>
      <w:spacing w:val="5"/>
      <w:kern w:val="28"/>
      <w:sz w:val="24"/>
      <w:szCs w:val="24"/>
      <w:lang w:eastAsia="fr-FR"/>
    </w:rPr>
  </w:style>
  <w:style w:type="paragraph" w:styleId="Sansinterligne">
    <w:name w:val="No Spacing"/>
    <w:aliases w:val="TITRE 3"/>
    <w:uiPriority w:val="1"/>
    <w:qFormat/>
    <w:rsid w:val="008E74E2"/>
    <w:pPr>
      <w:numPr>
        <w:ilvl w:val="1"/>
        <w:numId w:val="1"/>
      </w:numPr>
      <w:spacing w:before="140" w:after="140" w:line="240" w:lineRule="auto"/>
      <w:ind w:left="709" w:hanging="425"/>
    </w:pPr>
    <w:rPr>
      <w:rFonts w:ascii="Tosh" w:eastAsia="Calibri" w:hAnsi="Tosh" w:cs="Times New Roman"/>
      <w:bCs/>
      <w:iCs/>
      <w:sz w:val="20"/>
      <w:szCs w:val="20"/>
      <w:u w:val="single"/>
      <w:lang w:eastAsia="fr-FR"/>
    </w:rPr>
  </w:style>
  <w:style w:type="paragraph" w:styleId="Citation">
    <w:name w:val="Quote"/>
    <w:aliases w:val="Niveau 4 puce"/>
    <w:basedOn w:val="Normal"/>
    <w:next w:val="Normal"/>
    <w:link w:val="CitationCar"/>
    <w:uiPriority w:val="29"/>
    <w:qFormat/>
    <w:rsid w:val="00AB0154"/>
    <w:pPr>
      <w:numPr>
        <w:ilvl w:val="2"/>
        <w:numId w:val="1"/>
      </w:numPr>
      <w:jc w:val="left"/>
    </w:pPr>
    <w:rPr>
      <w:rFonts w:ascii="Tosh" w:hAnsi="Tosh"/>
      <w:b/>
      <w:i/>
      <w:iCs/>
      <w:color w:val="000000" w:themeColor="text1"/>
      <w:szCs w:val="20"/>
    </w:rPr>
  </w:style>
  <w:style w:type="character" w:customStyle="1" w:styleId="CitationCar">
    <w:name w:val="Citation Car"/>
    <w:aliases w:val="Niveau 4 puce Car"/>
    <w:basedOn w:val="Policepardfaut"/>
    <w:link w:val="Citation"/>
    <w:uiPriority w:val="29"/>
    <w:rsid w:val="00E02590"/>
    <w:rPr>
      <w:rFonts w:ascii="Tosh" w:hAnsi="Tosh"/>
      <w:b/>
      <w:i/>
      <w:iCs/>
      <w:color w:val="000000" w:themeColor="text1"/>
      <w:sz w:val="20"/>
      <w:szCs w:val="20"/>
      <w:lang w:eastAsia="fr-FR"/>
    </w:rPr>
  </w:style>
  <w:style w:type="paragraph" w:styleId="Notedebasdepage">
    <w:name w:val="footnote text"/>
    <w:basedOn w:val="Normal"/>
    <w:link w:val="NotedebasdepageCar"/>
    <w:uiPriority w:val="99"/>
    <w:unhideWhenUsed/>
    <w:qFormat/>
    <w:rsid w:val="00AB0154"/>
    <w:pPr>
      <w:spacing w:after="0"/>
      <w:ind w:firstLine="0"/>
    </w:pPr>
    <w:rPr>
      <w:rFonts w:ascii="Tosh" w:eastAsia="Calibri" w:hAnsi="Tosh"/>
      <w:sz w:val="16"/>
      <w:szCs w:val="20"/>
    </w:rPr>
  </w:style>
  <w:style w:type="character" w:customStyle="1" w:styleId="NotedebasdepageCar">
    <w:name w:val="Note de bas de page Car"/>
    <w:basedOn w:val="Policepardfaut"/>
    <w:link w:val="Notedebasdepage"/>
    <w:uiPriority w:val="99"/>
    <w:rsid w:val="00E02590"/>
    <w:rPr>
      <w:rFonts w:ascii="Tosh" w:eastAsia="Calibri" w:hAnsi="Tosh"/>
      <w:sz w:val="16"/>
      <w:szCs w:val="20"/>
      <w:lang w:eastAsia="fr-FR"/>
    </w:rPr>
  </w:style>
  <w:style w:type="character" w:styleId="Appelnotedebasdep">
    <w:name w:val="footnote reference"/>
    <w:aliases w:val="(NECG) Footnote Reference,o,fr,Style 3,Appel note de bas de p,Style 12,Style 124,Footnote symbol,Footnote,Appel note de bas de,Appel note de bas de page"/>
    <w:basedOn w:val="Policepardfaut"/>
    <w:uiPriority w:val="99"/>
    <w:unhideWhenUsed/>
    <w:rsid w:val="00E02590"/>
    <w:rPr>
      <w:vertAlign w:val="superscript"/>
    </w:rPr>
  </w:style>
  <w:style w:type="paragraph" w:customStyle="1" w:styleId="Texteentte">
    <w:name w:val="Texte entête"/>
    <w:basedOn w:val="Normal"/>
    <w:qFormat/>
    <w:rsid w:val="00E02590"/>
    <w:pPr>
      <w:jc w:val="center"/>
    </w:pPr>
    <w:rPr>
      <w:color w:val="44546A" w:themeColor="text2"/>
      <w:sz w:val="18"/>
    </w:rPr>
  </w:style>
  <w:style w:type="character" w:customStyle="1" w:styleId="Titre2Car">
    <w:name w:val="Titre 2 Car"/>
    <w:basedOn w:val="Policepardfaut"/>
    <w:link w:val="Titre2"/>
    <w:semiHidden/>
    <w:rsid w:val="00AB0154"/>
    <w:rPr>
      <w:rFonts w:asciiTheme="majorHAnsi" w:eastAsiaTheme="majorEastAsia" w:hAnsiTheme="majorHAnsi" w:cstheme="majorBidi"/>
      <w:b/>
      <w:bCs/>
      <w:color w:val="4472C4" w:themeColor="accent1"/>
      <w:sz w:val="26"/>
      <w:szCs w:val="26"/>
      <w:lang w:eastAsia="fr-FR"/>
    </w:rPr>
  </w:style>
  <w:style w:type="character" w:customStyle="1" w:styleId="Titre3Car">
    <w:name w:val="Titre 3 Car"/>
    <w:basedOn w:val="Policepardfaut"/>
    <w:link w:val="Titre3"/>
    <w:semiHidden/>
    <w:rsid w:val="00AB0154"/>
    <w:rPr>
      <w:rFonts w:asciiTheme="majorHAnsi" w:eastAsiaTheme="majorEastAsia" w:hAnsiTheme="majorHAnsi" w:cstheme="majorBidi"/>
      <w:b/>
      <w:bCs/>
      <w:color w:val="4472C4" w:themeColor="accent1"/>
      <w:sz w:val="20"/>
      <w:lang w:eastAsia="fr-FR"/>
    </w:rPr>
  </w:style>
  <w:style w:type="character" w:customStyle="1" w:styleId="Titre4Car">
    <w:name w:val="Titre 4 Car"/>
    <w:basedOn w:val="Policepardfaut"/>
    <w:link w:val="Titre4"/>
    <w:semiHidden/>
    <w:rsid w:val="00AB0154"/>
    <w:rPr>
      <w:rFonts w:asciiTheme="majorHAnsi" w:eastAsiaTheme="majorEastAsia" w:hAnsiTheme="majorHAnsi" w:cstheme="majorBidi"/>
      <w:b/>
      <w:bCs/>
      <w:i/>
      <w:iCs/>
      <w:color w:val="4472C4" w:themeColor="accent1"/>
      <w:sz w:val="20"/>
      <w:lang w:eastAsia="fr-FR"/>
    </w:rPr>
  </w:style>
  <w:style w:type="character" w:customStyle="1" w:styleId="Titre5Car">
    <w:name w:val="Titre 5 Car"/>
    <w:aliases w:val="Titre Couverture Car"/>
    <w:basedOn w:val="Policepardfaut"/>
    <w:link w:val="Titre5"/>
    <w:uiPriority w:val="9"/>
    <w:rsid w:val="00AB0154"/>
    <w:rPr>
      <w:rFonts w:ascii="Merriweather Sans" w:eastAsiaTheme="majorEastAsia" w:hAnsi="Merriweather Sans" w:cstheme="majorBidi"/>
      <w:color w:val="1F497D"/>
      <w:sz w:val="44"/>
      <w:lang w:eastAsia="fr-FR"/>
    </w:rPr>
  </w:style>
  <w:style w:type="paragraph" w:styleId="Textedebulles">
    <w:name w:val="Balloon Text"/>
    <w:basedOn w:val="Normal"/>
    <w:link w:val="TextedebullesCar"/>
    <w:rsid w:val="00AB0154"/>
    <w:rPr>
      <w:rFonts w:ascii="Tahoma" w:hAnsi="Tahoma" w:cs="Tahoma"/>
      <w:sz w:val="16"/>
      <w:szCs w:val="16"/>
    </w:rPr>
  </w:style>
  <w:style w:type="character" w:customStyle="1" w:styleId="TextedebullesCar">
    <w:name w:val="Texte de bulles Car"/>
    <w:basedOn w:val="Policepardfaut"/>
    <w:link w:val="Textedebulles"/>
    <w:rsid w:val="00AB0154"/>
    <w:rPr>
      <w:rFonts w:ascii="Tahoma" w:hAnsi="Tahoma" w:cs="Tahoma"/>
      <w:sz w:val="16"/>
      <w:szCs w:val="16"/>
      <w:lang w:eastAsia="fr-FR"/>
    </w:rPr>
  </w:style>
  <w:style w:type="character" w:styleId="Lienhypertexte">
    <w:name w:val="Hyperlink"/>
    <w:uiPriority w:val="99"/>
    <w:unhideWhenUsed/>
    <w:rsid w:val="00AB0154"/>
    <w:rPr>
      <w:color w:val="0000FF"/>
      <w:u w:val="single"/>
    </w:rPr>
  </w:style>
  <w:style w:type="paragraph" w:styleId="TM1">
    <w:name w:val="toc 1"/>
    <w:basedOn w:val="Normal"/>
    <w:autoRedefine/>
    <w:uiPriority w:val="39"/>
    <w:rsid w:val="00AB0154"/>
    <w:pPr>
      <w:tabs>
        <w:tab w:val="right" w:leader="dot" w:pos="9062"/>
      </w:tabs>
      <w:spacing w:before="240" w:after="120"/>
      <w:jc w:val="left"/>
    </w:pPr>
    <w:rPr>
      <w:rFonts w:ascii="Merriweather Sans" w:hAnsi="Merriweather Sans"/>
      <w:b/>
      <w:bCs/>
      <w:noProof/>
      <w:color w:val="365F91"/>
      <w:sz w:val="22"/>
    </w:rPr>
  </w:style>
  <w:style w:type="paragraph" w:styleId="TM2">
    <w:name w:val="toc 2"/>
    <w:basedOn w:val="Normal"/>
    <w:autoRedefine/>
    <w:uiPriority w:val="39"/>
    <w:rsid w:val="00AB0154"/>
    <w:pPr>
      <w:tabs>
        <w:tab w:val="left" w:pos="0"/>
        <w:tab w:val="left" w:pos="284"/>
        <w:tab w:val="right" w:pos="9062"/>
      </w:tabs>
      <w:spacing w:before="120"/>
      <w:ind w:left="284"/>
    </w:pPr>
    <w:rPr>
      <w:rFonts w:ascii="Merriweather Sans" w:hAnsi="Merriweather Sans"/>
      <w:b/>
      <w:noProof/>
      <w:color w:val="365F91"/>
      <w:szCs w:val="20"/>
    </w:rPr>
  </w:style>
  <w:style w:type="paragraph" w:styleId="En-ttedetabledesmatires">
    <w:name w:val="TOC Heading"/>
    <w:basedOn w:val="Titre1"/>
    <w:next w:val="Normal"/>
    <w:uiPriority w:val="39"/>
    <w:unhideWhenUsed/>
    <w:rsid w:val="00AB0154"/>
    <w:pPr>
      <w:spacing w:before="0"/>
      <w:ind w:firstLine="709"/>
      <w:outlineLvl w:val="9"/>
    </w:pPr>
    <w:rPr>
      <w:rFonts w:ascii="Merriweather Sans" w:hAnsi="Merriweather Sans"/>
      <w:color w:val="1E3F80"/>
    </w:rPr>
  </w:style>
  <w:style w:type="paragraph" w:styleId="Corpsdetexte">
    <w:name w:val="Body Text"/>
    <w:aliases w:val="R&amp;S - Corps de texte"/>
    <w:basedOn w:val="Normal"/>
    <w:link w:val="CorpsdetexteCar"/>
    <w:autoRedefine/>
    <w:rsid w:val="00AB0154"/>
    <w:pPr>
      <w:overflowPunct w:val="0"/>
      <w:autoSpaceDE w:val="0"/>
      <w:autoSpaceDN w:val="0"/>
      <w:adjustRightInd w:val="0"/>
      <w:ind w:left="1066"/>
      <w:textAlignment w:val="baseline"/>
    </w:pPr>
    <w:rPr>
      <w:rFonts w:cs="Arial"/>
      <w:b/>
      <w:lang w:eastAsia="ja-JP"/>
    </w:rPr>
  </w:style>
  <w:style w:type="character" w:customStyle="1" w:styleId="CorpsdetexteCar">
    <w:name w:val="Corps de texte Car"/>
    <w:aliases w:val="R&amp;S - Corps de texte Car"/>
    <w:basedOn w:val="Policepardfaut"/>
    <w:link w:val="Corpsdetexte"/>
    <w:rsid w:val="00AB0154"/>
    <w:rPr>
      <w:rFonts w:ascii="Open Sans" w:hAnsi="Open Sans" w:cs="Arial"/>
      <w:b/>
      <w:sz w:val="20"/>
      <w:lang w:eastAsia="ja-JP"/>
    </w:rPr>
  </w:style>
  <w:style w:type="character" w:styleId="Rfrenceple">
    <w:name w:val="Subtle Reference"/>
    <w:basedOn w:val="Policepardfaut"/>
    <w:uiPriority w:val="31"/>
    <w:rsid w:val="00AB0154"/>
    <w:rPr>
      <w:smallCaps/>
      <w:color w:val="ED7D31" w:themeColor="accent2"/>
      <w:u w:val="single"/>
    </w:rPr>
  </w:style>
  <w:style w:type="paragraph" w:styleId="Sous-titre">
    <w:name w:val="Subtitle"/>
    <w:basedOn w:val="Normal"/>
    <w:next w:val="Normal"/>
    <w:link w:val="Sous-titreCar"/>
    <w:rsid w:val="00AB0154"/>
    <w:pPr>
      <w:numPr>
        <w:ilvl w:val="1"/>
      </w:numPr>
      <w:ind w:firstLine="709"/>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rsid w:val="00AB0154"/>
    <w:rPr>
      <w:rFonts w:asciiTheme="majorHAnsi" w:eastAsiaTheme="majorEastAsia" w:hAnsiTheme="majorHAnsi" w:cstheme="majorBidi"/>
      <w:i/>
      <w:iCs/>
      <w:color w:val="4472C4" w:themeColor="accent1"/>
      <w:spacing w:val="15"/>
      <w:sz w:val="24"/>
      <w:lang w:eastAsia="fr-FR"/>
    </w:rPr>
  </w:style>
  <w:style w:type="paragraph" w:styleId="TM3">
    <w:name w:val="toc 3"/>
    <w:basedOn w:val="Normal"/>
    <w:next w:val="Normal"/>
    <w:autoRedefine/>
    <w:uiPriority w:val="39"/>
    <w:unhideWhenUsed/>
    <w:rsid w:val="00AB0154"/>
    <w:pPr>
      <w:tabs>
        <w:tab w:val="right" w:leader="dot" w:pos="9062"/>
      </w:tabs>
      <w:ind w:left="480"/>
      <w:jc w:val="left"/>
    </w:pPr>
  </w:style>
  <w:style w:type="character" w:customStyle="1" w:styleId="apple-converted-space">
    <w:name w:val="apple-converted-space"/>
    <w:basedOn w:val="Policepardfaut"/>
    <w:rsid w:val="00AB0154"/>
  </w:style>
  <w:style w:type="paragraph" w:customStyle="1" w:styleId="Aucunstyledeparagraphe">
    <w:name w:val="[Aucun style de paragraphe]"/>
    <w:rsid w:val="00AB015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lev">
    <w:name w:val="Strong"/>
    <w:basedOn w:val="Policepardfaut"/>
    <w:uiPriority w:val="22"/>
    <w:qFormat/>
    <w:rsid w:val="00AB0154"/>
    <w:rPr>
      <w:b/>
      <w:bCs/>
    </w:rPr>
  </w:style>
  <w:style w:type="paragraph" w:customStyle="1" w:styleId="Default">
    <w:name w:val="Default"/>
    <w:rsid w:val="00AB0154"/>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AB0154"/>
    <w:rPr>
      <w:i/>
      <w:iCs/>
    </w:rPr>
  </w:style>
  <w:style w:type="table" w:styleId="Grilledutableau">
    <w:name w:val="Table Grid"/>
    <w:basedOn w:val="TableauNormal"/>
    <w:uiPriority w:val="59"/>
    <w:rsid w:val="00AB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AB0154"/>
    <w:rPr>
      <w:b/>
      <w:bCs/>
    </w:rPr>
  </w:style>
  <w:style w:type="character" w:customStyle="1" w:styleId="ObjetducommentaireCar">
    <w:name w:val="Objet du commentaire Car"/>
    <w:basedOn w:val="CommentaireCar"/>
    <w:link w:val="Objetducommentaire"/>
    <w:rsid w:val="00AB0154"/>
    <w:rPr>
      <w:rFonts w:ascii="Open Sans" w:hAnsi="Open Sans"/>
      <w:b/>
      <w:bCs/>
      <w:sz w:val="20"/>
      <w:szCs w:val="20"/>
      <w:lang w:eastAsia="fr-FR"/>
    </w:rPr>
  </w:style>
  <w:style w:type="paragraph" w:styleId="Rvision">
    <w:name w:val="Revision"/>
    <w:hidden/>
    <w:uiPriority w:val="99"/>
    <w:semiHidden/>
    <w:rsid w:val="00AB0154"/>
    <w:pPr>
      <w:spacing w:after="0" w:line="240" w:lineRule="auto"/>
    </w:pPr>
    <w:rPr>
      <w:rFonts w:ascii="Open Sans" w:hAnsi="Open Sans"/>
      <w:sz w:val="20"/>
      <w:lang w:eastAsia="fr-FR"/>
    </w:rPr>
  </w:style>
  <w:style w:type="character" w:styleId="Lienhypertextesuivivisit">
    <w:name w:val="FollowedHyperlink"/>
    <w:basedOn w:val="Policepardfaut"/>
    <w:rsid w:val="00AB0154"/>
    <w:rPr>
      <w:color w:val="954F72" w:themeColor="followedHyperlink"/>
      <w:u w:val="single"/>
    </w:rPr>
  </w:style>
  <w:style w:type="character" w:customStyle="1" w:styleId="DefaultFontHxMailStyle">
    <w:name w:val="Default Font HxMail Style"/>
    <w:basedOn w:val="Policepardfaut"/>
    <w:rsid w:val="00AB0154"/>
    <w:rPr>
      <w:rFonts w:asciiTheme="majorHAnsi" w:hAnsi="Calibri Light" w:cs="Calibri Light" w:hint="default"/>
      <w:b w:val="0"/>
      <w:bCs w:val="0"/>
      <w:i w:val="0"/>
      <w:iCs w:val="0"/>
      <w:strike w:val="0"/>
      <w:dstrike w:val="0"/>
      <w:color w:val="000000" w:themeColor="text1"/>
      <w:sz w:val="22"/>
      <w:u w:val="none"/>
      <w:effect w:val="none"/>
    </w:rPr>
  </w:style>
  <w:style w:type="character" w:customStyle="1" w:styleId="Mentionnonrsolue1">
    <w:name w:val="Mention non résolue1"/>
    <w:basedOn w:val="Policepardfaut"/>
    <w:uiPriority w:val="99"/>
    <w:semiHidden/>
    <w:unhideWhenUsed/>
    <w:rsid w:val="00AB0154"/>
    <w:rPr>
      <w:color w:val="605E5C"/>
      <w:shd w:val="clear" w:color="auto" w:fill="E1DFDD"/>
    </w:rPr>
  </w:style>
  <w:style w:type="paragraph" w:styleId="Notedefin">
    <w:name w:val="endnote text"/>
    <w:basedOn w:val="Normal"/>
    <w:link w:val="NotedefinCar"/>
    <w:semiHidden/>
    <w:unhideWhenUsed/>
    <w:rsid w:val="00AB0154"/>
    <w:pPr>
      <w:spacing w:after="0"/>
    </w:pPr>
    <w:rPr>
      <w:szCs w:val="20"/>
    </w:rPr>
  </w:style>
  <w:style w:type="character" w:customStyle="1" w:styleId="NotedefinCar">
    <w:name w:val="Note de fin Car"/>
    <w:basedOn w:val="Policepardfaut"/>
    <w:link w:val="Notedefin"/>
    <w:semiHidden/>
    <w:rsid w:val="00AB0154"/>
    <w:rPr>
      <w:rFonts w:ascii="Open Sans" w:hAnsi="Open Sans"/>
      <w:sz w:val="20"/>
      <w:szCs w:val="20"/>
      <w:lang w:eastAsia="fr-FR"/>
    </w:rPr>
  </w:style>
  <w:style w:type="character" w:styleId="Appeldenotedefin">
    <w:name w:val="endnote reference"/>
    <w:basedOn w:val="Policepardfaut"/>
    <w:semiHidden/>
    <w:unhideWhenUsed/>
    <w:rsid w:val="00AB0154"/>
    <w:rPr>
      <w:vertAlign w:val="superscript"/>
    </w:rPr>
  </w:style>
  <w:style w:type="character" w:customStyle="1" w:styleId="Mentionnonrsolue2">
    <w:name w:val="Mention non résolue2"/>
    <w:basedOn w:val="Policepardfaut"/>
    <w:uiPriority w:val="99"/>
    <w:semiHidden/>
    <w:unhideWhenUsed/>
    <w:rsid w:val="00AB0154"/>
    <w:rPr>
      <w:color w:val="605E5C"/>
      <w:shd w:val="clear" w:color="auto" w:fill="E1DFDD"/>
    </w:rPr>
  </w:style>
  <w:style w:type="character" w:customStyle="1" w:styleId="Mentionnonrsolue3">
    <w:name w:val="Mention non résolue3"/>
    <w:basedOn w:val="Policepardfaut"/>
    <w:uiPriority w:val="99"/>
    <w:semiHidden/>
    <w:unhideWhenUsed/>
    <w:rsid w:val="00324272"/>
    <w:rPr>
      <w:color w:val="605E5C"/>
      <w:shd w:val="clear" w:color="auto" w:fill="E1DFDD"/>
    </w:rPr>
  </w:style>
  <w:style w:type="character" w:customStyle="1" w:styleId="Mentionnonrsolue4">
    <w:name w:val="Mention non résolue4"/>
    <w:basedOn w:val="Policepardfaut"/>
    <w:uiPriority w:val="99"/>
    <w:semiHidden/>
    <w:unhideWhenUsed/>
    <w:rsid w:val="00206113"/>
    <w:rPr>
      <w:color w:val="605E5C"/>
      <w:shd w:val="clear" w:color="auto" w:fill="E1DFDD"/>
    </w:rPr>
  </w:style>
  <w:style w:type="character" w:customStyle="1" w:styleId="Mentionnonrsolue5">
    <w:name w:val="Mention non résolue5"/>
    <w:basedOn w:val="Policepardfaut"/>
    <w:uiPriority w:val="99"/>
    <w:semiHidden/>
    <w:unhideWhenUsed/>
    <w:rsid w:val="00CA578B"/>
    <w:rPr>
      <w:color w:val="605E5C"/>
      <w:shd w:val="clear" w:color="auto" w:fill="E1DFDD"/>
    </w:rPr>
  </w:style>
  <w:style w:type="character" w:customStyle="1" w:styleId="Mentionnonrsolue6">
    <w:name w:val="Mention non résolue6"/>
    <w:basedOn w:val="Policepardfaut"/>
    <w:uiPriority w:val="99"/>
    <w:semiHidden/>
    <w:unhideWhenUsed/>
    <w:rsid w:val="008531CC"/>
    <w:rPr>
      <w:color w:val="605E5C"/>
      <w:shd w:val="clear" w:color="auto" w:fill="E1DFDD"/>
    </w:rPr>
  </w:style>
  <w:style w:type="paragraph" w:customStyle="1" w:styleId="Style1">
    <w:name w:val="Style1"/>
    <w:basedOn w:val="Paragraphedeliste"/>
    <w:link w:val="Style1Car"/>
    <w:qFormat/>
    <w:rsid w:val="008E74E2"/>
    <w:pPr>
      <w:numPr>
        <w:numId w:val="4"/>
      </w:numPr>
      <w:ind w:left="709"/>
    </w:pPr>
    <w:rPr>
      <w:i/>
      <w:iCs/>
      <w:szCs w:val="20"/>
    </w:rPr>
  </w:style>
  <w:style w:type="character" w:customStyle="1" w:styleId="ParagraphedelisteCar">
    <w:name w:val="Paragraphe de liste Car"/>
    <w:aliases w:val="Niveau 5 tiret Etude Car"/>
    <w:basedOn w:val="Policepardfaut"/>
    <w:link w:val="Paragraphedeliste"/>
    <w:uiPriority w:val="34"/>
    <w:rsid w:val="008E74E2"/>
    <w:rPr>
      <w:rFonts w:ascii="Tosh" w:eastAsia="Calibri" w:hAnsi="Tosh"/>
      <w:sz w:val="20"/>
      <w:lang w:eastAsia="fr-FR"/>
    </w:rPr>
  </w:style>
  <w:style w:type="character" w:customStyle="1" w:styleId="Style1Car">
    <w:name w:val="Style1 Car"/>
    <w:basedOn w:val="ParagraphedelisteCar"/>
    <w:link w:val="Style1"/>
    <w:rsid w:val="008E74E2"/>
    <w:rPr>
      <w:rFonts w:ascii="Tosh" w:eastAsia="Calibri" w:hAnsi="Tosh"/>
      <w:i/>
      <w:iCs/>
      <w:sz w:val="20"/>
      <w:szCs w:val="20"/>
      <w:lang w:eastAsia="fr-FR"/>
    </w:rPr>
  </w:style>
  <w:style w:type="paragraph" w:styleId="NormalWeb">
    <w:name w:val="Normal (Web)"/>
    <w:basedOn w:val="Normal"/>
    <w:uiPriority w:val="99"/>
    <w:semiHidden/>
    <w:unhideWhenUsed/>
    <w:rsid w:val="00A57531"/>
    <w:pPr>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0108">
      <w:bodyDiv w:val="1"/>
      <w:marLeft w:val="0"/>
      <w:marRight w:val="0"/>
      <w:marTop w:val="0"/>
      <w:marBottom w:val="0"/>
      <w:divBdr>
        <w:top w:val="none" w:sz="0" w:space="0" w:color="auto"/>
        <w:left w:val="none" w:sz="0" w:space="0" w:color="auto"/>
        <w:bottom w:val="none" w:sz="0" w:space="0" w:color="auto"/>
        <w:right w:val="none" w:sz="0" w:space="0" w:color="auto"/>
      </w:divBdr>
      <w:divsChild>
        <w:div w:id="629937631">
          <w:marLeft w:val="0"/>
          <w:marRight w:val="0"/>
          <w:marTop w:val="0"/>
          <w:marBottom w:val="0"/>
          <w:divBdr>
            <w:top w:val="none" w:sz="0" w:space="0" w:color="auto"/>
            <w:left w:val="none" w:sz="0" w:space="0" w:color="auto"/>
            <w:bottom w:val="none" w:sz="0" w:space="0" w:color="auto"/>
            <w:right w:val="none" w:sz="0" w:space="0" w:color="auto"/>
          </w:divBdr>
        </w:div>
      </w:divsChild>
    </w:div>
    <w:div w:id="126049831">
      <w:bodyDiv w:val="1"/>
      <w:marLeft w:val="0"/>
      <w:marRight w:val="0"/>
      <w:marTop w:val="0"/>
      <w:marBottom w:val="0"/>
      <w:divBdr>
        <w:top w:val="none" w:sz="0" w:space="0" w:color="auto"/>
        <w:left w:val="none" w:sz="0" w:space="0" w:color="auto"/>
        <w:bottom w:val="none" w:sz="0" w:space="0" w:color="auto"/>
        <w:right w:val="none" w:sz="0" w:space="0" w:color="auto"/>
      </w:divBdr>
    </w:div>
    <w:div w:id="130824851">
      <w:bodyDiv w:val="1"/>
      <w:marLeft w:val="0"/>
      <w:marRight w:val="0"/>
      <w:marTop w:val="0"/>
      <w:marBottom w:val="0"/>
      <w:divBdr>
        <w:top w:val="none" w:sz="0" w:space="0" w:color="auto"/>
        <w:left w:val="none" w:sz="0" w:space="0" w:color="auto"/>
        <w:bottom w:val="none" w:sz="0" w:space="0" w:color="auto"/>
        <w:right w:val="none" w:sz="0" w:space="0" w:color="auto"/>
      </w:divBdr>
    </w:div>
    <w:div w:id="246622020">
      <w:bodyDiv w:val="1"/>
      <w:marLeft w:val="0"/>
      <w:marRight w:val="0"/>
      <w:marTop w:val="0"/>
      <w:marBottom w:val="0"/>
      <w:divBdr>
        <w:top w:val="none" w:sz="0" w:space="0" w:color="auto"/>
        <w:left w:val="none" w:sz="0" w:space="0" w:color="auto"/>
        <w:bottom w:val="none" w:sz="0" w:space="0" w:color="auto"/>
        <w:right w:val="none" w:sz="0" w:space="0" w:color="auto"/>
      </w:divBdr>
    </w:div>
    <w:div w:id="299389053">
      <w:bodyDiv w:val="1"/>
      <w:marLeft w:val="0"/>
      <w:marRight w:val="0"/>
      <w:marTop w:val="0"/>
      <w:marBottom w:val="0"/>
      <w:divBdr>
        <w:top w:val="none" w:sz="0" w:space="0" w:color="auto"/>
        <w:left w:val="none" w:sz="0" w:space="0" w:color="auto"/>
        <w:bottom w:val="none" w:sz="0" w:space="0" w:color="auto"/>
        <w:right w:val="none" w:sz="0" w:space="0" w:color="auto"/>
      </w:divBdr>
      <w:divsChild>
        <w:div w:id="1132601276">
          <w:marLeft w:val="480"/>
          <w:marRight w:val="0"/>
          <w:marTop w:val="0"/>
          <w:marBottom w:val="0"/>
          <w:divBdr>
            <w:top w:val="none" w:sz="0" w:space="0" w:color="auto"/>
            <w:left w:val="none" w:sz="0" w:space="0" w:color="auto"/>
            <w:bottom w:val="none" w:sz="0" w:space="0" w:color="auto"/>
            <w:right w:val="none" w:sz="0" w:space="0" w:color="auto"/>
          </w:divBdr>
          <w:divsChild>
            <w:div w:id="8068791">
              <w:marLeft w:val="0"/>
              <w:marRight w:val="0"/>
              <w:marTop w:val="0"/>
              <w:marBottom w:val="240"/>
              <w:divBdr>
                <w:top w:val="none" w:sz="0" w:space="0" w:color="auto"/>
                <w:left w:val="none" w:sz="0" w:space="0" w:color="auto"/>
                <w:bottom w:val="none" w:sz="0" w:space="0" w:color="auto"/>
                <w:right w:val="none" w:sz="0" w:space="0" w:color="auto"/>
              </w:divBdr>
            </w:div>
            <w:div w:id="59834818">
              <w:marLeft w:val="0"/>
              <w:marRight w:val="0"/>
              <w:marTop w:val="0"/>
              <w:marBottom w:val="240"/>
              <w:divBdr>
                <w:top w:val="none" w:sz="0" w:space="0" w:color="auto"/>
                <w:left w:val="none" w:sz="0" w:space="0" w:color="auto"/>
                <w:bottom w:val="none" w:sz="0" w:space="0" w:color="auto"/>
                <w:right w:val="none" w:sz="0" w:space="0" w:color="auto"/>
              </w:divBdr>
            </w:div>
            <w:div w:id="132212680">
              <w:marLeft w:val="0"/>
              <w:marRight w:val="0"/>
              <w:marTop w:val="0"/>
              <w:marBottom w:val="240"/>
              <w:divBdr>
                <w:top w:val="none" w:sz="0" w:space="0" w:color="auto"/>
                <w:left w:val="none" w:sz="0" w:space="0" w:color="auto"/>
                <w:bottom w:val="none" w:sz="0" w:space="0" w:color="auto"/>
                <w:right w:val="none" w:sz="0" w:space="0" w:color="auto"/>
              </w:divBdr>
            </w:div>
            <w:div w:id="233853982">
              <w:marLeft w:val="0"/>
              <w:marRight w:val="0"/>
              <w:marTop w:val="0"/>
              <w:marBottom w:val="240"/>
              <w:divBdr>
                <w:top w:val="none" w:sz="0" w:space="0" w:color="auto"/>
                <w:left w:val="none" w:sz="0" w:space="0" w:color="auto"/>
                <w:bottom w:val="none" w:sz="0" w:space="0" w:color="auto"/>
                <w:right w:val="none" w:sz="0" w:space="0" w:color="auto"/>
              </w:divBdr>
            </w:div>
            <w:div w:id="357585803">
              <w:marLeft w:val="0"/>
              <w:marRight w:val="0"/>
              <w:marTop w:val="0"/>
              <w:marBottom w:val="240"/>
              <w:divBdr>
                <w:top w:val="none" w:sz="0" w:space="0" w:color="auto"/>
                <w:left w:val="none" w:sz="0" w:space="0" w:color="auto"/>
                <w:bottom w:val="none" w:sz="0" w:space="0" w:color="auto"/>
                <w:right w:val="none" w:sz="0" w:space="0" w:color="auto"/>
              </w:divBdr>
            </w:div>
            <w:div w:id="554243696">
              <w:marLeft w:val="0"/>
              <w:marRight w:val="0"/>
              <w:marTop w:val="0"/>
              <w:marBottom w:val="0"/>
              <w:divBdr>
                <w:top w:val="none" w:sz="0" w:space="0" w:color="auto"/>
                <w:left w:val="none" w:sz="0" w:space="0" w:color="auto"/>
                <w:bottom w:val="none" w:sz="0" w:space="0" w:color="auto"/>
                <w:right w:val="none" w:sz="0" w:space="0" w:color="auto"/>
              </w:divBdr>
            </w:div>
            <w:div w:id="674457615">
              <w:marLeft w:val="0"/>
              <w:marRight w:val="0"/>
              <w:marTop w:val="0"/>
              <w:marBottom w:val="240"/>
              <w:divBdr>
                <w:top w:val="none" w:sz="0" w:space="0" w:color="auto"/>
                <w:left w:val="none" w:sz="0" w:space="0" w:color="auto"/>
                <w:bottom w:val="none" w:sz="0" w:space="0" w:color="auto"/>
                <w:right w:val="none" w:sz="0" w:space="0" w:color="auto"/>
              </w:divBdr>
            </w:div>
            <w:div w:id="704527690">
              <w:marLeft w:val="0"/>
              <w:marRight w:val="0"/>
              <w:marTop w:val="0"/>
              <w:marBottom w:val="240"/>
              <w:divBdr>
                <w:top w:val="none" w:sz="0" w:space="0" w:color="auto"/>
                <w:left w:val="none" w:sz="0" w:space="0" w:color="auto"/>
                <w:bottom w:val="none" w:sz="0" w:space="0" w:color="auto"/>
                <w:right w:val="none" w:sz="0" w:space="0" w:color="auto"/>
              </w:divBdr>
            </w:div>
            <w:div w:id="716702461">
              <w:marLeft w:val="0"/>
              <w:marRight w:val="0"/>
              <w:marTop w:val="0"/>
              <w:marBottom w:val="240"/>
              <w:divBdr>
                <w:top w:val="none" w:sz="0" w:space="0" w:color="auto"/>
                <w:left w:val="none" w:sz="0" w:space="0" w:color="auto"/>
                <w:bottom w:val="none" w:sz="0" w:space="0" w:color="auto"/>
                <w:right w:val="none" w:sz="0" w:space="0" w:color="auto"/>
              </w:divBdr>
            </w:div>
            <w:div w:id="738673882">
              <w:marLeft w:val="0"/>
              <w:marRight w:val="0"/>
              <w:marTop w:val="0"/>
              <w:marBottom w:val="240"/>
              <w:divBdr>
                <w:top w:val="none" w:sz="0" w:space="0" w:color="auto"/>
                <w:left w:val="none" w:sz="0" w:space="0" w:color="auto"/>
                <w:bottom w:val="none" w:sz="0" w:space="0" w:color="auto"/>
                <w:right w:val="none" w:sz="0" w:space="0" w:color="auto"/>
              </w:divBdr>
            </w:div>
            <w:div w:id="763963073">
              <w:marLeft w:val="0"/>
              <w:marRight w:val="0"/>
              <w:marTop w:val="0"/>
              <w:marBottom w:val="240"/>
              <w:divBdr>
                <w:top w:val="none" w:sz="0" w:space="0" w:color="auto"/>
                <w:left w:val="none" w:sz="0" w:space="0" w:color="auto"/>
                <w:bottom w:val="none" w:sz="0" w:space="0" w:color="auto"/>
                <w:right w:val="none" w:sz="0" w:space="0" w:color="auto"/>
              </w:divBdr>
            </w:div>
            <w:div w:id="879781831">
              <w:marLeft w:val="0"/>
              <w:marRight w:val="0"/>
              <w:marTop w:val="0"/>
              <w:marBottom w:val="240"/>
              <w:divBdr>
                <w:top w:val="none" w:sz="0" w:space="0" w:color="auto"/>
                <w:left w:val="none" w:sz="0" w:space="0" w:color="auto"/>
                <w:bottom w:val="none" w:sz="0" w:space="0" w:color="auto"/>
                <w:right w:val="none" w:sz="0" w:space="0" w:color="auto"/>
              </w:divBdr>
            </w:div>
            <w:div w:id="917442588">
              <w:marLeft w:val="0"/>
              <w:marRight w:val="0"/>
              <w:marTop w:val="0"/>
              <w:marBottom w:val="240"/>
              <w:divBdr>
                <w:top w:val="none" w:sz="0" w:space="0" w:color="auto"/>
                <w:left w:val="none" w:sz="0" w:space="0" w:color="auto"/>
                <w:bottom w:val="none" w:sz="0" w:space="0" w:color="auto"/>
                <w:right w:val="none" w:sz="0" w:space="0" w:color="auto"/>
              </w:divBdr>
            </w:div>
            <w:div w:id="955018077">
              <w:marLeft w:val="0"/>
              <w:marRight w:val="0"/>
              <w:marTop w:val="0"/>
              <w:marBottom w:val="240"/>
              <w:divBdr>
                <w:top w:val="none" w:sz="0" w:space="0" w:color="auto"/>
                <w:left w:val="none" w:sz="0" w:space="0" w:color="auto"/>
                <w:bottom w:val="none" w:sz="0" w:space="0" w:color="auto"/>
                <w:right w:val="none" w:sz="0" w:space="0" w:color="auto"/>
              </w:divBdr>
            </w:div>
            <w:div w:id="1137721703">
              <w:marLeft w:val="0"/>
              <w:marRight w:val="0"/>
              <w:marTop w:val="0"/>
              <w:marBottom w:val="240"/>
              <w:divBdr>
                <w:top w:val="none" w:sz="0" w:space="0" w:color="auto"/>
                <w:left w:val="none" w:sz="0" w:space="0" w:color="auto"/>
                <w:bottom w:val="none" w:sz="0" w:space="0" w:color="auto"/>
                <w:right w:val="none" w:sz="0" w:space="0" w:color="auto"/>
              </w:divBdr>
            </w:div>
            <w:div w:id="1395884022">
              <w:marLeft w:val="0"/>
              <w:marRight w:val="0"/>
              <w:marTop w:val="0"/>
              <w:marBottom w:val="240"/>
              <w:divBdr>
                <w:top w:val="none" w:sz="0" w:space="0" w:color="auto"/>
                <w:left w:val="none" w:sz="0" w:space="0" w:color="auto"/>
                <w:bottom w:val="none" w:sz="0" w:space="0" w:color="auto"/>
                <w:right w:val="none" w:sz="0" w:space="0" w:color="auto"/>
              </w:divBdr>
            </w:div>
            <w:div w:id="1511212620">
              <w:marLeft w:val="0"/>
              <w:marRight w:val="0"/>
              <w:marTop w:val="0"/>
              <w:marBottom w:val="240"/>
              <w:divBdr>
                <w:top w:val="none" w:sz="0" w:space="0" w:color="auto"/>
                <w:left w:val="none" w:sz="0" w:space="0" w:color="auto"/>
                <w:bottom w:val="none" w:sz="0" w:space="0" w:color="auto"/>
                <w:right w:val="none" w:sz="0" w:space="0" w:color="auto"/>
              </w:divBdr>
            </w:div>
            <w:div w:id="1558858651">
              <w:marLeft w:val="0"/>
              <w:marRight w:val="0"/>
              <w:marTop w:val="0"/>
              <w:marBottom w:val="240"/>
              <w:divBdr>
                <w:top w:val="none" w:sz="0" w:space="0" w:color="auto"/>
                <w:left w:val="none" w:sz="0" w:space="0" w:color="auto"/>
                <w:bottom w:val="none" w:sz="0" w:space="0" w:color="auto"/>
                <w:right w:val="none" w:sz="0" w:space="0" w:color="auto"/>
              </w:divBdr>
            </w:div>
            <w:div w:id="1644967882">
              <w:marLeft w:val="0"/>
              <w:marRight w:val="0"/>
              <w:marTop w:val="0"/>
              <w:marBottom w:val="240"/>
              <w:divBdr>
                <w:top w:val="none" w:sz="0" w:space="0" w:color="auto"/>
                <w:left w:val="none" w:sz="0" w:space="0" w:color="auto"/>
                <w:bottom w:val="none" w:sz="0" w:space="0" w:color="auto"/>
                <w:right w:val="none" w:sz="0" w:space="0" w:color="auto"/>
              </w:divBdr>
            </w:div>
            <w:div w:id="1717315793">
              <w:marLeft w:val="0"/>
              <w:marRight w:val="0"/>
              <w:marTop w:val="0"/>
              <w:marBottom w:val="240"/>
              <w:divBdr>
                <w:top w:val="none" w:sz="0" w:space="0" w:color="auto"/>
                <w:left w:val="none" w:sz="0" w:space="0" w:color="auto"/>
                <w:bottom w:val="none" w:sz="0" w:space="0" w:color="auto"/>
                <w:right w:val="none" w:sz="0" w:space="0" w:color="auto"/>
              </w:divBdr>
            </w:div>
            <w:div w:id="1718240450">
              <w:marLeft w:val="0"/>
              <w:marRight w:val="0"/>
              <w:marTop w:val="0"/>
              <w:marBottom w:val="240"/>
              <w:divBdr>
                <w:top w:val="none" w:sz="0" w:space="0" w:color="auto"/>
                <w:left w:val="none" w:sz="0" w:space="0" w:color="auto"/>
                <w:bottom w:val="none" w:sz="0" w:space="0" w:color="auto"/>
                <w:right w:val="none" w:sz="0" w:space="0" w:color="auto"/>
              </w:divBdr>
            </w:div>
            <w:div w:id="1724593464">
              <w:marLeft w:val="0"/>
              <w:marRight w:val="0"/>
              <w:marTop w:val="0"/>
              <w:marBottom w:val="240"/>
              <w:divBdr>
                <w:top w:val="none" w:sz="0" w:space="0" w:color="auto"/>
                <w:left w:val="none" w:sz="0" w:space="0" w:color="auto"/>
                <w:bottom w:val="none" w:sz="0" w:space="0" w:color="auto"/>
                <w:right w:val="none" w:sz="0" w:space="0" w:color="auto"/>
              </w:divBdr>
            </w:div>
            <w:div w:id="1799835571">
              <w:marLeft w:val="0"/>
              <w:marRight w:val="0"/>
              <w:marTop w:val="0"/>
              <w:marBottom w:val="240"/>
              <w:divBdr>
                <w:top w:val="none" w:sz="0" w:space="0" w:color="auto"/>
                <w:left w:val="none" w:sz="0" w:space="0" w:color="auto"/>
                <w:bottom w:val="none" w:sz="0" w:space="0" w:color="auto"/>
                <w:right w:val="none" w:sz="0" w:space="0" w:color="auto"/>
              </w:divBdr>
            </w:div>
            <w:div w:id="1825121075">
              <w:marLeft w:val="0"/>
              <w:marRight w:val="0"/>
              <w:marTop w:val="0"/>
              <w:marBottom w:val="240"/>
              <w:divBdr>
                <w:top w:val="none" w:sz="0" w:space="0" w:color="auto"/>
                <w:left w:val="none" w:sz="0" w:space="0" w:color="auto"/>
                <w:bottom w:val="none" w:sz="0" w:space="0" w:color="auto"/>
                <w:right w:val="none" w:sz="0" w:space="0" w:color="auto"/>
              </w:divBdr>
            </w:div>
            <w:div w:id="1938174638">
              <w:marLeft w:val="0"/>
              <w:marRight w:val="0"/>
              <w:marTop w:val="0"/>
              <w:marBottom w:val="240"/>
              <w:divBdr>
                <w:top w:val="none" w:sz="0" w:space="0" w:color="auto"/>
                <w:left w:val="none" w:sz="0" w:space="0" w:color="auto"/>
                <w:bottom w:val="none" w:sz="0" w:space="0" w:color="auto"/>
                <w:right w:val="none" w:sz="0" w:space="0" w:color="auto"/>
              </w:divBdr>
            </w:div>
            <w:div w:id="1940143587">
              <w:marLeft w:val="0"/>
              <w:marRight w:val="0"/>
              <w:marTop w:val="0"/>
              <w:marBottom w:val="240"/>
              <w:divBdr>
                <w:top w:val="none" w:sz="0" w:space="0" w:color="auto"/>
                <w:left w:val="none" w:sz="0" w:space="0" w:color="auto"/>
                <w:bottom w:val="none" w:sz="0" w:space="0" w:color="auto"/>
                <w:right w:val="none" w:sz="0" w:space="0" w:color="auto"/>
              </w:divBdr>
            </w:div>
            <w:div w:id="1987658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799677">
      <w:bodyDiv w:val="1"/>
      <w:marLeft w:val="0"/>
      <w:marRight w:val="0"/>
      <w:marTop w:val="0"/>
      <w:marBottom w:val="0"/>
      <w:divBdr>
        <w:top w:val="none" w:sz="0" w:space="0" w:color="auto"/>
        <w:left w:val="none" w:sz="0" w:space="0" w:color="auto"/>
        <w:bottom w:val="none" w:sz="0" w:space="0" w:color="auto"/>
        <w:right w:val="none" w:sz="0" w:space="0" w:color="auto"/>
      </w:divBdr>
    </w:div>
    <w:div w:id="341933324">
      <w:bodyDiv w:val="1"/>
      <w:marLeft w:val="0"/>
      <w:marRight w:val="0"/>
      <w:marTop w:val="0"/>
      <w:marBottom w:val="0"/>
      <w:divBdr>
        <w:top w:val="none" w:sz="0" w:space="0" w:color="auto"/>
        <w:left w:val="none" w:sz="0" w:space="0" w:color="auto"/>
        <w:bottom w:val="none" w:sz="0" w:space="0" w:color="auto"/>
        <w:right w:val="none" w:sz="0" w:space="0" w:color="auto"/>
      </w:divBdr>
    </w:div>
    <w:div w:id="416749426">
      <w:bodyDiv w:val="1"/>
      <w:marLeft w:val="0"/>
      <w:marRight w:val="0"/>
      <w:marTop w:val="0"/>
      <w:marBottom w:val="0"/>
      <w:divBdr>
        <w:top w:val="none" w:sz="0" w:space="0" w:color="auto"/>
        <w:left w:val="none" w:sz="0" w:space="0" w:color="auto"/>
        <w:bottom w:val="none" w:sz="0" w:space="0" w:color="auto"/>
        <w:right w:val="none" w:sz="0" w:space="0" w:color="auto"/>
      </w:divBdr>
      <w:divsChild>
        <w:div w:id="271398326">
          <w:marLeft w:val="480"/>
          <w:marRight w:val="0"/>
          <w:marTop w:val="0"/>
          <w:marBottom w:val="0"/>
          <w:divBdr>
            <w:top w:val="none" w:sz="0" w:space="0" w:color="auto"/>
            <w:left w:val="none" w:sz="0" w:space="0" w:color="auto"/>
            <w:bottom w:val="none" w:sz="0" w:space="0" w:color="auto"/>
            <w:right w:val="none" w:sz="0" w:space="0" w:color="auto"/>
          </w:divBdr>
          <w:divsChild>
            <w:div w:id="115948692">
              <w:marLeft w:val="0"/>
              <w:marRight w:val="0"/>
              <w:marTop w:val="0"/>
              <w:marBottom w:val="240"/>
              <w:divBdr>
                <w:top w:val="none" w:sz="0" w:space="0" w:color="auto"/>
                <w:left w:val="none" w:sz="0" w:space="0" w:color="auto"/>
                <w:bottom w:val="none" w:sz="0" w:space="0" w:color="auto"/>
                <w:right w:val="none" w:sz="0" w:space="0" w:color="auto"/>
              </w:divBdr>
            </w:div>
            <w:div w:id="141316435">
              <w:marLeft w:val="0"/>
              <w:marRight w:val="0"/>
              <w:marTop w:val="0"/>
              <w:marBottom w:val="240"/>
              <w:divBdr>
                <w:top w:val="none" w:sz="0" w:space="0" w:color="auto"/>
                <w:left w:val="none" w:sz="0" w:space="0" w:color="auto"/>
                <w:bottom w:val="none" w:sz="0" w:space="0" w:color="auto"/>
                <w:right w:val="none" w:sz="0" w:space="0" w:color="auto"/>
              </w:divBdr>
            </w:div>
            <w:div w:id="239950850">
              <w:marLeft w:val="0"/>
              <w:marRight w:val="0"/>
              <w:marTop w:val="0"/>
              <w:marBottom w:val="240"/>
              <w:divBdr>
                <w:top w:val="none" w:sz="0" w:space="0" w:color="auto"/>
                <w:left w:val="none" w:sz="0" w:space="0" w:color="auto"/>
                <w:bottom w:val="none" w:sz="0" w:space="0" w:color="auto"/>
                <w:right w:val="none" w:sz="0" w:space="0" w:color="auto"/>
              </w:divBdr>
            </w:div>
            <w:div w:id="288513285">
              <w:marLeft w:val="0"/>
              <w:marRight w:val="0"/>
              <w:marTop w:val="0"/>
              <w:marBottom w:val="240"/>
              <w:divBdr>
                <w:top w:val="none" w:sz="0" w:space="0" w:color="auto"/>
                <w:left w:val="none" w:sz="0" w:space="0" w:color="auto"/>
                <w:bottom w:val="none" w:sz="0" w:space="0" w:color="auto"/>
                <w:right w:val="none" w:sz="0" w:space="0" w:color="auto"/>
              </w:divBdr>
            </w:div>
            <w:div w:id="295448862">
              <w:marLeft w:val="0"/>
              <w:marRight w:val="0"/>
              <w:marTop w:val="0"/>
              <w:marBottom w:val="240"/>
              <w:divBdr>
                <w:top w:val="none" w:sz="0" w:space="0" w:color="auto"/>
                <w:left w:val="none" w:sz="0" w:space="0" w:color="auto"/>
                <w:bottom w:val="none" w:sz="0" w:space="0" w:color="auto"/>
                <w:right w:val="none" w:sz="0" w:space="0" w:color="auto"/>
              </w:divBdr>
            </w:div>
            <w:div w:id="308756476">
              <w:marLeft w:val="0"/>
              <w:marRight w:val="0"/>
              <w:marTop w:val="0"/>
              <w:marBottom w:val="240"/>
              <w:divBdr>
                <w:top w:val="none" w:sz="0" w:space="0" w:color="auto"/>
                <w:left w:val="none" w:sz="0" w:space="0" w:color="auto"/>
                <w:bottom w:val="none" w:sz="0" w:space="0" w:color="auto"/>
                <w:right w:val="none" w:sz="0" w:space="0" w:color="auto"/>
              </w:divBdr>
            </w:div>
            <w:div w:id="369377257">
              <w:marLeft w:val="0"/>
              <w:marRight w:val="0"/>
              <w:marTop w:val="0"/>
              <w:marBottom w:val="240"/>
              <w:divBdr>
                <w:top w:val="none" w:sz="0" w:space="0" w:color="auto"/>
                <w:left w:val="none" w:sz="0" w:space="0" w:color="auto"/>
                <w:bottom w:val="none" w:sz="0" w:space="0" w:color="auto"/>
                <w:right w:val="none" w:sz="0" w:space="0" w:color="auto"/>
              </w:divBdr>
            </w:div>
            <w:div w:id="442116259">
              <w:marLeft w:val="0"/>
              <w:marRight w:val="0"/>
              <w:marTop w:val="0"/>
              <w:marBottom w:val="0"/>
              <w:divBdr>
                <w:top w:val="none" w:sz="0" w:space="0" w:color="auto"/>
                <w:left w:val="none" w:sz="0" w:space="0" w:color="auto"/>
                <w:bottom w:val="none" w:sz="0" w:space="0" w:color="auto"/>
                <w:right w:val="none" w:sz="0" w:space="0" w:color="auto"/>
              </w:divBdr>
            </w:div>
            <w:div w:id="473908882">
              <w:marLeft w:val="0"/>
              <w:marRight w:val="0"/>
              <w:marTop w:val="0"/>
              <w:marBottom w:val="240"/>
              <w:divBdr>
                <w:top w:val="none" w:sz="0" w:space="0" w:color="auto"/>
                <w:left w:val="none" w:sz="0" w:space="0" w:color="auto"/>
                <w:bottom w:val="none" w:sz="0" w:space="0" w:color="auto"/>
                <w:right w:val="none" w:sz="0" w:space="0" w:color="auto"/>
              </w:divBdr>
            </w:div>
            <w:div w:id="802499365">
              <w:marLeft w:val="0"/>
              <w:marRight w:val="0"/>
              <w:marTop w:val="0"/>
              <w:marBottom w:val="240"/>
              <w:divBdr>
                <w:top w:val="none" w:sz="0" w:space="0" w:color="auto"/>
                <w:left w:val="none" w:sz="0" w:space="0" w:color="auto"/>
                <w:bottom w:val="none" w:sz="0" w:space="0" w:color="auto"/>
                <w:right w:val="none" w:sz="0" w:space="0" w:color="auto"/>
              </w:divBdr>
            </w:div>
            <w:div w:id="919101264">
              <w:marLeft w:val="0"/>
              <w:marRight w:val="0"/>
              <w:marTop w:val="0"/>
              <w:marBottom w:val="240"/>
              <w:divBdr>
                <w:top w:val="none" w:sz="0" w:space="0" w:color="auto"/>
                <w:left w:val="none" w:sz="0" w:space="0" w:color="auto"/>
                <w:bottom w:val="none" w:sz="0" w:space="0" w:color="auto"/>
                <w:right w:val="none" w:sz="0" w:space="0" w:color="auto"/>
              </w:divBdr>
            </w:div>
            <w:div w:id="942955344">
              <w:marLeft w:val="0"/>
              <w:marRight w:val="0"/>
              <w:marTop w:val="0"/>
              <w:marBottom w:val="240"/>
              <w:divBdr>
                <w:top w:val="none" w:sz="0" w:space="0" w:color="auto"/>
                <w:left w:val="none" w:sz="0" w:space="0" w:color="auto"/>
                <w:bottom w:val="none" w:sz="0" w:space="0" w:color="auto"/>
                <w:right w:val="none" w:sz="0" w:space="0" w:color="auto"/>
              </w:divBdr>
            </w:div>
            <w:div w:id="970862057">
              <w:marLeft w:val="0"/>
              <w:marRight w:val="0"/>
              <w:marTop w:val="0"/>
              <w:marBottom w:val="240"/>
              <w:divBdr>
                <w:top w:val="none" w:sz="0" w:space="0" w:color="auto"/>
                <w:left w:val="none" w:sz="0" w:space="0" w:color="auto"/>
                <w:bottom w:val="none" w:sz="0" w:space="0" w:color="auto"/>
                <w:right w:val="none" w:sz="0" w:space="0" w:color="auto"/>
              </w:divBdr>
            </w:div>
            <w:div w:id="989020399">
              <w:marLeft w:val="0"/>
              <w:marRight w:val="0"/>
              <w:marTop w:val="0"/>
              <w:marBottom w:val="240"/>
              <w:divBdr>
                <w:top w:val="none" w:sz="0" w:space="0" w:color="auto"/>
                <w:left w:val="none" w:sz="0" w:space="0" w:color="auto"/>
                <w:bottom w:val="none" w:sz="0" w:space="0" w:color="auto"/>
                <w:right w:val="none" w:sz="0" w:space="0" w:color="auto"/>
              </w:divBdr>
            </w:div>
            <w:div w:id="1019818214">
              <w:marLeft w:val="0"/>
              <w:marRight w:val="0"/>
              <w:marTop w:val="0"/>
              <w:marBottom w:val="240"/>
              <w:divBdr>
                <w:top w:val="none" w:sz="0" w:space="0" w:color="auto"/>
                <w:left w:val="none" w:sz="0" w:space="0" w:color="auto"/>
                <w:bottom w:val="none" w:sz="0" w:space="0" w:color="auto"/>
                <w:right w:val="none" w:sz="0" w:space="0" w:color="auto"/>
              </w:divBdr>
            </w:div>
            <w:div w:id="1125656780">
              <w:marLeft w:val="0"/>
              <w:marRight w:val="0"/>
              <w:marTop w:val="0"/>
              <w:marBottom w:val="240"/>
              <w:divBdr>
                <w:top w:val="none" w:sz="0" w:space="0" w:color="auto"/>
                <w:left w:val="none" w:sz="0" w:space="0" w:color="auto"/>
                <w:bottom w:val="none" w:sz="0" w:space="0" w:color="auto"/>
                <w:right w:val="none" w:sz="0" w:space="0" w:color="auto"/>
              </w:divBdr>
            </w:div>
            <w:div w:id="1178272916">
              <w:marLeft w:val="0"/>
              <w:marRight w:val="0"/>
              <w:marTop w:val="0"/>
              <w:marBottom w:val="240"/>
              <w:divBdr>
                <w:top w:val="none" w:sz="0" w:space="0" w:color="auto"/>
                <w:left w:val="none" w:sz="0" w:space="0" w:color="auto"/>
                <w:bottom w:val="none" w:sz="0" w:space="0" w:color="auto"/>
                <w:right w:val="none" w:sz="0" w:space="0" w:color="auto"/>
              </w:divBdr>
            </w:div>
            <w:div w:id="1275751586">
              <w:marLeft w:val="0"/>
              <w:marRight w:val="0"/>
              <w:marTop w:val="0"/>
              <w:marBottom w:val="240"/>
              <w:divBdr>
                <w:top w:val="none" w:sz="0" w:space="0" w:color="auto"/>
                <w:left w:val="none" w:sz="0" w:space="0" w:color="auto"/>
                <w:bottom w:val="none" w:sz="0" w:space="0" w:color="auto"/>
                <w:right w:val="none" w:sz="0" w:space="0" w:color="auto"/>
              </w:divBdr>
            </w:div>
            <w:div w:id="1346522123">
              <w:marLeft w:val="0"/>
              <w:marRight w:val="0"/>
              <w:marTop w:val="0"/>
              <w:marBottom w:val="240"/>
              <w:divBdr>
                <w:top w:val="none" w:sz="0" w:space="0" w:color="auto"/>
                <w:left w:val="none" w:sz="0" w:space="0" w:color="auto"/>
                <w:bottom w:val="none" w:sz="0" w:space="0" w:color="auto"/>
                <w:right w:val="none" w:sz="0" w:space="0" w:color="auto"/>
              </w:divBdr>
            </w:div>
            <w:div w:id="1349719432">
              <w:marLeft w:val="0"/>
              <w:marRight w:val="0"/>
              <w:marTop w:val="0"/>
              <w:marBottom w:val="240"/>
              <w:divBdr>
                <w:top w:val="none" w:sz="0" w:space="0" w:color="auto"/>
                <w:left w:val="none" w:sz="0" w:space="0" w:color="auto"/>
                <w:bottom w:val="none" w:sz="0" w:space="0" w:color="auto"/>
                <w:right w:val="none" w:sz="0" w:space="0" w:color="auto"/>
              </w:divBdr>
            </w:div>
            <w:div w:id="1443381050">
              <w:marLeft w:val="0"/>
              <w:marRight w:val="0"/>
              <w:marTop w:val="0"/>
              <w:marBottom w:val="240"/>
              <w:divBdr>
                <w:top w:val="none" w:sz="0" w:space="0" w:color="auto"/>
                <w:left w:val="none" w:sz="0" w:space="0" w:color="auto"/>
                <w:bottom w:val="none" w:sz="0" w:space="0" w:color="auto"/>
                <w:right w:val="none" w:sz="0" w:space="0" w:color="auto"/>
              </w:divBdr>
            </w:div>
            <w:div w:id="1484662627">
              <w:marLeft w:val="0"/>
              <w:marRight w:val="0"/>
              <w:marTop w:val="0"/>
              <w:marBottom w:val="240"/>
              <w:divBdr>
                <w:top w:val="none" w:sz="0" w:space="0" w:color="auto"/>
                <w:left w:val="none" w:sz="0" w:space="0" w:color="auto"/>
                <w:bottom w:val="none" w:sz="0" w:space="0" w:color="auto"/>
                <w:right w:val="none" w:sz="0" w:space="0" w:color="auto"/>
              </w:divBdr>
            </w:div>
            <w:div w:id="1498420481">
              <w:marLeft w:val="0"/>
              <w:marRight w:val="0"/>
              <w:marTop w:val="0"/>
              <w:marBottom w:val="240"/>
              <w:divBdr>
                <w:top w:val="none" w:sz="0" w:space="0" w:color="auto"/>
                <w:left w:val="none" w:sz="0" w:space="0" w:color="auto"/>
                <w:bottom w:val="none" w:sz="0" w:space="0" w:color="auto"/>
                <w:right w:val="none" w:sz="0" w:space="0" w:color="auto"/>
              </w:divBdr>
            </w:div>
            <w:div w:id="1583905686">
              <w:marLeft w:val="0"/>
              <w:marRight w:val="0"/>
              <w:marTop w:val="0"/>
              <w:marBottom w:val="240"/>
              <w:divBdr>
                <w:top w:val="none" w:sz="0" w:space="0" w:color="auto"/>
                <w:left w:val="none" w:sz="0" w:space="0" w:color="auto"/>
                <w:bottom w:val="none" w:sz="0" w:space="0" w:color="auto"/>
                <w:right w:val="none" w:sz="0" w:space="0" w:color="auto"/>
              </w:divBdr>
            </w:div>
            <w:div w:id="1768379266">
              <w:marLeft w:val="0"/>
              <w:marRight w:val="0"/>
              <w:marTop w:val="0"/>
              <w:marBottom w:val="240"/>
              <w:divBdr>
                <w:top w:val="none" w:sz="0" w:space="0" w:color="auto"/>
                <w:left w:val="none" w:sz="0" w:space="0" w:color="auto"/>
                <w:bottom w:val="none" w:sz="0" w:space="0" w:color="auto"/>
                <w:right w:val="none" w:sz="0" w:space="0" w:color="auto"/>
              </w:divBdr>
            </w:div>
            <w:div w:id="1834374149">
              <w:marLeft w:val="0"/>
              <w:marRight w:val="0"/>
              <w:marTop w:val="0"/>
              <w:marBottom w:val="240"/>
              <w:divBdr>
                <w:top w:val="none" w:sz="0" w:space="0" w:color="auto"/>
                <w:left w:val="none" w:sz="0" w:space="0" w:color="auto"/>
                <w:bottom w:val="none" w:sz="0" w:space="0" w:color="auto"/>
                <w:right w:val="none" w:sz="0" w:space="0" w:color="auto"/>
              </w:divBdr>
            </w:div>
            <w:div w:id="205554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7494893">
      <w:bodyDiv w:val="1"/>
      <w:marLeft w:val="0"/>
      <w:marRight w:val="0"/>
      <w:marTop w:val="0"/>
      <w:marBottom w:val="0"/>
      <w:divBdr>
        <w:top w:val="none" w:sz="0" w:space="0" w:color="auto"/>
        <w:left w:val="none" w:sz="0" w:space="0" w:color="auto"/>
        <w:bottom w:val="none" w:sz="0" w:space="0" w:color="auto"/>
        <w:right w:val="none" w:sz="0" w:space="0" w:color="auto"/>
      </w:divBdr>
      <w:divsChild>
        <w:div w:id="1392802692">
          <w:marLeft w:val="480"/>
          <w:marRight w:val="0"/>
          <w:marTop w:val="0"/>
          <w:marBottom w:val="0"/>
          <w:divBdr>
            <w:top w:val="none" w:sz="0" w:space="0" w:color="auto"/>
            <w:left w:val="none" w:sz="0" w:space="0" w:color="auto"/>
            <w:bottom w:val="none" w:sz="0" w:space="0" w:color="auto"/>
            <w:right w:val="none" w:sz="0" w:space="0" w:color="auto"/>
          </w:divBdr>
          <w:divsChild>
            <w:div w:id="13409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0125">
      <w:bodyDiv w:val="1"/>
      <w:marLeft w:val="0"/>
      <w:marRight w:val="0"/>
      <w:marTop w:val="0"/>
      <w:marBottom w:val="0"/>
      <w:divBdr>
        <w:top w:val="none" w:sz="0" w:space="0" w:color="auto"/>
        <w:left w:val="none" w:sz="0" w:space="0" w:color="auto"/>
        <w:bottom w:val="none" w:sz="0" w:space="0" w:color="auto"/>
        <w:right w:val="none" w:sz="0" w:space="0" w:color="auto"/>
      </w:divBdr>
    </w:div>
    <w:div w:id="827790036">
      <w:bodyDiv w:val="1"/>
      <w:marLeft w:val="0"/>
      <w:marRight w:val="0"/>
      <w:marTop w:val="0"/>
      <w:marBottom w:val="0"/>
      <w:divBdr>
        <w:top w:val="none" w:sz="0" w:space="0" w:color="auto"/>
        <w:left w:val="none" w:sz="0" w:space="0" w:color="auto"/>
        <w:bottom w:val="none" w:sz="0" w:space="0" w:color="auto"/>
        <w:right w:val="none" w:sz="0" w:space="0" w:color="auto"/>
      </w:divBdr>
    </w:div>
    <w:div w:id="847524666">
      <w:bodyDiv w:val="1"/>
      <w:marLeft w:val="0"/>
      <w:marRight w:val="0"/>
      <w:marTop w:val="0"/>
      <w:marBottom w:val="0"/>
      <w:divBdr>
        <w:top w:val="none" w:sz="0" w:space="0" w:color="auto"/>
        <w:left w:val="none" w:sz="0" w:space="0" w:color="auto"/>
        <w:bottom w:val="none" w:sz="0" w:space="0" w:color="auto"/>
        <w:right w:val="none" w:sz="0" w:space="0" w:color="auto"/>
      </w:divBdr>
      <w:divsChild>
        <w:div w:id="1724671091">
          <w:marLeft w:val="480"/>
          <w:marRight w:val="0"/>
          <w:marTop w:val="0"/>
          <w:marBottom w:val="0"/>
          <w:divBdr>
            <w:top w:val="none" w:sz="0" w:space="0" w:color="auto"/>
            <w:left w:val="none" w:sz="0" w:space="0" w:color="auto"/>
            <w:bottom w:val="none" w:sz="0" w:space="0" w:color="auto"/>
            <w:right w:val="none" w:sz="0" w:space="0" w:color="auto"/>
          </w:divBdr>
          <w:divsChild>
            <w:div w:id="16710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4776">
      <w:bodyDiv w:val="1"/>
      <w:marLeft w:val="0"/>
      <w:marRight w:val="0"/>
      <w:marTop w:val="0"/>
      <w:marBottom w:val="0"/>
      <w:divBdr>
        <w:top w:val="none" w:sz="0" w:space="0" w:color="auto"/>
        <w:left w:val="none" w:sz="0" w:space="0" w:color="auto"/>
        <w:bottom w:val="none" w:sz="0" w:space="0" w:color="auto"/>
        <w:right w:val="none" w:sz="0" w:space="0" w:color="auto"/>
      </w:divBdr>
      <w:divsChild>
        <w:div w:id="58604036">
          <w:marLeft w:val="480"/>
          <w:marRight w:val="0"/>
          <w:marTop w:val="0"/>
          <w:marBottom w:val="0"/>
          <w:divBdr>
            <w:top w:val="none" w:sz="0" w:space="0" w:color="auto"/>
            <w:left w:val="none" w:sz="0" w:space="0" w:color="auto"/>
            <w:bottom w:val="none" w:sz="0" w:space="0" w:color="auto"/>
            <w:right w:val="none" w:sz="0" w:space="0" w:color="auto"/>
          </w:divBdr>
          <w:divsChild>
            <w:div w:id="1147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0226">
      <w:bodyDiv w:val="1"/>
      <w:marLeft w:val="0"/>
      <w:marRight w:val="0"/>
      <w:marTop w:val="0"/>
      <w:marBottom w:val="0"/>
      <w:divBdr>
        <w:top w:val="none" w:sz="0" w:space="0" w:color="auto"/>
        <w:left w:val="none" w:sz="0" w:space="0" w:color="auto"/>
        <w:bottom w:val="none" w:sz="0" w:space="0" w:color="auto"/>
        <w:right w:val="none" w:sz="0" w:space="0" w:color="auto"/>
      </w:divBdr>
      <w:divsChild>
        <w:div w:id="309361787">
          <w:marLeft w:val="480"/>
          <w:marRight w:val="0"/>
          <w:marTop w:val="0"/>
          <w:marBottom w:val="0"/>
          <w:divBdr>
            <w:top w:val="none" w:sz="0" w:space="0" w:color="auto"/>
            <w:left w:val="none" w:sz="0" w:space="0" w:color="auto"/>
            <w:bottom w:val="none" w:sz="0" w:space="0" w:color="auto"/>
            <w:right w:val="none" w:sz="0" w:space="0" w:color="auto"/>
          </w:divBdr>
          <w:divsChild>
            <w:div w:id="33576780">
              <w:marLeft w:val="0"/>
              <w:marRight w:val="0"/>
              <w:marTop w:val="0"/>
              <w:marBottom w:val="240"/>
              <w:divBdr>
                <w:top w:val="none" w:sz="0" w:space="0" w:color="auto"/>
                <w:left w:val="none" w:sz="0" w:space="0" w:color="auto"/>
                <w:bottom w:val="none" w:sz="0" w:space="0" w:color="auto"/>
                <w:right w:val="none" w:sz="0" w:space="0" w:color="auto"/>
              </w:divBdr>
            </w:div>
            <w:div w:id="122890353">
              <w:marLeft w:val="0"/>
              <w:marRight w:val="0"/>
              <w:marTop w:val="0"/>
              <w:marBottom w:val="240"/>
              <w:divBdr>
                <w:top w:val="none" w:sz="0" w:space="0" w:color="auto"/>
                <w:left w:val="none" w:sz="0" w:space="0" w:color="auto"/>
                <w:bottom w:val="none" w:sz="0" w:space="0" w:color="auto"/>
                <w:right w:val="none" w:sz="0" w:space="0" w:color="auto"/>
              </w:divBdr>
            </w:div>
            <w:div w:id="341126938">
              <w:marLeft w:val="0"/>
              <w:marRight w:val="0"/>
              <w:marTop w:val="0"/>
              <w:marBottom w:val="240"/>
              <w:divBdr>
                <w:top w:val="none" w:sz="0" w:space="0" w:color="auto"/>
                <w:left w:val="none" w:sz="0" w:space="0" w:color="auto"/>
                <w:bottom w:val="none" w:sz="0" w:space="0" w:color="auto"/>
                <w:right w:val="none" w:sz="0" w:space="0" w:color="auto"/>
              </w:divBdr>
            </w:div>
            <w:div w:id="354624102">
              <w:marLeft w:val="0"/>
              <w:marRight w:val="0"/>
              <w:marTop w:val="0"/>
              <w:marBottom w:val="240"/>
              <w:divBdr>
                <w:top w:val="none" w:sz="0" w:space="0" w:color="auto"/>
                <w:left w:val="none" w:sz="0" w:space="0" w:color="auto"/>
                <w:bottom w:val="none" w:sz="0" w:space="0" w:color="auto"/>
                <w:right w:val="none" w:sz="0" w:space="0" w:color="auto"/>
              </w:divBdr>
            </w:div>
            <w:div w:id="375618577">
              <w:marLeft w:val="0"/>
              <w:marRight w:val="0"/>
              <w:marTop w:val="0"/>
              <w:marBottom w:val="240"/>
              <w:divBdr>
                <w:top w:val="none" w:sz="0" w:space="0" w:color="auto"/>
                <w:left w:val="none" w:sz="0" w:space="0" w:color="auto"/>
                <w:bottom w:val="none" w:sz="0" w:space="0" w:color="auto"/>
                <w:right w:val="none" w:sz="0" w:space="0" w:color="auto"/>
              </w:divBdr>
            </w:div>
            <w:div w:id="380061066">
              <w:marLeft w:val="0"/>
              <w:marRight w:val="0"/>
              <w:marTop w:val="0"/>
              <w:marBottom w:val="240"/>
              <w:divBdr>
                <w:top w:val="none" w:sz="0" w:space="0" w:color="auto"/>
                <w:left w:val="none" w:sz="0" w:space="0" w:color="auto"/>
                <w:bottom w:val="none" w:sz="0" w:space="0" w:color="auto"/>
                <w:right w:val="none" w:sz="0" w:space="0" w:color="auto"/>
              </w:divBdr>
            </w:div>
            <w:div w:id="387538677">
              <w:marLeft w:val="0"/>
              <w:marRight w:val="0"/>
              <w:marTop w:val="0"/>
              <w:marBottom w:val="240"/>
              <w:divBdr>
                <w:top w:val="none" w:sz="0" w:space="0" w:color="auto"/>
                <w:left w:val="none" w:sz="0" w:space="0" w:color="auto"/>
                <w:bottom w:val="none" w:sz="0" w:space="0" w:color="auto"/>
                <w:right w:val="none" w:sz="0" w:space="0" w:color="auto"/>
              </w:divBdr>
            </w:div>
            <w:div w:id="672294624">
              <w:marLeft w:val="0"/>
              <w:marRight w:val="0"/>
              <w:marTop w:val="0"/>
              <w:marBottom w:val="240"/>
              <w:divBdr>
                <w:top w:val="none" w:sz="0" w:space="0" w:color="auto"/>
                <w:left w:val="none" w:sz="0" w:space="0" w:color="auto"/>
                <w:bottom w:val="none" w:sz="0" w:space="0" w:color="auto"/>
                <w:right w:val="none" w:sz="0" w:space="0" w:color="auto"/>
              </w:divBdr>
            </w:div>
            <w:div w:id="673604548">
              <w:marLeft w:val="0"/>
              <w:marRight w:val="0"/>
              <w:marTop w:val="0"/>
              <w:marBottom w:val="240"/>
              <w:divBdr>
                <w:top w:val="none" w:sz="0" w:space="0" w:color="auto"/>
                <w:left w:val="none" w:sz="0" w:space="0" w:color="auto"/>
                <w:bottom w:val="none" w:sz="0" w:space="0" w:color="auto"/>
                <w:right w:val="none" w:sz="0" w:space="0" w:color="auto"/>
              </w:divBdr>
            </w:div>
            <w:div w:id="781144008">
              <w:marLeft w:val="0"/>
              <w:marRight w:val="0"/>
              <w:marTop w:val="0"/>
              <w:marBottom w:val="240"/>
              <w:divBdr>
                <w:top w:val="none" w:sz="0" w:space="0" w:color="auto"/>
                <w:left w:val="none" w:sz="0" w:space="0" w:color="auto"/>
                <w:bottom w:val="none" w:sz="0" w:space="0" w:color="auto"/>
                <w:right w:val="none" w:sz="0" w:space="0" w:color="auto"/>
              </w:divBdr>
            </w:div>
            <w:div w:id="866602902">
              <w:marLeft w:val="0"/>
              <w:marRight w:val="0"/>
              <w:marTop w:val="0"/>
              <w:marBottom w:val="240"/>
              <w:divBdr>
                <w:top w:val="none" w:sz="0" w:space="0" w:color="auto"/>
                <w:left w:val="none" w:sz="0" w:space="0" w:color="auto"/>
                <w:bottom w:val="none" w:sz="0" w:space="0" w:color="auto"/>
                <w:right w:val="none" w:sz="0" w:space="0" w:color="auto"/>
              </w:divBdr>
            </w:div>
            <w:div w:id="954822976">
              <w:marLeft w:val="0"/>
              <w:marRight w:val="0"/>
              <w:marTop w:val="0"/>
              <w:marBottom w:val="240"/>
              <w:divBdr>
                <w:top w:val="none" w:sz="0" w:space="0" w:color="auto"/>
                <w:left w:val="none" w:sz="0" w:space="0" w:color="auto"/>
                <w:bottom w:val="none" w:sz="0" w:space="0" w:color="auto"/>
                <w:right w:val="none" w:sz="0" w:space="0" w:color="auto"/>
              </w:divBdr>
            </w:div>
            <w:div w:id="971323585">
              <w:marLeft w:val="0"/>
              <w:marRight w:val="0"/>
              <w:marTop w:val="0"/>
              <w:marBottom w:val="240"/>
              <w:divBdr>
                <w:top w:val="none" w:sz="0" w:space="0" w:color="auto"/>
                <w:left w:val="none" w:sz="0" w:space="0" w:color="auto"/>
                <w:bottom w:val="none" w:sz="0" w:space="0" w:color="auto"/>
                <w:right w:val="none" w:sz="0" w:space="0" w:color="auto"/>
              </w:divBdr>
            </w:div>
            <w:div w:id="1085802046">
              <w:marLeft w:val="0"/>
              <w:marRight w:val="0"/>
              <w:marTop w:val="0"/>
              <w:marBottom w:val="240"/>
              <w:divBdr>
                <w:top w:val="none" w:sz="0" w:space="0" w:color="auto"/>
                <w:left w:val="none" w:sz="0" w:space="0" w:color="auto"/>
                <w:bottom w:val="none" w:sz="0" w:space="0" w:color="auto"/>
                <w:right w:val="none" w:sz="0" w:space="0" w:color="auto"/>
              </w:divBdr>
            </w:div>
            <w:div w:id="1120953639">
              <w:marLeft w:val="0"/>
              <w:marRight w:val="0"/>
              <w:marTop w:val="0"/>
              <w:marBottom w:val="240"/>
              <w:divBdr>
                <w:top w:val="none" w:sz="0" w:space="0" w:color="auto"/>
                <w:left w:val="none" w:sz="0" w:space="0" w:color="auto"/>
                <w:bottom w:val="none" w:sz="0" w:space="0" w:color="auto"/>
                <w:right w:val="none" w:sz="0" w:space="0" w:color="auto"/>
              </w:divBdr>
            </w:div>
            <w:div w:id="1201237597">
              <w:marLeft w:val="0"/>
              <w:marRight w:val="0"/>
              <w:marTop w:val="0"/>
              <w:marBottom w:val="240"/>
              <w:divBdr>
                <w:top w:val="none" w:sz="0" w:space="0" w:color="auto"/>
                <w:left w:val="none" w:sz="0" w:space="0" w:color="auto"/>
                <w:bottom w:val="none" w:sz="0" w:space="0" w:color="auto"/>
                <w:right w:val="none" w:sz="0" w:space="0" w:color="auto"/>
              </w:divBdr>
            </w:div>
            <w:div w:id="1222520088">
              <w:marLeft w:val="0"/>
              <w:marRight w:val="0"/>
              <w:marTop w:val="0"/>
              <w:marBottom w:val="240"/>
              <w:divBdr>
                <w:top w:val="none" w:sz="0" w:space="0" w:color="auto"/>
                <w:left w:val="none" w:sz="0" w:space="0" w:color="auto"/>
                <w:bottom w:val="none" w:sz="0" w:space="0" w:color="auto"/>
                <w:right w:val="none" w:sz="0" w:space="0" w:color="auto"/>
              </w:divBdr>
            </w:div>
            <w:div w:id="1367485684">
              <w:marLeft w:val="0"/>
              <w:marRight w:val="0"/>
              <w:marTop w:val="0"/>
              <w:marBottom w:val="240"/>
              <w:divBdr>
                <w:top w:val="none" w:sz="0" w:space="0" w:color="auto"/>
                <w:left w:val="none" w:sz="0" w:space="0" w:color="auto"/>
                <w:bottom w:val="none" w:sz="0" w:space="0" w:color="auto"/>
                <w:right w:val="none" w:sz="0" w:space="0" w:color="auto"/>
              </w:divBdr>
            </w:div>
            <w:div w:id="1424110527">
              <w:marLeft w:val="0"/>
              <w:marRight w:val="0"/>
              <w:marTop w:val="0"/>
              <w:marBottom w:val="240"/>
              <w:divBdr>
                <w:top w:val="none" w:sz="0" w:space="0" w:color="auto"/>
                <w:left w:val="none" w:sz="0" w:space="0" w:color="auto"/>
                <w:bottom w:val="none" w:sz="0" w:space="0" w:color="auto"/>
                <w:right w:val="none" w:sz="0" w:space="0" w:color="auto"/>
              </w:divBdr>
            </w:div>
            <w:div w:id="1514109023">
              <w:marLeft w:val="0"/>
              <w:marRight w:val="0"/>
              <w:marTop w:val="0"/>
              <w:marBottom w:val="240"/>
              <w:divBdr>
                <w:top w:val="none" w:sz="0" w:space="0" w:color="auto"/>
                <w:left w:val="none" w:sz="0" w:space="0" w:color="auto"/>
                <w:bottom w:val="none" w:sz="0" w:space="0" w:color="auto"/>
                <w:right w:val="none" w:sz="0" w:space="0" w:color="auto"/>
              </w:divBdr>
            </w:div>
            <w:div w:id="1532380776">
              <w:marLeft w:val="0"/>
              <w:marRight w:val="0"/>
              <w:marTop w:val="0"/>
              <w:marBottom w:val="240"/>
              <w:divBdr>
                <w:top w:val="none" w:sz="0" w:space="0" w:color="auto"/>
                <w:left w:val="none" w:sz="0" w:space="0" w:color="auto"/>
                <w:bottom w:val="none" w:sz="0" w:space="0" w:color="auto"/>
                <w:right w:val="none" w:sz="0" w:space="0" w:color="auto"/>
              </w:divBdr>
            </w:div>
            <w:div w:id="1569344244">
              <w:marLeft w:val="0"/>
              <w:marRight w:val="0"/>
              <w:marTop w:val="0"/>
              <w:marBottom w:val="0"/>
              <w:divBdr>
                <w:top w:val="none" w:sz="0" w:space="0" w:color="auto"/>
                <w:left w:val="none" w:sz="0" w:space="0" w:color="auto"/>
                <w:bottom w:val="none" w:sz="0" w:space="0" w:color="auto"/>
                <w:right w:val="none" w:sz="0" w:space="0" w:color="auto"/>
              </w:divBdr>
            </w:div>
            <w:div w:id="1861045192">
              <w:marLeft w:val="0"/>
              <w:marRight w:val="0"/>
              <w:marTop w:val="0"/>
              <w:marBottom w:val="240"/>
              <w:divBdr>
                <w:top w:val="none" w:sz="0" w:space="0" w:color="auto"/>
                <w:left w:val="none" w:sz="0" w:space="0" w:color="auto"/>
                <w:bottom w:val="none" w:sz="0" w:space="0" w:color="auto"/>
                <w:right w:val="none" w:sz="0" w:space="0" w:color="auto"/>
              </w:divBdr>
            </w:div>
            <w:div w:id="1867133797">
              <w:marLeft w:val="0"/>
              <w:marRight w:val="0"/>
              <w:marTop w:val="0"/>
              <w:marBottom w:val="240"/>
              <w:divBdr>
                <w:top w:val="none" w:sz="0" w:space="0" w:color="auto"/>
                <w:left w:val="none" w:sz="0" w:space="0" w:color="auto"/>
                <w:bottom w:val="none" w:sz="0" w:space="0" w:color="auto"/>
                <w:right w:val="none" w:sz="0" w:space="0" w:color="auto"/>
              </w:divBdr>
            </w:div>
            <w:div w:id="1977485764">
              <w:marLeft w:val="0"/>
              <w:marRight w:val="0"/>
              <w:marTop w:val="0"/>
              <w:marBottom w:val="240"/>
              <w:divBdr>
                <w:top w:val="none" w:sz="0" w:space="0" w:color="auto"/>
                <w:left w:val="none" w:sz="0" w:space="0" w:color="auto"/>
                <w:bottom w:val="none" w:sz="0" w:space="0" w:color="auto"/>
                <w:right w:val="none" w:sz="0" w:space="0" w:color="auto"/>
              </w:divBdr>
            </w:div>
            <w:div w:id="2102944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8631223">
      <w:bodyDiv w:val="1"/>
      <w:marLeft w:val="0"/>
      <w:marRight w:val="0"/>
      <w:marTop w:val="0"/>
      <w:marBottom w:val="0"/>
      <w:divBdr>
        <w:top w:val="none" w:sz="0" w:space="0" w:color="auto"/>
        <w:left w:val="none" w:sz="0" w:space="0" w:color="auto"/>
        <w:bottom w:val="none" w:sz="0" w:space="0" w:color="auto"/>
        <w:right w:val="none" w:sz="0" w:space="0" w:color="auto"/>
      </w:divBdr>
    </w:div>
    <w:div w:id="1006904017">
      <w:bodyDiv w:val="1"/>
      <w:marLeft w:val="0"/>
      <w:marRight w:val="0"/>
      <w:marTop w:val="0"/>
      <w:marBottom w:val="0"/>
      <w:divBdr>
        <w:top w:val="none" w:sz="0" w:space="0" w:color="auto"/>
        <w:left w:val="none" w:sz="0" w:space="0" w:color="auto"/>
        <w:bottom w:val="none" w:sz="0" w:space="0" w:color="auto"/>
        <w:right w:val="none" w:sz="0" w:space="0" w:color="auto"/>
      </w:divBdr>
      <w:divsChild>
        <w:div w:id="2038237696">
          <w:marLeft w:val="480"/>
          <w:marRight w:val="0"/>
          <w:marTop w:val="0"/>
          <w:marBottom w:val="0"/>
          <w:divBdr>
            <w:top w:val="none" w:sz="0" w:space="0" w:color="auto"/>
            <w:left w:val="none" w:sz="0" w:space="0" w:color="auto"/>
            <w:bottom w:val="none" w:sz="0" w:space="0" w:color="auto"/>
            <w:right w:val="none" w:sz="0" w:space="0" w:color="auto"/>
          </w:divBdr>
          <w:divsChild>
            <w:div w:id="65037265">
              <w:marLeft w:val="0"/>
              <w:marRight w:val="0"/>
              <w:marTop w:val="0"/>
              <w:marBottom w:val="240"/>
              <w:divBdr>
                <w:top w:val="none" w:sz="0" w:space="0" w:color="auto"/>
                <w:left w:val="none" w:sz="0" w:space="0" w:color="auto"/>
                <w:bottom w:val="none" w:sz="0" w:space="0" w:color="auto"/>
                <w:right w:val="none" w:sz="0" w:space="0" w:color="auto"/>
              </w:divBdr>
            </w:div>
            <w:div w:id="234435303">
              <w:marLeft w:val="0"/>
              <w:marRight w:val="0"/>
              <w:marTop w:val="0"/>
              <w:marBottom w:val="240"/>
              <w:divBdr>
                <w:top w:val="none" w:sz="0" w:space="0" w:color="auto"/>
                <w:left w:val="none" w:sz="0" w:space="0" w:color="auto"/>
                <w:bottom w:val="none" w:sz="0" w:space="0" w:color="auto"/>
                <w:right w:val="none" w:sz="0" w:space="0" w:color="auto"/>
              </w:divBdr>
            </w:div>
            <w:div w:id="330254723">
              <w:marLeft w:val="0"/>
              <w:marRight w:val="0"/>
              <w:marTop w:val="0"/>
              <w:marBottom w:val="240"/>
              <w:divBdr>
                <w:top w:val="none" w:sz="0" w:space="0" w:color="auto"/>
                <w:left w:val="none" w:sz="0" w:space="0" w:color="auto"/>
                <w:bottom w:val="none" w:sz="0" w:space="0" w:color="auto"/>
                <w:right w:val="none" w:sz="0" w:space="0" w:color="auto"/>
              </w:divBdr>
            </w:div>
            <w:div w:id="418411509">
              <w:marLeft w:val="0"/>
              <w:marRight w:val="0"/>
              <w:marTop w:val="0"/>
              <w:marBottom w:val="240"/>
              <w:divBdr>
                <w:top w:val="none" w:sz="0" w:space="0" w:color="auto"/>
                <w:left w:val="none" w:sz="0" w:space="0" w:color="auto"/>
                <w:bottom w:val="none" w:sz="0" w:space="0" w:color="auto"/>
                <w:right w:val="none" w:sz="0" w:space="0" w:color="auto"/>
              </w:divBdr>
            </w:div>
            <w:div w:id="470024394">
              <w:marLeft w:val="0"/>
              <w:marRight w:val="0"/>
              <w:marTop w:val="0"/>
              <w:marBottom w:val="240"/>
              <w:divBdr>
                <w:top w:val="none" w:sz="0" w:space="0" w:color="auto"/>
                <w:left w:val="none" w:sz="0" w:space="0" w:color="auto"/>
                <w:bottom w:val="none" w:sz="0" w:space="0" w:color="auto"/>
                <w:right w:val="none" w:sz="0" w:space="0" w:color="auto"/>
              </w:divBdr>
            </w:div>
            <w:div w:id="487407396">
              <w:marLeft w:val="0"/>
              <w:marRight w:val="0"/>
              <w:marTop w:val="0"/>
              <w:marBottom w:val="240"/>
              <w:divBdr>
                <w:top w:val="none" w:sz="0" w:space="0" w:color="auto"/>
                <w:left w:val="none" w:sz="0" w:space="0" w:color="auto"/>
                <w:bottom w:val="none" w:sz="0" w:space="0" w:color="auto"/>
                <w:right w:val="none" w:sz="0" w:space="0" w:color="auto"/>
              </w:divBdr>
            </w:div>
            <w:div w:id="622810192">
              <w:marLeft w:val="0"/>
              <w:marRight w:val="0"/>
              <w:marTop w:val="0"/>
              <w:marBottom w:val="240"/>
              <w:divBdr>
                <w:top w:val="none" w:sz="0" w:space="0" w:color="auto"/>
                <w:left w:val="none" w:sz="0" w:space="0" w:color="auto"/>
                <w:bottom w:val="none" w:sz="0" w:space="0" w:color="auto"/>
                <w:right w:val="none" w:sz="0" w:space="0" w:color="auto"/>
              </w:divBdr>
            </w:div>
            <w:div w:id="822114337">
              <w:marLeft w:val="0"/>
              <w:marRight w:val="0"/>
              <w:marTop w:val="0"/>
              <w:marBottom w:val="240"/>
              <w:divBdr>
                <w:top w:val="none" w:sz="0" w:space="0" w:color="auto"/>
                <w:left w:val="none" w:sz="0" w:space="0" w:color="auto"/>
                <w:bottom w:val="none" w:sz="0" w:space="0" w:color="auto"/>
                <w:right w:val="none" w:sz="0" w:space="0" w:color="auto"/>
              </w:divBdr>
            </w:div>
            <w:div w:id="866021389">
              <w:marLeft w:val="0"/>
              <w:marRight w:val="0"/>
              <w:marTop w:val="0"/>
              <w:marBottom w:val="240"/>
              <w:divBdr>
                <w:top w:val="none" w:sz="0" w:space="0" w:color="auto"/>
                <w:left w:val="none" w:sz="0" w:space="0" w:color="auto"/>
                <w:bottom w:val="none" w:sz="0" w:space="0" w:color="auto"/>
                <w:right w:val="none" w:sz="0" w:space="0" w:color="auto"/>
              </w:divBdr>
            </w:div>
            <w:div w:id="964190148">
              <w:marLeft w:val="0"/>
              <w:marRight w:val="0"/>
              <w:marTop w:val="0"/>
              <w:marBottom w:val="240"/>
              <w:divBdr>
                <w:top w:val="none" w:sz="0" w:space="0" w:color="auto"/>
                <w:left w:val="none" w:sz="0" w:space="0" w:color="auto"/>
                <w:bottom w:val="none" w:sz="0" w:space="0" w:color="auto"/>
                <w:right w:val="none" w:sz="0" w:space="0" w:color="auto"/>
              </w:divBdr>
            </w:div>
            <w:div w:id="1079475219">
              <w:marLeft w:val="0"/>
              <w:marRight w:val="0"/>
              <w:marTop w:val="0"/>
              <w:marBottom w:val="240"/>
              <w:divBdr>
                <w:top w:val="none" w:sz="0" w:space="0" w:color="auto"/>
                <w:left w:val="none" w:sz="0" w:space="0" w:color="auto"/>
                <w:bottom w:val="none" w:sz="0" w:space="0" w:color="auto"/>
                <w:right w:val="none" w:sz="0" w:space="0" w:color="auto"/>
              </w:divBdr>
            </w:div>
            <w:div w:id="1230577421">
              <w:marLeft w:val="0"/>
              <w:marRight w:val="0"/>
              <w:marTop w:val="0"/>
              <w:marBottom w:val="240"/>
              <w:divBdr>
                <w:top w:val="none" w:sz="0" w:space="0" w:color="auto"/>
                <w:left w:val="none" w:sz="0" w:space="0" w:color="auto"/>
                <w:bottom w:val="none" w:sz="0" w:space="0" w:color="auto"/>
                <w:right w:val="none" w:sz="0" w:space="0" w:color="auto"/>
              </w:divBdr>
            </w:div>
            <w:div w:id="1296793252">
              <w:marLeft w:val="0"/>
              <w:marRight w:val="0"/>
              <w:marTop w:val="0"/>
              <w:marBottom w:val="240"/>
              <w:divBdr>
                <w:top w:val="none" w:sz="0" w:space="0" w:color="auto"/>
                <w:left w:val="none" w:sz="0" w:space="0" w:color="auto"/>
                <w:bottom w:val="none" w:sz="0" w:space="0" w:color="auto"/>
                <w:right w:val="none" w:sz="0" w:space="0" w:color="auto"/>
              </w:divBdr>
            </w:div>
            <w:div w:id="1344017802">
              <w:marLeft w:val="0"/>
              <w:marRight w:val="0"/>
              <w:marTop w:val="0"/>
              <w:marBottom w:val="240"/>
              <w:divBdr>
                <w:top w:val="none" w:sz="0" w:space="0" w:color="auto"/>
                <w:left w:val="none" w:sz="0" w:space="0" w:color="auto"/>
                <w:bottom w:val="none" w:sz="0" w:space="0" w:color="auto"/>
                <w:right w:val="none" w:sz="0" w:space="0" w:color="auto"/>
              </w:divBdr>
            </w:div>
            <w:div w:id="1391033515">
              <w:marLeft w:val="0"/>
              <w:marRight w:val="0"/>
              <w:marTop w:val="0"/>
              <w:marBottom w:val="240"/>
              <w:divBdr>
                <w:top w:val="none" w:sz="0" w:space="0" w:color="auto"/>
                <w:left w:val="none" w:sz="0" w:space="0" w:color="auto"/>
                <w:bottom w:val="none" w:sz="0" w:space="0" w:color="auto"/>
                <w:right w:val="none" w:sz="0" w:space="0" w:color="auto"/>
              </w:divBdr>
            </w:div>
            <w:div w:id="1401169289">
              <w:marLeft w:val="0"/>
              <w:marRight w:val="0"/>
              <w:marTop w:val="0"/>
              <w:marBottom w:val="240"/>
              <w:divBdr>
                <w:top w:val="none" w:sz="0" w:space="0" w:color="auto"/>
                <w:left w:val="none" w:sz="0" w:space="0" w:color="auto"/>
                <w:bottom w:val="none" w:sz="0" w:space="0" w:color="auto"/>
                <w:right w:val="none" w:sz="0" w:space="0" w:color="auto"/>
              </w:divBdr>
            </w:div>
            <w:div w:id="1440568628">
              <w:marLeft w:val="0"/>
              <w:marRight w:val="0"/>
              <w:marTop w:val="0"/>
              <w:marBottom w:val="240"/>
              <w:divBdr>
                <w:top w:val="none" w:sz="0" w:space="0" w:color="auto"/>
                <w:left w:val="none" w:sz="0" w:space="0" w:color="auto"/>
                <w:bottom w:val="none" w:sz="0" w:space="0" w:color="auto"/>
                <w:right w:val="none" w:sz="0" w:space="0" w:color="auto"/>
              </w:divBdr>
            </w:div>
            <w:div w:id="1466005704">
              <w:marLeft w:val="0"/>
              <w:marRight w:val="0"/>
              <w:marTop w:val="0"/>
              <w:marBottom w:val="240"/>
              <w:divBdr>
                <w:top w:val="none" w:sz="0" w:space="0" w:color="auto"/>
                <w:left w:val="none" w:sz="0" w:space="0" w:color="auto"/>
                <w:bottom w:val="none" w:sz="0" w:space="0" w:color="auto"/>
                <w:right w:val="none" w:sz="0" w:space="0" w:color="auto"/>
              </w:divBdr>
            </w:div>
            <w:div w:id="1595357938">
              <w:marLeft w:val="0"/>
              <w:marRight w:val="0"/>
              <w:marTop w:val="0"/>
              <w:marBottom w:val="240"/>
              <w:divBdr>
                <w:top w:val="none" w:sz="0" w:space="0" w:color="auto"/>
                <w:left w:val="none" w:sz="0" w:space="0" w:color="auto"/>
                <w:bottom w:val="none" w:sz="0" w:space="0" w:color="auto"/>
                <w:right w:val="none" w:sz="0" w:space="0" w:color="auto"/>
              </w:divBdr>
            </w:div>
            <w:div w:id="1604726592">
              <w:marLeft w:val="0"/>
              <w:marRight w:val="0"/>
              <w:marTop w:val="0"/>
              <w:marBottom w:val="240"/>
              <w:divBdr>
                <w:top w:val="none" w:sz="0" w:space="0" w:color="auto"/>
                <w:left w:val="none" w:sz="0" w:space="0" w:color="auto"/>
                <w:bottom w:val="none" w:sz="0" w:space="0" w:color="auto"/>
                <w:right w:val="none" w:sz="0" w:space="0" w:color="auto"/>
              </w:divBdr>
            </w:div>
            <w:div w:id="1734045034">
              <w:marLeft w:val="0"/>
              <w:marRight w:val="0"/>
              <w:marTop w:val="0"/>
              <w:marBottom w:val="240"/>
              <w:divBdr>
                <w:top w:val="none" w:sz="0" w:space="0" w:color="auto"/>
                <w:left w:val="none" w:sz="0" w:space="0" w:color="auto"/>
                <w:bottom w:val="none" w:sz="0" w:space="0" w:color="auto"/>
                <w:right w:val="none" w:sz="0" w:space="0" w:color="auto"/>
              </w:divBdr>
            </w:div>
            <w:div w:id="1736318834">
              <w:marLeft w:val="0"/>
              <w:marRight w:val="0"/>
              <w:marTop w:val="0"/>
              <w:marBottom w:val="240"/>
              <w:divBdr>
                <w:top w:val="none" w:sz="0" w:space="0" w:color="auto"/>
                <w:left w:val="none" w:sz="0" w:space="0" w:color="auto"/>
                <w:bottom w:val="none" w:sz="0" w:space="0" w:color="auto"/>
                <w:right w:val="none" w:sz="0" w:space="0" w:color="auto"/>
              </w:divBdr>
            </w:div>
            <w:div w:id="1781488257">
              <w:marLeft w:val="0"/>
              <w:marRight w:val="0"/>
              <w:marTop w:val="0"/>
              <w:marBottom w:val="240"/>
              <w:divBdr>
                <w:top w:val="none" w:sz="0" w:space="0" w:color="auto"/>
                <w:left w:val="none" w:sz="0" w:space="0" w:color="auto"/>
                <w:bottom w:val="none" w:sz="0" w:space="0" w:color="auto"/>
                <w:right w:val="none" w:sz="0" w:space="0" w:color="auto"/>
              </w:divBdr>
            </w:div>
            <w:div w:id="1791708687">
              <w:marLeft w:val="0"/>
              <w:marRight w:val="0"/>
              <w:marTop w:val="0"/>
              <w:marBottom w:val="240"/>
              <w:divBdr>
                <w:top w:val="none" w:sz="0" w:space="0" w:color="auto"/>
                <w:left w:val="none" w:sz="0" w:space="0" w:color="auto"/>
                <w:bottom w:val="none" w:sz="0" w:space="0" w:color="auto"/>
                <w:right w:val="none" w:sz="0" w:space="0" w:color="auto"/>
              </w:divBdr>
            </w:div>
            <w:div w:id="2083520909">
              <w:marLeft w:val="0"/>
              <w:marRight w:val="0"/>
              <w:marTop w:val="0"/>
              <w:marBottom w:val="0"/>
              <w:divBdr>
                <w:top w:val="none" w:sz="0" w:space="0" w:color="auto"/>
                <w:left w:val="none" w:sz="0" w:space="0" w:color="auto"/>
                <w:bottom w:val="none" w:sz="0" w:space="0" w:color="auto"/>
                <w:right w:val="none" w:sz="0" w:space="0" w:color="auto"/>
              </w:divBdr>
            </w:div>
            <w:div w:id="2116441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8462006">
      <w:bodyDiv w:val="1"/>
      <w:marLeft w:val="0"/>
      <w:marRight w:val="0"/>
      <w:marTop w:val="0"/>
      <w:marBottom w:val="0"/>
      <w:divBdr>
        <w:top w:val="none" w:sz="0" w:space="0" w:color="auto"/>
        <w:left w:val="none" w:sz="0" w:space="0" w:color="auto"/>
        <w:bottom w:val="none" w:sz="0" w:space="0" w:color="auto"/>
        <w:right w:val="none" w:sz="0" w:space="0" w:color="auto"/>
      </w:divBdr>
    </w:div>
    <w:div w:id="1248727965">
      <w:bodyDiv w:val="1"/>
      <w:marLeft w:val="0"/>
      <w:marRight w:val="0"/>
      <w:marTop w:val="0"/>
      <w:marBottom w:val="0"/>
      <w:divBdr>
        <w:top w:val="none" w:sz="0" w:space="0" w:color="auto"/>
        <w:left w:val="none" w:sz="0" w:space="0" w:color="auto"/>
        <w:bottom w:val="none" w:sz="0" w:space="0" w:color="auto"/>
        <w:right w:val="none" w:sz="0" w:space="0" w:color="auto"/>
      </w:divBdr>
    </w:div>
    <w:div w:id="1277173271">
      <w:bodyDiv w:val="1"/>
      <w:marLeft w:val="0"/>
      <w:marRight w:val="0"/>
      <w:marTop w:val="0"/>
      <w:marBottom w:val="0"/>
      <w:divBdr>
        <w:top w:val="none" w:sz="0" w:space="0" w:color="auto"/>
        <w:left w:val="none" w:sz="0" w:space="0" w:color="auto"/>
        <w:bottom w:val="none" w:sz="0" w:space="0" w:color="auto"/>
        <w:right w:val="none" w:sz="0" w:space="0" w:color="auto"/>
      </w:divBdr>
      <w:divsChild>
        <w:div w:id="1970894241">
          <w:marLeft w:val="480"/>
          <w:marRight w:val="0"/>
          <w:marTop w:val="0"/>
          <w:marBottom w:val="0"/>
          <w:divBdr>
            <w:top w:val="none" w:sz="0" w:space="0" w:color="auto"/>
            <w:left w:val="none" w:sz="0" w:space="0" w:color="auto"/>
            <w:bottom w:val="none" w:sz="0" w:space="0" w:color="auto"/>
            <w:right w:val="none" w:sz="0" w:space="0" w:color="auto"/>
          </w:divBdr>
          <w:divsChild>
            <w:div w:id="35325718">
              <w:marLeft w:val="0"/>
              <w:marRight w:val="0"/>
              <w:marTop w:val="0"/>
              <w:marBottom w:val="240"/>
              <w:divBdr>
                <w:top w:val="none" w:sz="0" w:space="0" w:color="auto"/>
                <w:left w:val="none" w:sz="0" w:space="0" w:color="auto"/>
                <w:bottom w:val="none" w:sz="0" w:space="0" w:color="auto"/>
                <w:right w:val="none" w:sz="0" w:space="0" w:color="auto"/>
              </w:divBdr>
            </w:div>
            <w:div w:id="51777701">
              <w:marLeft w:val="0"/>
              <w:marRight w:val="0"/>
              <w:marTop w:val="0"/>
              <w:marBottom w:val="240"/>
              <w:divBdr>
                <w:top w:val="none" w:sz="0" w:space="0" w:color="auto"/>
                <w:left w:val="none" w:sz="0" w:space="0" w:color="auto"/>
                <w:bottom w:val="none" w:sz="0" w:space="0" w:color="auto"/>
                <w:right w:val="none" w:sz="0" w:space="0" w:color="auto"/>
              </w:divBdr>
            </w:div>
            <w:div w:id="91360345">
              <w:marLeft w:val="0"/>
              <w:marRight w:val="0"/>
              <w:marTop w:val="0"/>
              <w:marBottom w:val="240"/>
              <w:divBdr>
                <w:top w:val="none" w:sz="0" w:space="0" w:color="auto"/>
                <w:left w:val="none" w:sz="0" w:space="0" w:color="auto"/>
                <w:bottom w:val="none" w:sz="0" w:space="0" w:color="auto"/>
                <w:right w:val="none" w:sz="0" w:space="0" w:color="auto"/>
              </w:divBdr>
            </w:div>
            <w:div w:id="220874727">
              <w:marLeft w:val="0"/>
              <w:marRight w:val="0"/>
              <w:marTop w:val="0"/>
              <w:marBottom w:val="240"/>
              <w:divBdr>
                <w:top w:val="none" w:sz="0" w:space="0" w:color="auto"/>
                <w:left w:val="none" w:sz="0" w:space="0" w:color="auto"/>
                <w:bottom w:val="none" w:sz="0" w:space="0" w:color="auto"/>
                <w:right w:val="none" w:sz="0" w:space="0" w:color="auto"/>
              </w:divBdr>
            </w:div>
            <w:div w:id="373964890">
              <w:marLeft w:val="0"/>
              <w:marRight w:val="0"/>
              <w:marTop w:val="0"/>
              <w:marBottom w:val="240"/>
              <w:divBdr>
                <w:top w:val="none" w:sz="0" w:space="0" w:color="auto"/>
                <w:left w:val="none" w:sz="0" w:space="0" w:color="auto"/>
                <w:bottom w:val="none" w:sz="0" w:space="0" w:color="auto"/>
                <w:right w:val="none" w:sz="0" w:space="0" w:color="auto"/>
              </w:divBdr>
            </w:div>
            <w:div w:id="405222744">
              <w:marLeft w:val="0"/>
              <w:marRight w:val="0"/>
              <w:marTop w:val="0"/>
              <w:marBottom w:val="240"/>
              <w:divBdr>
                <w:top w:val="none" w:sz="0" w:space="0" w:color="auto"/>
                <w:left w:val="none" w:sz="0" w:space="0" w:color="auto"/>
                <w:bottom w:val="none" w:sz="0" w:space="0" w:color="auto"/>
                <w:right w:val="none" w:sz="0" w:space="0" w:color="auto"/>
              </w:divBdr>
            </w:div>
            <w:div w:id="424811210">
              <w:marLeft w:val="0"/>
              <w:marRight w:val="0"/>
              <w:marTop w:val="0"/>
              <w:marBottom w:val="240"/>
              <w:divBdr>
                <w:top w:val="none" w:sz="0" w:space="0" w:color="auto"/>
                <w:left w:val="none" w:sz="0" w:space="0" w:color="auto"/>
                <w:bottom w:val="none" w:sz="0" w:space="0" w:color="auto"/>
                <w:right w:val="none" w:sz="0" w:space="0" w:color="auto"/>
              </w:divBdr>
            </w:div>
            <w:div w:id="622074727">
              <w:marLeft w:val="0"/>
              <w:marRight w:val="0"/>
              <w:marTop w:val="0"/>
              <w:marBottom w:val="240"/>
              <w:divBdr>
                <w:top w:val="none" w:sz="0" w:space="0" w:color="auto"/>
                <w:left w:val="none" w:sz="0" w:space="0" w:color="auto"/>
                <w:bottom w:val="none" w:sz="0" w:space="0" w:color="auto"/>
                <w:right w:val="none" w:sz="0" w:space="0" w:color="auto"/>
              </w:divBdr>
            </w:div>
            <w:div w:id="649362697">
              <w:marLeft w:val="0"/>
              <w:marRight w:val="0"/>
              <w:marTop w:val="0"/>
              <w:marBottom w:val="0"/>
              <w:divBdr>
                <w:top w:val="none" w:sz="0" w:space="0" w:color="auto"/>
                <w:left w:val="none" w:sz="0" w:space="0" w:color="auto"/>
                <w:bottom w:val="none" w:sz="0" w:space="0" w:color="auto"/>
                <w:right w:val="none" w:sz="0" w:space="0" w:color="auto"/>
              </w:divBdr>
            </w:div>
            <w:div w:id="677464935">
              <w:marLeft w:val="0"/>
              <w:marRight w:val="0"/>
              <w:marTop w:val="0"/>
              <w:marBottom w:val="240"/>
              <w:divBdr>
                <w:top w:val="none" w:sz="0" w:space="0" w:color="auto"/>
                <w:left w:val="none" w:sz="0" w:space="0" w:color="auto"/>
                <w:bottom w:val="none" w:sz="0" w:space="0" w:color="auto"/>
                <w:right w:val="none" w:sz="0" w:space="0" w:color="auto"/>
              </w:divBdr>
            </w:div>
            <w:div w:id="747070476">
              <w:marLeft w:val="0"/>
              <w:marRight w:val="0"/>
              <w:marTop w:val="0"/>
              <w:marBottom w:val="240"/>
              <w:divBdr>
                <w:top w:val="none" w:sz="0" w:space="0" w:color="auto"/>
                <w:left w:val="none" w:sz="0" w:space="0" w:color="auto"/>
                <w:bottom w:val="none" w:sz="0" w:space="0" w:color="auto"/>
                <w:right w:val="none" w:sz="0" w:space="0" w:color="auto"/>
              </w:divBdr>
            </w:div>
            <w:div w:id="877857265">
              <w:marLeft w:val="0"/>
              <w:marRight w:val="0"/>
              <w:marTop w:val="0"/>
              <w:marBottom w:val="240"/>
              <w:divBdr>
                <w:top w:val="none" w:sz="0" w:space="0" w:color="auto"/>
                <w:left w:val="none" w:sz="0" w:space="0" w:color="auto"/>
                <w:bottom w:val="none" w:sz="0" w:space="0" w:color="auto"/>
                <w:right w:val="none" w:sz="0" w:space="0" w:color="auto"/>
              </w:divBdr>
            </w:div>
            <w:div w:id="917010891">
              <w:marLeft w:val="0"/>
              <w:marRight w:val="0"/>
              <w:marTop w:val="0"/>
              <w:marBottom w:val="240"/>
              <w:divBdr>
                <w:top w:val="none" w:sz="0" w:space="0" w:color="auto"/>
                <w:left w:val="none" w:sz="0" w:space="0" w:color="auto"/>
                <w:bottom w:val="none" w:sz="0" w:space="0" w:color="auto"/>
                <w:right w:val="none" w:sz="0" w:space="0" w:color="auto"/>
              </w:divBdr>
            </w:div>
            <w:div w:id="1052467075">
              <w:marLeft w:val="0"/>
              <w:marRight w:val="0"/>
              <w:marTop w:val="0"/>
              <w:marBottom w:val="240"/>
              <w:divBdr>
                <w:top w:val="none" w:sz="0" w:space="0" w:color="auto"/>
                <w:left w:val="none" w:sz="0" w:space="0" w:color="auto"/>
                <w:bottom w:val="none" w:sz="0" w:space="0" w:color="auto"/>
                <w:right w:val="none" w:sz="0" w:space="0" w:color="auto"/>
              </w:divBdr>
            </w:div>
            <w:div w:id="1168209478">
              <w:marLeft w:val="0"/>
              <w:marRight w:val="0"/>
              <w:marTop w:val="0"/>
              <w:marBottom w:val="240"/>
              <w:divBdr>
                <w:top w:val="none" w:sz="0" w:space="0" w:color="auto"/>
                <w:left w:val="none" w:sz="0" w:space="0" w:color="auto"/>
                <w:bottom w:val="none" w:sz="0" w:space="0" w:color="auto"/>
                <w:right w:val="none" w:sz="0" w:space="0" w:color="auto"/>
              </w:divBdr>
            </w:div>
            <w:div w:id="1204094814">
              <w:marLeft w:val="0"/>
              <w:marRight w:val="0"/>
              <w:marTop w:val="0"/>
              <w:marBottom w:val="240"/>
              <w:divBdr>
                <w:top w:val="none" w:sz="0" w:space="0" w:color="auto"/>
                <w:left w:val="none" w:sz="0" w:space="0" w:color="auto"/>
                <w:bottom w:val="none" w:sz="0" w:space="0" w:color="auto"/>
                <w:right w:val="none" w:sz="0" w:space="0" w:color="auto"/>
              </w:divBdr>
            </w:div>
            <w:div w:id="1208029137">
              <w:marLeft w:val="0"/>
              <w:marRight w:val="0"/>
              <w:marTop w:val="0"/>
              <w:marBottom w:val="240"/>
              <w:divBdr>
                <w:top w:val="none" w:sz="0" w:space="0" w:color="auto"/>
                <w:left w:val="none" w:sz="0" w:space="0" w:color="auto"/>
                <w:bottom w:val="none" w:sz="0" w:space="0" w:color="auto"/>
                <w:right w:val="none" w:sz="0" w:space="0" w:color="auto"/>
              </w:divBdr>
            </w:div>
            <w:div w:id="1264263802">
              <w:marLeft w:val="0"/>
              <w:marRight w:val="0"/>
              <w:marTop w:val="0"/>
              <w:marBottom w:val="240"/>
              <w:divBdr>
                <w:top w:val="none" w:sz="0" w:space="0" w:color="auto"/>
                <w:left w:val="none" w:sz="0" w:space="0" w:color="auto"/>
                <w:bottom w:val="none" w:sz="0" w:space="0" w:color="auto"/>
                <w:right w:val="none" w:sz="0" w:space="0" w:color="auto"/>
              </w:divBdr>
            </w:div>
            <w:div w:id="1496533066">
              <w:marLeft w:val="0"/>
              <w:marRight w:val="0"/>
              <w:marTop w:val="0"/>
              <w:marBottom w:val="240"/>
              <w:divBdr>
                <w:top w:val="none" w:sz="0" w:space="0" w:color="auto"/>
                <w:left w:val="none" w:sz="0" w:space="0" w:color="auto"/>
                <w:bottom w:val="none" w:sz="0" w:space="0" w:color="auto"/>
                <w:right w:val="none" w:sz="0" w:space="0" w:color="auto"/>
              </w:divBdr>
            </w:div>
            <w:div w:id="1502887159">
              <w:marLeft w:val="0"/>
              <w:marRight w:val="0"/>
              <w:marTop w:val="0"/>
              <w:marBottom w:val="240"/>
              <w:divBdr>
                <w:top w:val="none" w:sz="0" w:space="0" w:color="auto"/>
                <w:left w:val="none" w:sz="0" w:space="0" w:color="auto"/>
                <w:bottom w:val="none" w:sz="0" w:space="0" w:color="auto"/>
                <w:right w:val="none" w:sz="0" w:space="0" w:color="auto"/>
              </w:divBdr>
            </w:div>
            <w:div w:id="1586374233">
              <w:marLeft w:val="0"/>
              <w:marRight w:val="0"/>
              <w:marTop w:val="0"/>
              <w:marBottom w:val="240"/>
              <w:divBdr>
                <w:top w:val="none" w:sz="0" w:space="0" w:color="auto"/>
                <w:left w:val="none" w:sz="0" w:space="0" w:color="auto"/>
                <w:bottom w:val="none" w:sz="0" w:space="0" w:color="auto"/>
                <w:right w:val="none" w:sz="0" w:space="0" w:color="auto"/>
              </w:divBdr>
            </w:div>
            <w:div w:id="1651054532">
              <w:marLeft w:val="0"/>
              <w:marRight w:val="0"/>
              <w:marTop w:val="0"/>
              <w:marBottom w:val="240"/>
              <w:divBdr>
                <w:top w:val="none" w:sz="0" w:space="0" w:color="auto"/>
                <w:left w:val="none" w:sz="0" w:space="0" w:color="auto"/>
                <w:bottom w:val="none" w:sz="0" w:space="0" w:color="auto"/>
                <w:right w:val="none" w:sz="0" w:space="0" w:color="auto"/>
              </w:divBdr>
            </w:div>
            <w:div w:id="1757550299">
              <w:marLeft w:val="0"/>
              <w:marRight w:val="0"/>
              <w:marTop w:val="0"/>
              <w:marBottom w:val="240"/>
              <w:divBdr>
                <w:top w:val="none" w:sz="0" w:space="0" w:color="auto"/>
                <w:left w:val="none" w:sz="0" w:space="0" w:color="auto"/>
                <w:bottom w:val="none" w:sz="0" w:space="0" w:color="auto"/>
                <w:right w:val="none" w:sz="0" w:space="0" w:color="auto"/>
              </w:divBdr>
            </w:div>
            <w:div w:id="1789813047">
              <w:marLeft w:val="0"/>
              <w:marRight w:val="0"/>
              <w:marTop w:val="0"/>
              <w:marBottom w:val="240"/>
              <w:divBdr>
                <w:top w:val="none" w:sz="0" w:space="0" w:color="auto"/>
                <w:left w:val="none" w:sz="0" w:space="0" w:color="auto"/>
                <w:bottom w:val="none" w:sz="0" w:space="0" w:color="auto"/>
                <w:right w:val="none" w:sz="0" w:space="0" w:color="auto"/>
              </w:divBdr>
            </w:div>
            <w:div w:id="1945571769">
              <w:marLeft w:val="0"/>
              <w:marRight w:val="0"/>
              <w:marTop w:val="0"/>
              <w:marBottom w:val="240"/>
              <w:divBdr>
                <w:top w:val="none" w:sz="0" w:space="0" w:color="auto"/>
                <w:left w:val="none" w:sz="0" w:space="0" w:color="auto"/>
                <w:bottom w:val="none" w:sz="0" w:space="0" w:color="auto"/>
                <w:right w:val="none" w:sz="0" w:space="0" w:color="auto"/>
              </w:divBdr>
            </w:div>
            <w:div w:id="1985158710">
              <w:marLeft w:val="0"/>
              <w:marRight w:val="0"/>
              <w:marTop w:val="0"/>
              <w:marBottom w:val="240"/>
              <w:divBdr>
                <w:top w:val="none" w:sz="0" w:space="0" w:color="auto"/>
                <w:left w:val="none" w:sz="0" w:space="0" w:color="auto"/>
                <w:bottom w:val="none" w:sz="0" w:space="0" w:color="auto"/>
                <w:right w:val="none" w:sz="0" w:space="0" w:color="auto"/>
              </w:divBdr>
            </w:div>
            <w:div w:id="20867572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3392595">
      <w:bodyDiv w:val="1"/>
      <w:marLeft w:val="0"/>
      <w:marRight w:val="0"/>
      <w:marTop w:val="0"/>
      <w:marBottom w:val="0"/>
      <w:divBdr>
        <w:top w:val="none" w:sz="0" w:space="0" w:color="auto"/>
        <w:left w:val="none" w:sz="0" w:space="0" w:color="auto"/>
        <w:bottom w:val="none" w:sz="0" w:space="0" w:color="auto"/>
        <w:right w:val="none" w:sz="0" w:space="0" w:color="auto"/>
      </w:divBdr>
    </w:div>
    <w:div w:id="1494683102">
      <w:bodyDiv w:val="1"/>
      <w:marLeft w:val="0"/>
      <w:marRight w:val="0"/>
      <w:marTop w:val="0"/>
      <w:marBottom w:val="0"/>
      <w:divBdr>
        <w:top w:val="none" w:sz="0" w:space="0" w:color="auto"/>
        <w:left w:val="none" w:sz="0" w:space="0" w:color="auto"/>
        <w:bottom w:val="none" w:sz="0" w:space="0" w:color="auto"/>
        <w:right w:val="none" w:sz="0" w:space="0" w:color="auto"/>
      </w:divBdr>
    </w:div>
    <w:div w:id="1655841588">
      <w:bodyDiv w:val="1"/>
      <w:marLeft w:val="0"/>
      <w:marRight w:val="0"/>
      <w:marTop w:val="0"/>
      <w:marBottom w:val="0"/>
      <w:divBdr>
        <w:top w:val="none" w:sz="0" w:space="0" w:color="auto"/>
        <w:left w:val="none" w:sz="0" w:space="0" w:color="auto"/>
        <w:bottom w:val="none" w:sz="0" w:space="0" w:color="auto"/>
        <w:right w:val="none" w:sz="0" w:space="0" w:color="auto"/>
      </w:divBdr>
    </w:div>
    <w:div w:id="1717779026">
      <w:bodyDiv w:val="1"/>
      <w:marLeft w:val="0"/>
      <w:marRight w:val="0"/>
      <w:marTop w:val="0"/>
      <w:marBottom w:val="0"/>
      <w:divBdr>
        <w:top w:val="none" w:sz="0" w:space="0" w:color="auto"/>
        <w:left w:val="none" w:sz="0" w:space="0" w:color="auto"/>
        <w:bottom w:val="none" w:sz="0" w:space="0" w:color="auto"/>
        <w:right w:val="none" w:sz="0" w:space="0" w:color="auto"/>
      </w:divBdr>
    </w:div>
    <w:div w:id="1756589571">
      <w:bodyDiv w:val="1"/>
      <w:marLeft w:val="0"/>
      <w:marRight w:val="0"/>
      <w:marTop w:val="0"/>
      <w:marBottom w:val="0"/>
      <w:divBdr>
        <w:top w:val="none" w:sz="0" w:space="0" w:color="auto"/>
        <w:left w:val="none" w:sz="0" w:space="0" w:color="auto"/>
        <w:bottom w:val="none" w:sz="0" w:space="0" w:color="auto"/>
        <w:right w:val="none" w:sz="0" w:space="0" w:color="auto"/>
      </w:divBdr>
    </w:div>
    <w:div w:id="1788768274">
      <w:bodyDiv w:val="1"/>
      <w:marLeft w:val="0"/>
      <w:marRight w:val="0"/>
      <w:marTop w:val="0"/>
      <w:marBottom w:val="0"/>
      <w:divBdr>
        <w:top w:val="none" w:sz="0" w:space="0" w:color="auto"/>
        <w:left w:val="none" w:sz="0" w:space="0" w:color="auto"/>
        <w:bottom w:val="none" w:sz="0" w:space="0" w:color="auto"/>
        <w:right w:val="none" w:sz="0" w:space="0" w:color="auto"/>
      </w:divBdr>
      <w:divsChild>
        <w:div w:id="1319187766">
          <w:marLeft w:val="480"/>
          <w:marRight w:val="0"/>
          <w:marTop w:val="0"/>
          <w:marBottom w:val="0"/>
          <w:divBdr>
            <w:top w:val="none" w:sz="0" w:space="0" w:color="auto"/>
            <w:left w:val="none" w:sz="0" w:space="0" w:color="auto"/>
            <w:bottom w:val="none" w:sz="0" w:space="0" w:color="auto"/>
            <w:right w:val="none" w:sz="0" w:space="0" w:color="auto"/>
          </w:divBdr>
          <w:divsChild>
            <w:div w:id="7003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7245">
      <w:bodyDiv w:val="1"/>
      <w:marLeft w:val="0"/>
      <w:marRight w:val="0"/>
      <w:marTop w:val="0"/>
      <w:marBottom w:val="0"/>
      <w:divBdr>
        <w:top w:val="none" w:sz="0" w:space="0" w:color="auto"/>
        <w:left w:val="none" w:sz="0" w:space="0" w:color="auto"/>
        <w:bottom w:val="none" w:sz="0" w:space="0" w:color="auto"/>
        <w:right w:val="none" w:sz="0" w:space="0" w:color="auto"/>
      </w:divBdr>
    </w:div>
    <w:div w:id="1829707253">
      <w:bodyDiv w:val="1"/>
      <w:marLeft w:val="0"/>
      <w:marRight w:val="0"/>
      <w:marTop w:val="0"/>
      <w:marBottom w:val="0"/>
      <w:divBdr>
        <w:top w:val="none" w:sz="0" w:space="0" w:color="auto"/>
        <w:left w:val="none" w:sz="0" w:space="0" w:color="auto"/>
        <w:bottom w:val="none" w:sz="0" w:space="0" w:color="auto"/>
        <w:right w:val="none" w:sz="0" w:space="0" w:color="auto"/>
      </w:divBdr>
    </w:div>
    <w:div w:id="1938825541">
      <w:bodyDiv w:val="1"/>
      <w:marLeft w:val="0"/>
      <w:marRight w:val="0"/>
      <w:marTop w:val="0"/>
      <w:marBottom w:val="0"/>
      <w:divBdr>
        <w:top w:val="none" w:sz="0" w:space="0" w:color="auto"/>
        <w:left w:val="none" w:sz="0" w:space="0" w:color="auto"/>
        <w:bottom w:val="none" w:sz="0" w:space="0" w:color="auto"/>
        <w:right w:val="none" w:sz="0" w:space="0" w:color="auto"/>
      </w:divBdr>
      <w:divsChild>
        <w:div w:id="1257863723">
          <w:marLeft w:val="480"/>
          <w:marRight w:val="0"/>
          <w:marTop w:val="0"/>
          <w:marBottom w:val="0"/>
          <w:divBdr>
            <w:top w:val="none" w:sz="0" w:space="0" w:color="auto"/>
            <w:left w:val="none" w:sz="0" w:space="0" w:color="auto"/>
            <w:bottom w:val="none" w:sz="0" w:space="0" w:color="auto"/>
            <w:right w:val="none" w:sz="0" w:space="0" w:color="auto"/>
          </w:divBdr>
          <w:divsChild>
            <w:div w:id="1507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1840">
      <w:bodyDiv w:val="1"/>
      <w:marLeft w:val="0"/>
      <w:marRight w:val="0"/>
      <w:marTop w:val="0"/>
      <w:marBottom w:val="0"/>
      <w:divBdr>
        <w:top w:val="none" w:sz="0" w:space="0" w:color="auto"/>
        <w:left w:val="none" w:sz="0" w:space="0" w:color="auto"/>
        <w:bottom w:val="none" w:sz="0" w:space="0" w:color="auto"/>
        <w:right w:val="none" w:sz="0" w:space="0" w:color="auto"/>
      </w:divBdr>
      <w:divsChild>
        <w:div w:id="1740247601">
          <w:marLeft w:val="480"/>
          <w:marRight w:val="0"/>
          <w:marTop w:val="0"/>
          <w:marBottom w:val="0"/>
          <w:divBdr>
            <w:top w:val="none" w:sz="0" w:space="0" w:color="auto"/>
            <w:left w:val="none" w:sz="0" w:space="0" w:color="auto"/>
            <w:bottom w:val="none" w:sz="0" w:space="0" w:color="auto"/>
            <w:right w:val="none" w:sz="0" w:space="0" w:color="auto"/>
          </w:divBdr>
          <w:divsChild>
            <w:div w:id="56174167">
              <w:marLeft w:val="0"/>
              <w:marRight w:val="0"/>
              <w:marTop w:val="0"/>
              <w:marBottom w:val="240"/>
              <w:divBdr>
                <w:top w:val="none" w:sz="0" w:space="0" w:color="auto"/>
                <w:left w:val="none" w:sz="0" w:space="0" w:color="auto"/>
                <w:bottom w:val="none" w:sz="0" w:space="0" w:color="auto"/>
                <w:right w:val="none" w:sz="0" w:space="0" w:color="auto"/>
              </w:divBdr>
            </w:div>
            <w:div w:id="77213934">
              <w:marLeft w:val="0"/>
              <w:marRight w:val="0"/>
              <w:marTop w:val="0"/>
              <w:marBottom w:val="240"/>
              <w:divBdr>
                <w:top w:val="none" w:sz="0" w:space="0" w:color="auto"/>
                <w:left w:val="none" w:sz="0" w:space="0" w:color="auto"/>
                <w:bottom w:val="none" w:sz="0" w:space="0" w:color="auto"/>
                <w:right w:val="none" w:sz="0" w:space="0" w:color="auto"/>
              </w:divBdr>
            </w:div>
            <w:div w:id="263344202">
              <w:marLeft w:val="0"/>
              <w:marRight w:val="0"/>
              <w:marTop w:val="0"/>
              <w:marBottom w:val="240"/>
              <w:divBdr>
                <w:top w:val="none" w:sz="0" w:space="0" w:color="auto"/>
                <w:left w:val="none" w:sz="0" w:space="0" w:color="auto"/>
                <w:bottom w:val="none" w:sz="0" w:space="0" w:color="auto"/>
                <w:right w:val="none" w:sz="0" w:space="0" w:color="auto"/>
              </w:divBdr>
            </w:div>
            <w:div w:id="336003510">
              <w:marLeft w:val="0"/>
              <w:marRight w:val="0"/>
              <w:marTop w:val="0"/>
              <w:marBottom w:val="240"/>
              <w:divBdr>
                <w:top w:val="none" w:sz="0" w:space="0" w:color="auto"/>
                <w:left w:val="none" w:sz="0" w:space="0" w:color="auto"/>
                <w:bottom w:val="none" w:sz="0" w:space="0" w:color="auto"/>
                <w:right w:val="none" w:sz="0" w:space="0" w:color="auto"/>
              </w:divBdr>
            </w:div>
            <w:div w:id="395470890">
              <w:marLeft w:val="0"/>
              <w:marRight w:val="0"/>
              <w:marTop w:val="0"/>
              <w:marBottom w:val="240"/>
              <w:divBdr>
                <w:top w:val="none" w:sz="0" w:space="0" w:color="auto"/>
                <w:left w:val="none" w:sz="0" w:space="0" w:color="auto"/>
                <w:bottom w:val="none" w:sz="0" w:space="0" w:color="auto"/>
                <w:right w:val="none" w:sz="0" w:space="0" w:color="auto"/>
              </w:divBdr>
            </w:div>
            <w:div w:id="414134769">
              <w:marLeft w:val="0"/>
              <w:marRight w:val="0"/>
              <w:marTop w:val="0"/>
              <w:marBottom w:val="240"/>
              <w:divBdr>
                <w:top w:val="none" w:sz="0" w:space="0" w:color="auto"/>
                <w:left w:val="none" w:sz="0" w:space="0" w:color="auto"/>
                <w:bottom w:val="none" w:sz="0" w:space="0" w:color="auto"/>
                <w:right w:val="none" w:sz="0" w:space="0" w:color="auto"/>
              </w:divBdr>
            </w:div>
            <w:div w:id="523249850">
              <w:marLeft w:val="0"/>
              <w:marRight w:val="0"/>
              <w:marTop w:val="0"/>
              <w:marBottom w:val="240"/>
              <w:divBdr>
                <w:top w:val="none" w:sz="0" w:space="0" w:color="auto"/>
                <w:left w:val="none" w:sz="0" w:space="0" w:color="auto"/>
                <w:bottom w:val="none" w:sz="0" w:space="0" w:color="auto"/>
                <w:right w:val="none" w:sz="0" w:space="0" w:color="auto"/>
              </w:divBdr>
            </w:div>
            <w:div w:id="661354994">
              <w:marLeft w:val="0"/>
              <w:marRight w:val="0"/>
              <w:marTop w:val="0"/>
              <w:marBottom w:val="240"/>
              <w:divBdr>
                <w:top w:val="none" w:sz="0" w:space="0" w:color="auto"/>
                <w:left w:val="none" w:sz="0" w:space="0" w:color="auto"/>
                <w:bottom w:val="none" w:sz="0" w:space="0" w:color="auto"/>
                <w:right w:val="none" w:sz="0" w:space="0" w:color="auto"/>
              </w:divBdr>
            </w:div>
            <w:div w:id="701133630">
              <w:marLeft w:val="0"/>
              <w:marRight w:val="0"/>
              <w:marTop w:val="0"/>
              <w:marBottom w:val="240"/>
              <w:divBdr>
                <w:top w:val="none" w:sz="0" w:space="0" w:color="auto"/>
                <w:left w:val="none" w:sz="0" w:space="0" w:color="auto"/>
                <w:bottom w:val="none" w:sz="0" w:space="0" w:color="auto"/>
                <w:right w:val="none" w:sz="0" w:space="0" w:color="auto"/>
              </w:divBdr>
            </w:div>
            <w:div w:id="712078448">
              <w:marLeft w:val="0"/>
              <w:marRight w:val="0"/>
              <w:marTop w:val="0"/>
              <w:marBottom w:val="240"/>
              <w:divBdr>
                <w:top w:val="none" w:sz="0" w:space="0" w:color="auto"/>
                <w:left w:val="none" w:sz="0" w:space="0" w:color="auto"/>
                <w:bottom w:val="none" w:sz="0" w:space="0" w:color="auto"/>
                <w:right w:val="none" w:sz="0" w:space="0" w:color="auto"/>
              </w:divBdr>
            </w:div>
            <w:div w:id="729884418">
              <w:marLeft w:val="0"/>
              <w:marRight w:val="0"/>
              <w:marTop w:val="0"/>
              <w:marBottom w:val="240"/>
              <w:divBdr>
                <w:top w:val="none" w:sz="0" w:space="0" w:color="auto"/>
                <w:left w:val="none" w:sz="0" w:space="0" w:color="auto"/>
                <w:bottom w:val="none" w:sz="0" w:space="0" w:color="auto"/>
                <w:right w:val="none" w:sz="0" w:space="0" w:color="auto"/>
              </w:divBdr>
            </w:div>
            <w:div w:id="766269418">
              <w:marLeft w:val="0"/>
              <w:marRight w:val="0"/>
              <w:marTop w:val="0"/>
              <w:marBottom w:val="240"/>
              <w:divBdr>
                <w:top w:val="none" w:sz="0" w:space="0" w:color="auto"/>
                <w:left w:val="none" w:sz="0" w:space="0" w:color="auto"/>
                <w:bottom w:val="none" w:sz="0" w:space="0" w:color="auto"/>
                <w:right w:val="none" w:sz="0" w:space="0" w:color="auto"/>
              </w:divBdr>
            </w:div>
            <w:div w:id="900211526">
              <w:marLeft w:val="0"/>
              <w:marRight w:val="0"/>
              <w:marTop w:val="0"/>
              <w:marBottom w:val="240"/>
              <w:divBdr>
                <w:top w:val="none" w:sz="0" w:space="0" w:color="auto"/>
                <w:left w:val="none" w:sz="0" w:space="0" w:color="auto"/>
                <w:bottom w:val="none" w:sz="0" w:space="0" w:color="auto"/>
                <w:right w:val="none" w:sz="0" w:space="0" w:color="auto"/>
              </w:divBdr>
            </w:div>
            <w:div w:id="980425671">
              <w:marLeft w:val="0"/>
              <w:marRight w:val="0"/>
              <w:marTop w:val="0"/>
              <w:marBottom w:val="240"/>
              <w:divBdr>
                <w:top w:val="none" w:sz="0" w:space="0" w:color="auto"/>
                <w:left w:val="none" w:sz="0" w:space="0" w:color="auto"/>
                <w:bottom w:val="none" w:sz="0" w:space="0" w:color="auto"/>
                <w:right w:val="none" w:sz="0" w:space="0" w:color="auto"/>
              </w:divBdr>
            </w:div>
            <w:div w:id="995183053">
              <w:marLeft w:val="0"/>
              <w:marRight w:val="0"/>
              <w:marTop w:val="0"/>
              <w:marBottom w:val="240"/>
              <w:divBdr>
                <w:top w:val="none" w:sz="0" w:space="0" w:color="auto"/>
                <w:left w:val="none" w:sz="0" w:space="0" w:color="auto"/>
                <w:bottom w:val="none" w:sz="0" w:space="0" w:color="auto"/>
                <w:right w:val="none" w:sz="0" w:space="0" w:color="auto"/>
              </w:divBdr>
            </w:div>
            <w:div w:id="1046181710">
              <w:marLeft w:val="0"/>
              <w:marRight w:val="0"/>
              <w:marTop w:val="0"/>
              <w:marBottom w:val="240"/>
              <w:divBdr>
                <w:top w:val="none" w:sz="0" w:space="0" w:color="auto"/>
                <w:left w:val="none" w:sz="0" w:space="0" w:color="auto"/>
                <w:bottom w:val="none" w:sz="0" w:space="0" w:color="auto"/>
                <w:right w:val="none" w:sz="0" w:space="0" w:color="auto"/>
              </w:divBdr>
            </w:div>
            <w:div w:id="1078526328">
              <w:marLeft w:val="0"/>
              <w:marRight w:val="0"/>
              <w:marTop w:val="0"/>
              <w:marBottom w:val="240"/>
              <w:divBdr>
                <w:top w:val="none" w:sz="0" w:space="0" w:color="auto"/>
                <w:left w:val="none" w:sz="0" w:space="0" w:color="auto"/>
                <w:bottom w:val="none" w:sz="0" w:space="0" w:color="auto"/>
                <w:right w:val="none" w:sz="0" w:space="0" w:color="auto"/>
              </w:divBdr>
            </w:div>
            <w:div w:id="1166822760">
              <w:marLeft w:val="0"/>
              <w:marRight w:val="0"/>
              <w:marTop w:val="0"/>
              <w:marBottom w:val="240"/>
              <w:divBdr>
                <w:top w:val="none" w:sz="0" w:space="0" w:color="auto"/>
                <w:left w:val="none" w:sz="0" w:space="0" w:color="auto"/>
                <w:bottom w:val="none" w:sz="0" w:space="0" w:color="auto"/>
                <w:right w:val="none" w:sz="0" w:space="0" w:color="auto"/>
              </w:divBdr>
            </w:div>
            <w:div w:id="1197349852">
              <w:marLeft w:val="0"/>
              <w:marRight w:val="0"/>
              <w:marTop w:val="0"/>
              <w:marBottom w:val="0"/>
              <w:divBdr>
                <w:top w:val="none" w:sz="0" w:space="0" w:color="auto"/>
                <w:left w:val="none" w:sz="0" w:space="0" w:color="auto"/>
                <w:bottom w:val="none" w:sz="0" w:space="0" w:color="auto"/>
                <w:right w:val="none" w:sz="0" w:space="0" w:color="auto"/>
              </w:divBdr>
            </w:div>
            <w:div w:id="1225528620">
              <w:marLeft w:val="0"/>
              <w:marRight w:val="0"/>
              <w:marTop w:val="0"/>
              <w:marBottom w:val="240"/>
              <w:divBdr>
                <w:top w:val="none" w:sz="0" w:space="0" w:color="auto"/>
                <w:left w:val="none" w:sz="0" w:space="0" w:color="auto"/>
                <w:bottom w:val="none" w:sz="0" w:space="0" w:color="auto"/>
                <w:right w:val="none" w:sz="0" w:space="0" w:color="auto"/>
              </w:divBdr>
            </w:div>
            <w:div w:id="1339623402">
              <w:marLeft w:val="0"/>
              <w:marRight w:val="0"/>
              <w:marTop w:val="0"/>
              <w:marBottom w:val="240"/>
              <w:divBdr>
                <w:top w:val="none" w:sz="0" w:space="0" w:color="auto"/>
                <w:left w:val="none" w:sz="0" w:space="0" w:color="auto"/>
                <w:bottom w:val="none" w:sz="0" w:space="0" w:color="auto"/>
                <w:right w:val="none" w:sz="0" w:space="0" w:color="auto"/>
              </w:divBdr>
            </w:div>
            <w:div w:id="1533035336">
              <w:marLeft w:val="0"/>
              <w:marRight w:val="0"/>
              <w:marTop w:val="0"/>
              <w:marBottom w:val="240"/>
              <w:divBdr>
                <w:top w:val="none" w:sz="0" w:space="0" w:color="auto"/>
                <w:left w:val="none" w:sz="0" w:space="0" w:color="auto"/>
                <w:bottom w:val="none" w:sz="0" w:space="0" w:color="auto"/>
                <w:right w:val="none" w:sz="0" w:space="0" w:color="auto"/>
              </w:divBdr>
            </w:div>
            <w:div w:id="1574655938">
              <w:marLeft w:val="0"/>
              <w:marRight w:val="0"/>
              <w:marTop w:val="0"/>
              <w:marBottom w:val="240"/>
              <w:divBdr>
                <w:top w:val="none" w:sz="0" w:space="0" w:color="auto"/>
                <w:left w:val="none" w:sz="0" w:space="0" w:color="auto"/>
                <w:bottom w:val="none" w:sz="0" w:space="0" w:color="auto"/>
                <w:right w:val="none" w:sz="0" w:space="0" w:color="auto"/>
              </w:divBdr>
            </w:div>
            <w:div w:id="1677921896">
              <w:marLeft w:val="0"/>
              <w:marRight w:val="0"/>
              <w:marTop w:val="0"/>
              <w:marBottom w:val="240"/>
              <w:divBdr>
                <w:top w:val="none" w:sz="0" w:space="0" w:color="auto"/>
                <w:left w:val="none" w:sz="0" w:space="0" w:color="auto"/>
                <w:bottom w:val="none" w:sz="0" w:space="0" w:color="auto"/>
                <w:right w:val="none" w:sz="0" w:space="0" w:color="auto"/>
              </w:divBdr>
            </w:div>
            <w:div w:id="1682079491">
              <w:marLeft w:val="0"/>
              <w:marRight w:val="0"/>
              <w:marTop w:val="0"/>
              <w:marBottom w:val="240"/>
              <w:divBdr>
                <w:top w:val="none" w:sz="0" w:space="0" w:color="auto"/>
                <w:left w:val="none" w:sz="0" w:space="0" w:color="auto"/>
                <w:bottom w:val="none" w:sz="0" w:space="0" w:color="auto"/>
                <w:right w:val="none" w:sz="0" w:space="0" w:color="auto"/>
              </w:divBdr>
            </w:div>
            <w:div w:id="1991669871">
              <w:marLeft w:val="0"/>
              <w:marRight w:val="0"/>
              <w:marTop w:val="0"/>
              <w:marBottom w:val="240"/>
              <w:divBdr>
                <w:top w:val="none" w:sz="0" w:space="0" w:color="auto"/>
                <w:left w:val="none" w:sz="0" w:space="0" w:color="auto"/>
                <w:bottom w:val="none" w:sz="0" w:space="0" w:color="auto"/>
                <w:right w:val="none" w:sz="0" w:space="0" w:color="auto"/>
              </w:divBdr>
            </w:div>
            <w:div w:id="2109737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8074852">
      <w:bodyDiv w:val="1"/>
      <w:marLeft w:val="0"/>
      <w:marRight w:val="0"/>
      <w:marTop w:val="0"/>
      <w:marBottom w:val="0"/>
      <w:divBdr>
        <w:top w:val="none" w:sz="0" w:space="0" w:color="auto"/>
        <w:left w:val="none" w:sz="0" w:space="0" w:color="auto"/>
        <w:bottom w:val="none" w:sz="0" w:space="0" w:color="auto"/>
        <w:right w:val="none" w:sz="0" w:space="0" w:color="auto"/>
      </w:divBdr>
    </w:div>
    <w:div w:id="2092194645">
      <w:bodyDiv w:val="1"/>
      <w:marLeft w:val="0"/>
      <w:marRight w:val="0"/>
      <w:marTop w:val="0"/>
      <w:marBottom w:val="0"/>
      <w:divBdr>
        <w:top w:val="none" w:sz="0" w:space="0" w:color="auto"/>
        <w:left w:val="none" w:sz="0" w:space="0" w:color="auto"/>
        <w:bottom w:val="none" w:sz="0" w:space="0" w:color="auto"/>
        <w:right w:val="none" w:sz="0" w:space="0" w:color="auto"/>
      </w:divBdr>
    </w:div>
    <w:div w:id="21031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ultation@arcom.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dmo.eu/wp-content/uploads/2021/09/EDMO-Public-Report-June-2020-&#8211;-March-2021-2021.pdf" TargetMode="External"/><Relationship Id="rId7" Type="http://schemas.openxmlformats.org/officeDocument/2006/relationships/hyperlink" Target="https://www.inserm.fr/nos-recherches/recherche-participative/" TargetMode="External"/><Relationship Id="rId2" Type="http://schemas.openxmlformats.org/officeDocument/2006/relationships/hyperlink" Target="https://edmo.eu/" TargetMode="External"/><Relationship Id="rId1" Type="http://schemas.openxmlformats.org/officeDocument/2006/relationships/hyperlink" Target="https://www.cnil.fr/fr/recherche-scientifique-hors-sante" TargetMode="External"/><Relationship Id="rId6" Type="http://schemas.openxmlformats.org/officeDocument/2006/relationships/hyperlink" Target="https://www.cjr.org/business_of_news/europe-regulates-big-tech.php" TargetMode="External"/><Relationship Id="rId5" Type="http://schemas.openxmlformats.org/officeDocument/2006/relationships/hyperlink" Target="https://www.europarl.europa.eu/RegData/etudes/BRIE/2021/689357/EPRS_BRI(2021)689357_EN.pdf" TargetMode="External"/><Relationship Id="rId4" Type="http://schemas.openxmlformats.org/officeDocument/2006/relationships/hyperlink" Target="http://politoscope.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977BD-8C3E-44D4-BD47-BCF8960C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6674</Words>
  <Characters>36711</Characters>
  <Application>Microsoft Office Word</Application>
  <DocSecurity>0</DocSecurity>
  <Lines>305</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CSA</Company>
  <LinksUpToDate>false</LinksUpToDate>
  <CharactersWithSpaces>43299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GOSSA</dc:creator>
  <cp:lastModifiedBy>Elisa MOUGIN</cp:lastModifiedBy>
  <cp:revision>3</cp:revision>
  <cp:lastPrinted>2022-04-20T07:54:00Z</cp:lastPrinted>
  <dcterms:created xsi:type="dcterms:W3CDTF">2022-06-10T15:45:00Z</dcterms:created>
  <dcterms:modified xsi:type="dcterms:W3CDTF">2022-06-10T15:56:00Z</dcterms:modified>
</cp:coreProperties>
</file>